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4F46E5"/>
          <w:sz w:val="96"/>
          <w:szCs w:val="96"/>
        </w:rPr>
        <w:t xml:space="preserve">TijaraFlow</w:t>
      </w:r>
    </w:p>
    <w:p>
      <w:pPr>
        <w:spacing w:after="200"/>
        <w:jc w:val="center"/>
      </w:pPr>
      <w:r>
        <w:rPr>
          <w:color w:val="111827"/>
          <w:sz w:val="52"/>
          <w:szCs w:val="52"/>
        </w:rPr>
        <w:t xml:space="preserve">User Manual</w:t>
      </w:r>
    </w:p>
    <w:p>
      <w:pPr>
        <w:spacing w:after="120"/>
        <w:jc w:val="center"/>
      </w:pPr>
      <w:r>
        <w:rPr>
          <w:i/>
          <w:iCs/>
          <w:color w:val="6B7280"/>
          <w:sz w:val="28"/>
          <w:szCs w:val="28"/>
        </w:rPr>
        <w:t xml:space="preserve">Sync and automate your e-commerce</w:t>
      </w:r>
    </w:p>
    <w:p>
      <w:pPr>
        <w:spacing w:before="1800"/>
        <w:jc w:val="center"/>
      </w:pPr>
      <w:r>
        <w:rPr>
          <w:color w:val="6B7280"/>
          <w:sz w:val="24"/>
          <w:szCs w:val="24"/>
        </w:rPr>
        <w:t xml:space="preserve">Version 1.0</w:t>
      </w:r>
    </w:p>
    <w:p>
      <w:pPr>
        <w:jc w:val="center"/>
      </w:pPr>
      <w:r>
        <w:rPr>
          <w:color w:val="6B7280"/>
          <w:sz w:val="24"/>
          <w:szCs w:val="24"/>
        </w:rPr>
        <w:t xml:space="preserve">2026 Edition · A guide for merchants</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Foreword</w:t>
      </w:r>
    </w:p>
    <w:p>
      <w:pPr>
        <w:spacing w:after="120"/>
      </w:pPr>
      <w:r>
        <w:t xml:space="preserve">This manual is designed to make you fully independent with TijaraFlow, from your first login to advanced daily use. It is written for merchants, with no technical prerequisites.</w:t>
      </w:r>
    </w:p>
    <w:p>
      <w:pPr>
        <w:pStyle w:val="Heading2"/>
      </w:pPr>
      <w:r>
        <w:t xml:space="preserve">How this manual is organized</w:t>
      </w:r>
    </w:p>
    <w:p>
      <w:pPr>
        <w:pStyle w:val="ListParagraph"/>
        <w:numPr>
          <w:ilvl w:val="0"/>
          <w:numId w:val="2"/>
        </w:numPr>
        <w:spacing w:after="40"/>
      </w:pPr>
      <w:r>
        <w:t xml:space="preserve">Chapters 1–4: discover the platform and connect your store.</w:t>
      </w:r>
    </w:p>
    <w:p>
      <w:pPr>
        <w:pStyle w:val="ListParagraph"/>
        <w:numPr>
          <w:ilvl w:val="0"/>
          <w:numId w:val="2"/>
        </w:numPr>
        <w:spacing w:after="40"/>
      </w:pPr>
      <w:r>
        <w:t xml:space="preserve">Chapters 5–15: use each module day to day.</w:t>
      </w:r>
    </w:p>
    <w:p>
      <w:pPr>
        <w:pStyle w:val="ListParagraph"/>
        <w:numPr>
          <w:ilvl w:val="0"/>
          <w:numId w:val="2"/>
        </w:numPr>
        <w:spacing w:after="40"/>
      </w:pPr>
      <w:r>
        <w:t xml:space="preserve">Chapters 16–21: go further (synchronization, multi-store, practical scenarios, best practices, security, checklists).</w:t>
      </w:r>
    </w:p>
    <w:p>
      <w:pPr>
        <w:pStyle w:val="ListParagraph"/>
        <w:numPr>
          <w:ilvl w:val="0"/>
          <w:numId w:val="2"/>
        </w:numPr>
        <w:spacing w:after="40"/>
      </w:pPr>
      <w:r>
        <w:t xml:space="preserve">Chapters 22–24: FAQ, glossary and support.</w:t>
      </w:r>
    </w:p>
    <w:p>
      <w:pPr>
        <w:pStyle w:val="ListParagraph"/>
        <w:numPr>
          <w:ilvl w:val="0"/>
          <w:numId w:val="2"/>
        </w:numPr>
        <w:spacing w:after="40"/>
      </w:pPr>
      <w:r>
        <w:t xml:space="preserve">Appendices A–E: CSV template, plans, screen-by-screen tour, metrics, automated e-mails.</w:t>
      </w:r>
    </w:p>
    <w:p>
      <w:pPr>
        <w:pStyle w:val="Heading2"/>
      </w:pPr>
      <w:r>
        <w:t xml:space="preserve">Conventions</w:t>
      </w:r>
    </w:p>
    <w:p>
      <w:pPr>
        <w:pStyle w:val="ListParagraph"/>
        <w:numPr>
          <w:ilvl w:val="0"/>
          <w:numId w:val="2"/>
        </w:numPr>
        <w:spacing w:after="40"/>
      </w:pPr>
      <w:r>
        <w:t xml:space="preserve">Numbered lists describe a procedure to follow in order.</w:t>
      </w:r>
    </w:p>
    <w:p>
      <w:pPr>
        <w:pStyle w:val="ListParagraph"/>
        <w:numPr>
          <w:ilvl w:val="0"/>
          <w:numId w:val="2"/>
        </w:numPr>
        <w:spacing w:after="40"/>
      </w:pPr>
      <w:r>
        <w:t xml:space="preserve">Colored boxes flag an important note or a tip.</w:t>
      </w:r>
    </w:p>
    <w:p>
      <w:pPr>
        <w:pStyle w:val="ListParagraph"/>
        <w:numPr>
          <w:ilvl w:val="0"/>
          <w:numId w:val="2"/>
        </w:numPr>
        <w:spacing w:after="40"/>
      </w:pPr>
      <w:r>
        <w:t xml:space="preserve">Labels in quotes (“Upgrade to Pro”) refer to buttons or menus in the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A platform that evolves</w:t>
            </w:r>
          </w:p>
          <w:p>
            <w:r>
              <w:t xml:space="preserve">TijaraFlow improves regularly. Some screens or labels may differ slightly from the illustrations; the overall logic remains the same.</w:t>
            </w:r>
          </w:p>
        </w:tc>
      </w:tr>
    </w:tbl>
    <w:p>
      <w:pPr>
        <w:spacing w:after="120"/>
      </w:pPr>
    </w:p>
    <w:p>
      <w:r>
        <w:br w:type="page"/>
      </w:r>
    </w:p>
    <w:p>
      <w:pPr>
        <w:pStyle w:val="Heading1"/>
      </w:pPr>
      <w:r>
        <w:t xml:space="preserve">1. Welcome to TijaraFlow</w:t>
      </w:r>
    </w:p>
    <w:p>
      <w:pPr>
        <w:spacing w:after="120"/>
      </w:pPr>
      <w:r>
        <w:rPr>
          <w:b/>
          <w:bCs/>
        </w:rPr>
        <w:t xml:space="preserve">TijaraFlow </w:t>
      </w:r>
      <w:r>
        <w:t xml:space="preserve">is a platform that connects your online stores (WooCommerce, Shopify) to a single dashboard. As soon as a sale, a return or an order occurs, your stock, customers and invoices update automatically — with no manual data entry.</w:t>
      </w:r>
    </w:p>
    <w:p>
      <w:pPr>
        <w:spacing w:after="120"/>
      </w:pPr>
      <w:r>
        <w:t xml:space="preserve">This manual is intended for merchants and their teams. It requires no technical skills: every feature is explained step by step.</w:t>
      </w:r>
    </w:p>
    <w:p>
      <w:pPr>
        <w:pStyle w:val="Heading2"/>
      </w:pPr>
      <w:r>
        <w:t xml:space="preserve">1.1 Who is TijaraFlow for?</w:t>
      </w:r>
    </w:p>
    <w:p>
      <w:pPr>
        <w:spacing w:after="120"/>
      </w:pPr>
      <w:r>
        <w:t xml:space="preserve">For merchants who sell through one or more online stores and want to stop re-typing orders, tracking stock by hand or forgetting invoices. Whether you manage 50 or 50,000 products, the platform scales with your volume.</w:t>
      </w:r>
    </w:p>
    <w:p>
      <w:pPr>
        <w:pStyle w:val="Heading2"/>
      </w:pPr>
      <w:r>
        <w:t xml:space="preserve">1.2 What TijaraFlow does for you</w:t>
      </w:r>
    </w:p>
    <w:p>
      <w:pPr>
        <w:pStyle w:val="ListParagraph"/>
        <w:numPr>
          <w:ilvl w:val="0"/>
          <w:numId w:val="2"/>
        </w:numPr>
        <w:spacing w:after="40"/>
      </w:pPr>
      <w:r>
        <w:t xml:space="preserve">Centralizes all your stores in a single screen.</w:t>
      </w:r>
    </w:p>
    <w:p>
      <w:pPr>
        <w:pStyle w:val="ListParagraph"/>
        <w:numPr>
          <w:ilvl w:val="0"/>
          <w:numId w:val="2"/>
        </w:numPr>
        <w:spacing w:after="40"/>
      </w:pPr>
      <w:r>
        <w:t xml:space="preserve">Updates stock in real time on every sale and restocks on cancellation.</w:t>
      </w:r>
    </w:p>
    <w:p>
      <w:pPr>
        <w:pStyle w:val="ListParagraph"/>
        <w:numPr>
          <w:ilvl w:val="0"/>
          <w:numId w:val="2"/>
        </w:numPr>
        <w:spacing w:after="40"/>
      </w:pPr>
      <w:r>
        <w:t xml:space="preserve">Generates and sends invoices automatically.</w:t>
      </w:r>
    </w:p>
    <w:p>
      <w:pPr>
        <w:pStyle w:val="ListParagraph"/>
        <w:numPr>
          <w:ilvl w:val="0"/>
          <w:numId w:val="2"/>
        </w:numPr>
        <w:spacing w:after="40"/>
      </w:pPr>
      <w:r>
        <w:t xml:space="preserve">Warns you before stockouts and suggests reorder quantities.</w:t>
      </w:r>
    </w:p>
    <w:p>
      <w:pPr>
        <w:pStyle w:val="ListParagraph"/>
        <w:numPr>
          <w:ilvl w:val="0"/>
          <w:numId w:val="2"/>
        </w:numPr>
        <w:spacing w:after="40"/>
      </w:pPr>
      <w:r>
        <w:t xml:space="preserve">Produces clear reports (revenue, best-selling products, top customers).</w:t>
      </w:r>
    </w:p>
    <w:p>
      <w:pPr>
        <w:pStyle w:val="Heading2"/>
      </w:pPr>
      <w:r>
        <w:t xml:space="preserve">1.3 How to read this manual</w:t>
      </w:r>
    </w:p>
    <w:p>
      <w:pPr>
        <w:spacing w:after="120"/>
      </w:pPr>
      <w:r>
        <w:t xml:space="preserve">The first chapters cover the essentials to get started. The following chapters detail each module. Boxes flag important points. A glossary and an FAQ are provided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Good to know</w:t>
            </w:r>
          </w:p>
          <w:p>
            <w:r>
              <w:t xml:space="preserve">You can read the manual in order, or jump straight to the chapter you need via the table of contents.</w:t>
            </w:r>
          </w:p>
        </w:tc>
      </w:tr>
    </w:tbl>
    <w:p>
      <w:pPr>
        <w:spacing w:after="120"/>
      </w:pPr>
    </w:p>
    <w:p>
      <w:r>
        <w:br w:type="page"/>
      </w:r>
    </w:p>
    <w:p>
      <w:pPr>
        <w:pStyle w:val="Heading1"/>
      </w:pPr>
      <w:r>
        <w:t xml:space="preserve">2. First steps</w:t>
      </w:r>
    </w:p>
    <w:p>
      <w:pPr>
        <w:pStyle w:val="Heading2"/>
      </w:pPr>
      <w:r>
        <w:t xml:space="preserve">2.1 Create your account</w:t>
      </w:r>
    </w:p>
    <w:p>
      <w:pPr>
        <w:pStyle w:val="ListParagraph"/>
        <w:numPr>
          <w:ilvl w:val="0"/>
          <w:numId w:val="3"/>
        </w:numPr>
        <w:spacing w:after="40"/>
      </w:pPr>
      <w:r>
        <w:t xml:space="preserve">Go to the sign-up page of your TijaraFlow workspace.</w:t>
      </w:r>
    </w:p>
    <w:p>
      <w:pPr>
        <w:pStyle w:val="ListParagraph"/>
        <w:numPr>
          <w:ilvl w:val="0"/>
          <w:numId w:val="3"/>
        </w:numPr>
        <w:spacing w:after="40"/>
      </w:pPr>
      <w:r>
        <w:t xml:space="preserve">Enter your e-mail address and a password.</w:t>
      </w:r>
    </w:p>
    <w:p>
      <w:pPr>
        <w:pStyle w:val="ListParagraph"/>
        <w:numPr>
          <w:ilvl w:val="0"/>
          <w:numId w:val="3"/>
        </w:numPr>
        <w:spacing w:after="40"/>
      </w:pPr>
      <w:r>
        <w:t xml:space="preserve">Confirm: you are redirected to your dashboard.</w:t>
      </w:r>
    </w:p>
    <w:p>
      <w:pPr>
        <w:pStyle w:val="Heading2"/>
      </w:pPr>
      <w:r>
        <w:t xml:space="preserve">2.2 Sign in</w:t>
      </w:r>
    </w:p>
    <w:p>
      <w:pPr>
        <w:spacing w:after="120"/>
      </w:pPr>
      <w:r>
        <w:t xml:space="preserve">On the login page, enter your e-mail and password, then click “Sign in”.</w:t>
      </w:r>
    </w:p>
    <w:p>
      <w:pPr>
        <w:pStyle w:val="Heading3"/>
      </w:pPr>
      <w:r>
        <w:t xml:space="preserve">Forgot password</w:t>
      </w:r>
    </w:p>
    <w:p>
      <w:pPr>
        <w:pStyle w:val="ListParagraph"/>
        <w:numPr>
          <w:ilvl w:val="0"/>
          <w:numId w:val="3"/>
        </w:numPr>
        <w:spacing w:after="40"/>
      </w:pPr>
      <w:r>
        <w:t xml:space="preserve">On the login page, click “Forgot password?”.</w:t>
      </w:r>
    </w:p>
    <w:p>
      <w:pPr>
        <w:pStyle w:val="ListParagraph"/>
        <w:numPr>
          <w:ilvl w:val="0"/>
          <w:numId w:val="3"/>
        </w:numPr>
        <w:spacing w:after="40"/>
      </w:pPr>
      <w:r>
        <w:t xml:space="preserve">Enter your e-mail: a reset link is sent to you.</w:t>
      </w:r>
    </w:p>
    <w:p>
      <w:pPr>
        <w:pStyle w:val="ListParagraph"/>
        <w:numPr>
          <w:ilvl w:val="0"/>
          <w:numId w:val="3"/>
        </w:numPr>
        <w:spacing w:after="40"/>
      </w:pPr>
      <w:r>
        <w:t xml:space="preserve">Open the e-mail, click the link, choose a new password (8 characters minimum) and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Security</w:t>
            </w:r>
          </w:p>
          <w:p>
            <w:r>
              <w:t xml:space="preserve">For privacy reasons, the message shown is the same whether or not the account exists. Remember to check your spam folder.</w:t>
            </w:r>
          </w:p>
        </w:tc>
      </w:tr>
    </w:tbl>
    <w:p>
      <w:pPr>
        <w:spacing w:after="120"/>
      </w:pPr>
    </w:p>
    <w:p>
      <w:pPr>
        <w:pStyle w:val="Heading2"/>
      </w:pPr>
      <w:r>
        <w:t xml:space="preserve">2.3 Discover the dashboard</w:t>
      </w:r>
    </w:p>
    <w:p>
      <w:pPr>
        <w:spacing w:after="120"/>
      </w:pPr>
      <w:r>
        <w:t xml:space="preserve">The dashboard is your home page. It shows your key metrics (revenue, orders, products, low stock) and, until your store is connected, a getting-started checklist.</w:t>
      </w:r>
    </w:p>
    <w:p>
      <w:pPr>
        <w:pStyle w:val="Heading2"/>
      </w:pPr>
      <w:r>
        <w:t xml:space="preserve">2.4 The navigation bar</w:t>
      </w:r>
    </w:p>
    <w:p>
      <w:pPr>
        <w:spacing w:after="120"/>
      </w:pPr>
      <w:r>
        <w:t xml:space="preserve">The side menu gives access to every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Item</w:t>
            </w:r>
          </w:p>
        </w:tc>
        <w:tc>
          <w:tcPr>
            <w:tcW w:type="dxa" w:w="6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Overview</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Metrics and shortcuts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Get started</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Step-by-step activation checklist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Stock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Your products and their quantities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Forecasts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Anticipate stockouts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Reports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Analytics and exports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Orders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All your orders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Customers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Your customer file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Invoices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Invoicing and PDFs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Integrations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Store connections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Automations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Automatic tasks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Billing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Your TijaraFlow subscription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Settings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Account, API keys, notifications</w:t>
            </w:r>
          </w:p>
        </w:tc>
      </w:tr>
    </w:tbl>
    <w:p>
      <w:pPr>
        <w:spacing w:after="140"/>
      </w:pPr>
    </w:p>
    <w:p>
      <w:pPr>
        <w:pStyle w:val="Heading2"/>
      </w:pPr>
      <w:r>
        <w:t xml:space="preserve">2.5 Light / dark mode</w:t>
      </w:r>
    </w:p>
    <w:p>
      <w:pPr>
        <w:spacing w:after="120"/>
      </w:pPr>
      <w:r>
        <w:t xml:space="preserve">A button in the menu lets you switch between light and dark themes, to your preference.</w:t>
      </w:r>
    </w:p>
    <w:p>
      <w:r>
        <w:br w:type="page"/>
      </w:r>
    </w:p>
    <w:p>
      <w:pPr>
        <w:pStyle w:val="Heading1"/>
      </w:pPr>
      <w:r>
        <w:t xml:space="preserve">3. Get started (activation)</w:t>
      </w:r>
    </w:p>
    <w:p>
      <w:pPr>
        <w:spacing w:after="120"/>
      </w:pPr>
      <w:r>
        <w:t xml:space="preserve">The “Get started” page guides you in three steps to make the platform operational.</w:t>
      </w:r>
    </w:p>
    <w:p>
      <w:pPr>
        <w:pStyle w:val="ListParagraph"/>
        <w:numPr>
          <w:ilvl w:val="0"/>
          <w:numId w:val="3"/>
        </w:numPr>
        <w:spacing w:after="40"/>
      </w:pPr>
      <w:r>
        <w:t xml:space="preserve">Generate an API key: it securely identifies your account.</w:t>
      </w:r>
    </w:p>
    <w:p>
      <w:pPr>
        <w:pStyle w:val="ListParagraph"/>
        <w:numPr>
          <w:ilvl w:val="0"/>
          <w:numId w:val="3"/>
        </w:numPr>
        <w:spacing w:after="40"/>
      </w:pPr>
      <w:r>
        <w:t xml:space="preserve">Connect your store: paste the webhook address into WooCommerce or Shopify.</w:t>
      </w:r>
    </w:p>
    <w:p>
      <w:pPr>
        <w:pStyle w:val="ListParagraph"/>
        <w:numPr>
          <w:ilvl w:val="0"/>
          <w:numId w:val="3"/>
        </w:numPr>
        <w:spacing w:after="40"/>
      </w:pPr>
      <w:r>
        <w:t xml:space="preserve">Run a first synchronization: your products and orders are imported automatically.</w:t>
      </w:r>
    </w:p>
    <w:p>
      <w:pPr>
        <w:spacing w:after="120"/>
      </w:pPr>
      <w:r>
        <w:t xml:space="preserve">As you go, the steps get checked off. Once complete, the dashboard shows “🎉 connected” and your data starts arriving.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Tip</w:t>
            </w:r>
          </w:p>
          <w:p>
            <w:r>
              <w:t xml:space="preserve">If you already run an active store, synchronization can import several hundred products within a few minutes.</w:t>
            </w:r>
          </w:p>
        </w:tc>
      </w:tr>
    </w:tbl>
    <w:p>
      <w:pPr>
        <w:spacing w:after="120"/>
      </w:pPr>
    </w:p>
    <w:p>
      <w:r>
        <w:br w:type="page"/>
      </w:r>
    </w:p>
    <w:p>
      <w:pPr>
        <w:pStyle w:val="Heading1"/>
      </w:pPr>
      <w:r>
        <w:t xml:space="preserve">4. Connect your store</w:t>
      </w:r>
    </w:p>
    <w:p>
      <w:pPr>
        <w:spacing w:after="120"/>
      </w:pPr>
      <w:r>
        <w:t xml:space="preserve">The “Integrations” module is the connection hub. It brings together four things: connection status, the platform catalog, guided webhook setup and the synchronization log.</w:t>
      </w:r>
    </w:p>
    <w:p>
      <w:pPr>
        <w:pStyle w:val="Heading2"/>
      </w:pPr>
      <w:r>
        <w:t xml:space="preserve">4.1 Connection status</w:t>
      </w:r>
    </w:p>
    <w:p>
      <w:pPr>
        <w:spacing w:after="120"/>
      </w:pPr>
      <w:r>
        <w:t xml:space="preserve">For each platform (WooCommerce, Shopify), you can see whether it is connected, the number of products and orders synced, and the date of the last synchronization.</w:t>
      </w:r>
    </w:p>
    <w:p>
      <w:pPr>
        <w:pStyle w:val="Heading2"/>
      </w:pPr>
      <w:r>
        <w:t xml:space="preserve">4.2 Platform catalog</w:t>
      </w:r>
    </w:p>
    <w:p>
      <w:pPr>
        <w:spacing w:after="120"/>
      </w:pPr>
      <w:r>
        <w:t xml:space="preserve">WooCommerce and Shopify are available right away. Other platforms (PrestaShop, Magento, BigCommerce) and an open API are marked as “Coming soon”.</w:t>
      </w:r>
    </w:p>
    <w:p>
      <w:pPr>
        <w:pStyle w:val="Heading2"/>
      </w:pPr>
      <w:r>
        <w:t xml:space="preserve">4.3 Guided webhook setup</w:t>
      </w:r>
    </w:p>
    <w:p>
      <w:pPr>
        <w:spacing w:after="120"/>
      </w:pPr>
      <w:r>
        <w:t xml:space="preserve">A “webhook” is a message your store sends to TijaraFlow on every event (new order, product updated, etc.). Setup is done only once:</w:t>
      </w:r>
    </w:p>
    <w:p>
      <w:pPr>
        <w:pStyle w:val="ListParagraph"/>
        <w:numPr>
          <w:ilvl w:val="0"/>
          <w:numId w:val="3"/>
        </w:numPr>
        <w:spacing w:after="40"/>
      </w:pPr>
      <w:r>
        <w:t xml:space="preserve">Copy the webhook URL shown (“Copy” button).</w:t>
      </w:r>
    </w:p>
    <w:p>
      <w:pPr>
        <w:pStyle w:val="ListParagraph"/>
        <w:numPr>
          <w:ilvl w:val="0"/>
          <w:numId w:val="3"/>
        </w:numPr>
        <w:spacing w:after="40"/>
      </w:pPr>
      <w:r>
        <w:t xml:space="preserve">In your store, paste this URL and enable the listed events.</w:t>
      </w:r>
    </w:p>
    <w:p>
      <w:pPr>
        <w:pStyle w:val="ListParagraph"/>
        <w:numPr>
          <w:ilvl w:val="0"/>
          <w:numId w:val="3"/>
        </w:numPr>
        <w:spacing w:after="40"/>
      </w:pPr>
      <w:r>
        <w:t xml:space="preserve">Replace YOUR_KEY with an API key created under Settings → API keys.</w:t>
      </w:r>
    </w:p>
    <w:p>
      <w:pPr>
        <w:spacing w:after="120"/>
      </w:pPr>
      <w:r>
        <w:rPr>
          <w:b/>
          <w:bCs/>
        </w:rPr>
        <w:t xml:space="preserve">WooCommerce — </w:t>
      </w:r>
      <w:r>
        <w:t xml:space="preserve">events to enable: product created/updated/deleted, order created/updated, customer created/updated.</w:t>
      </w:r>
    </w:p>
    <w:p>
      <w:pPr>
        <w:spacing w:after="120"/>
      </w:pPr>
      <w:r>
        <w:rPr>
          <w:b/>
          <w:bCs/>
        </w:rPr>
        <w:t xml:space="preserve">Shopify — </w:t>
      </w:r>
      <w:r>
        <w:t xml:space="preserve">equivalent events: products/create, products/update, orders/create, orders/updated, customers/create,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Security signature</w:t>
            </w:r>
          </w:p>
          <w:p>
            <w:r>
              <w:t xml:space="preserve">You can set a shared “secret” to sign webhooks. TijaraFlow then verifies that each message truly comes from your store. This setting is under Settings → Integrations.</w:t>
            </w:r>
          </w:p>
        </w:tc>
      </w:tr>
    </w:tbl>
    <w:p>
      <w:pPr>
        <w:spacing w:after="120"/>
      </w:pPr>
    </w:p>
    <w:p>
      <w:pPr>
        <w:pStyle w:val="Heading2"/>
      </w:pPr>
      <w:r>
        <w:t xml:space="preserve">4.4 Synchronization log</w:t>
      </w:r>
    </w:p>
    <w:p>
      <w:pPr>
        <w:spacing w:after="120"/>
      </w:pPr>
      <w:r>
        <w:t xml:space="preserve">The log shows the latest events received: date, platform, action, status (OK or error) and detail. This is the place to check if an order does not come through as expected.</w:t>
      </w:r>
    </w:p>
    <w:p>
      <w:r>
        <w:br w:type="page"/>
      </w:r>
    </w:p>
    <w:p>
      <w:pPr>
        <w:pStyle w:val="Heading1"/>
      </w:pPr>
      <w:r>
        <w:t xml:space="preserve">5. Manage your products and stock</w:t>
      </w:r>
    </w:p>
    <w:p>
      <w:pPr>
        <w:pStyle w:val="Heading2"/>
      </w:pPr>
      <w:r>
        <w:t xml:space="preserve">5.1 The product list</w:t>
      </w:r>
    </w:p>
    <w:p>
      <w:pPr>
        <w:spacing w:after="120"/>
      </w:pPr>
      <w:r>
        <w:t xml:space="preserve">The “Stock” module lists all your products with their name, reference (SKU), price, quantity in stock and status (In stock / Low stock). Use the search bar and the filter to find a product.</w:t>
      </w:r>
    </w:p>
    <w:p>
      <w:pPr>
        <w:pStyle w:val="Heading2"/>
      </w:pPr>
      <w:r>
        <w:t xml:space="preserve">5.2 Add a product</w:t>
      </w:r>
    </w:p>
    <w:p>
      <w:pPr>
        <w:pStyle w:val="ListParagraph"/>
        <w:numPr>
          <w:ilvl w:val="0"/>
          <w:numId w:val="3"/>
        </w:numPr>
        <w:spacing w:after="40"/>
      </w:pPr>
      <w:r>
        <w:t xml:space="preserve">Click “+ Add a product”.</w:t>
      </w:r>
    </w:p>
    <w:p>
      <w:pPr>
        <w:pStyle w:val="ListParagraph"/>
        <w:numPr>
          <w:ilvl w:val="0"/>
          <w:numId w:val="3"/>
        </w:numPr>
        <w:spacing w:after="40"/>
      </w:pPr>
      <w:r>
        <w:t xml:space="preserve">Fill in the name, reference (SKU), price, optionally the cost, the quantity and the low-stock threshold.</w:t>
      </w:r>
    </w:p>
    <w:p>
      <w:pPr>
        <w:pStyle w:val="ListParagraph"/>
        <w:numPr>
          <w:ilvl w:val="0"/>
          <w:numId w:val="3"/>
        </w:numPr>
        <w:spacing w:after="40"/>
      </w:pPr>
      <w:r>
        <w:t xml:space="preserve">Save: the product appears in the list.</w:t>
      </w:r>
    </w:p>
    <w:p>
      <w:pPr>
        <w:pStyle w:val="Heading2"/>
      </w:pPr>
      <w:r>
        <w:t xml:space="preserve">5.3 Edit or delete</w:t>
      </w:r>
    </w:p>
    <w:p>
      <w:pPr>
        <w:spacing w:after="120"/>
      </w:pPr>
      <w:r>
        <w:t xml:space="preserve">On each row, the “⋯” menu offers: Edit, View movements, Delete.</w:t>
      </w:r>
    </w:p>
    <w:p>
      <w:pPr>
        <w:pStyle w:val="Heading2"/>
      </w:pPr>
      <w:r>
        <w:t xml:space="preserve">5.4 Bulk import products (CSV)</w:t>
      </w:r>
    </w:p>
    <w:p>
      <w:pPr>
        <w:pStyle w:val="ListParagraph"/>
        <w:numPr>
          <w:ilvl w:val="0"/>
          <w:numId w:val="3"/>
        </w:numPr>
        <w:spacing w:after="40"/>
      </w:pPr>
      <w:r>
        <w:t xml:space="preserve">Click “Import” and select a CSV file.</w:t>
      </w:r>
    </w:p>
    <w:p>
      <w:pPr>
        <w:pStyle w:val="ListParagraph"/>
        <w:numPr>
          <w:ilvl w:val="0"/>
          <w:numId w:val="3"/>
        </w:numPr>
        <w:spacing w:after="40"/>
      </w:pPr>
      <w:r>
        <w:t xml:space="preserve">The file must contain at least the columns: name, sku, price, stock_quantity. The columns description, low_stock_threshold, category, image_url are optional.</w:t>
      </w:r>
    </w:p>
    <w:p>
      <w:pPr>
        <w:pStyle w:val="ListParagraph"/>
        <w:numPr>
          <w:ilvl w:val="0"/>
          <w:numId w:val="3"/>
        </w:numPr>
        <w:spacing w:after="40"/>
      </w:pPr>
      <w:r>
        <w:t xml:space="preserve">Products whose reference already exists are updated; the others are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Plan limits</w:t>
            </w:r>
          </w:p>
          <w:p>
            <w:r>
              <w:t xml:space="preserve">The import is refused if it exceeds the number of products allowed by your plan (see the Billing chapter). The message tells you how many slots remain.</w:t>
            </w:r>
          </w:p>
        </w:tc>
      </w:tr>
    </w:tbl>
    <w:p>
      <w:pPr>
        <w:spacing w:after="120"/>
      </w:pPr>
    </w:p>
    <w:p>
      <w:pPr>
        <w:pStyle w:val="Heading2"/>
      </w:pPr>
      <w:r>
        <w:t xml:space="preserve">5.5 The low-stock threshold</w:t>
      </w:r>
    </w:p>
    <w:p>
      <w:pPr>
        <w:spacing w:after="120"/>
      </w:pPr>
      <w:r>
        <w:t xml:space="preserve">Each product has a “threshold”. As soon as the quantity drops below it, the product is flagged “Low stock” and, if alerts are enabled, you receive an e-mail.</w:t>
      </w:r>
    </w:p>
    <w:p>
      <w:r>
        <w:br w:type="page"/>
      </w:r>
    </w:p>
    <w:p>
      <w:pPr>
        <w:pStyle w:val="Heading1"/>
      </w:pPr>
      <w:r>
        <w:t xml:space="preserve">6. Stock movements</w:t>
      </w:r>
    </w:p>
    <w:p>
      <w:pPr>
        <w:spacing w:after="120"/>
      </w:pPr>
      <w:r>
        <w:t xml:space="preserve">Every change in stock is recorded in a log you can review. You always know exactly why a quantity changed.</w:t>
      </w:r>
    </w:p>
    <w:p>
      <w:pPr>
        <w:spacing w:after="120"/>
      </w:pPr>
      <w:r>
        <w:t xml:space="preserve">From the Stock module, click “📊 Movements” (or “View movements” on a product row). The table shows: date, product, type, change (+/-), balance after the operation and reference.</w:t>
      </w:r>
    </w:p>
    <w:p>
      <w:pPr>
        <w:pStyle w:val="Heading2"/>
      </w:pPr>
      <w:r>
        <w:t xml:space="preserve">6.1 Movement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Type</w:t>
            </w:r>
          </w:p>
        </w:tc>
        <w:tc>
          <w:tcPr>
            <w:tcW w:type="dxa" w:w="6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When it occurs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Sale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An order decrements stock</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Restock</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Stock added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Cancellation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 cancelled/refunded order restores stock</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Initial stock</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When a product is created with a quantity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Adjustment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Manual change of the quantity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Import</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Update through a CSV import</w:t>
            </w:r>
          </w:p>
        </w:tc>
      </w:tr>
    </w:tbl>
    <w:p>
      <w:pPr>
        <w:spacing w:after="140"/>
      </w:pPr>
    </w:p>
    <w:p>
      <w:r>
        <w:br w:type="page"/>
      </w:r>
    </w:p>
    <w:p>
      <w:pPr>
        <w:pStyle w:val="Heading1"/>
      </w:pPr>
      <w:r>
        <w:t xml:space="preserve">7. Stock forecasts</w:t>
      </w:r>
    </w:p>
    <w:p>
      <w:pPr>
        <w:spacing w:after="120"/>
      </w:pPr>
      <w:r>
        <w:t xml:space="preserve">The “Forecasts” module anticipates your stockouts based on each product’s sales speed (velocity).</w:t>
      </w:r>
    </w:p>
    <w:p>
      <w:pPr>
        <w:pStyle w:val="Heading2"/>
      </w:pPr>
      <w:r>
        <w:t xml:space="preserve">7.1 How it works</w:t>
      </w:r>
    </w:p>
    <w:p>
      <w:pPr>
        <w:spacing w:after="120"/>
      </w:pPr>
      <w:r>
        <w:t xml:space="preserve">The platform calculates how many units you sell per day, derives the number of remaining days of cover, an estimated stockout date, and a suggested reorder quantity.</w:t>
      </w:r>
    </w:p>
    <w:p>
      <w:pPr>
        <w:pStyle w:val="Heading2"/>
      </w:pPr>
      <w:r>
        <w:t xml:space="preserve">7.2 Reading the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Status</w:t>
            </w:r>
          </w:p>
        </w:tc>
        <w:tc>
          <w:tcPr>
            <w:tcW w:type="dxa" w:w="6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Meaning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Stockout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Out of stock</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Critical</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Imminent stockout — reorder first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To reorder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Restocking is advised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OK</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Sufficient stock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No sales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Not enough recent data</w:t>
            </w:r>
          </w:p>
        </w:tc>
      </w:tr>
    </w:tbl>
    <w:p>
      <w:pPr>
        <w:spacing w:after="140"/>
      </w:pPr>
    </w:p>
    <w:p>
      <w:pPr>
        <w:spacing w:after="120"/>
      </w:pPr>
      <w:r>
        <w:t xml:space="preserve">The most at-risk products are shown first, with reorder alert cards.</w:t>
      </w:r>
    </w:p>
    <w:p>
      <w:r>
        <w:br w:type="page"/>
      </w:r>
    </w:p>
    <w:p>
      <w:pPr>
        <w:pStyle w:val="Heading1"/>
      </w:pPr>
      <w:r>
        <w:t xml:space="preserve">8. Orders</w:t>
      </w:r>
    </w:p>
    <w:p>
      <w:pPr>
        <w:spacing w:after="120"/>
      </w:pPr>
      <w:r>
        <w:t xml:space="preserve">The “Orders” module gathers all orders, regardless of their source store. Search by customer and filter by status.</w:t>
      </w:r>
    </w:p>
    <w:p>
      <w:pPr>
        <w:pStyle w:val="Heading2"/>
      </w:pPr>
      <w:r>
        <w:t xml:space="preserve">8.1 Create an order manually</w:t>
      </w:r>
    </w:p>
    <w:p>
      <w:pPr>
        <w:pStyle w:val="ListParagraph"/>
        <w:numPr>
          <w:ilvl w:val="0"/>
          <w:numId w:val="3"/>
        </w:numPr>
        <w:spacing w:after="40"/>
      </w:pPr>
      <w:r>
        <w:t xml:space="preserve">Click “New order”.</w:t>
      </w:r>
    </w:p>
    <w:p>
      <w:pPr>
        <w:pStyle w:val="ListParagraph"/>
        <w:numPr>
          <w:ilvl w:val="0"/>
          <w:numId w:val="3"/>
        </w:numPr>
        <w:spacing w:after="40"/>
      </w:pPr>
      <w:r>
        <w:t xml:space="preserve">Choose a customer, add items (product, quantity, price).</w:t>
      </w:r>
    </w:p>
    <w:p>
      <w:pPr>
        <w:pStyle w:val="ListParagraph"/>
        <w:numPr>
          <w:ilvl w:val="0"/>
          <w:numId w:val="3"/>
        </w:numPr>
        <w:spacing w:after="40"/>
      </w:pPr>
      <w:r>
        <w:t xml:space="preserve">Confirm: stock is decremented automatically and any alerts are triggered.</w:t>
      </w:r>
    </w:p>
    <w:p>
      <w:pPr>
        <w:pStyle w:val="Heading2"/>
      </w:pPr>
      <w:r>
        <w:t xml:space="preserve">8.2 Order statuses</w:t>
      </w:r>
    </w:p>
    <w:p>
      <w:pPr>
        <w:spacing w:after="120"/>
      </w:pPr>
      <w:r>
        <w:t xml:space="preserve">Pending, Confirmed, Shipped, Delivered, Cancelled. When an order moves to “Delivered”, an invoice can be generated and sent automatically (see Automations).</w:t>
      </w:r>
    </w:p>
    <w:p>
      <w:pPr>
        <w:pStyle w:val="Heading2"/>
      </w:pPr>
      <w:r>
        <w:t xml:space="preserve">8.3 Cancellation and stock</w:t>
      </w:r>
    </w:p>
    <w:p>
      <w:pPr>
        <w:spacing w:after="120"/>
      </w:pPr>
      <w:r>
        <w:t xml:space="preserve">Cancelling an order restores the stock of the items concerned (a “Cancellation” movement).</w:t>
      </w:r>
    </w:p>
    <w:p>
      <w:pPr>
        <w:pStyle w:val="Heading2"/>
      </w:pPr>
      <w:r>
        <w:t xml:space="preserve">8.4 The life cycle of an order</w:t>
      </w:r>
    </w:p>
    <w:p>
      <w:pPr>
        <w:spacing w:after="120"/>
      </w:pPr>
      <w:r>
        <w:t xml:space="preserve">An order usually follows these steps. At each transition, TijaraFlow acts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Status</w:t>
            </w:r>
          </w:p>
        </w:tc>
        <w:tc>
          <w:tcPr>
            <w:tcW w:type="dxa" w:w="6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What happens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Pending</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Order recorded, stock decremented.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Confirmed</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You confirm preparation.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Shipped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The order ships to the customer.</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Delivered</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Triggers automatic invoicing (if enabled).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Cancelled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Stock is restored (“Cancellation” movement).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Plan limits</w:t>
            </w:r>
          </w:p>
          <w:p>
            <w:r>
              <w:t xml:space="preserve">Order creation is blocked beyond the number allowed by your plan. The usage meter is visible in Billing.</w:t>
            </w:r>
          </w:p>
        </w:tc>
      </w:tr>
    </w:tbl>
    <w:p>
      <w:pPr>
        <w:spacing w:after="120"/>
      </w:pPr>
    </w:p>
    <w:p>
      <w:r>
        <w:br w:type="page"/>
      </w:r>
    </w:p>
    <w:p>
      <w:pPr>
        <w:pStyle w:val="Heading1"/>
      </w:pPr>
      <w:r>
        <w:t xml:space="preserve">9. Customers</w:t>
      </w:r>
    </w:p>
    <w:p>
      <w:pPr>
        <w:spacing w:after="120"/>
      </w:pPr>
      <w:r>
        <w:t xml:space="preserve">The “Customers” module is your customer file (light CRM). Each customer has a name, e-mail, phone and address. Customers coming from your stores are created and updated automatically during synchronization, matched on e-mail.</w:t>
      </w:r>
    </w:p>
    <w:p>
      <w:pPr>
        <w:spacing w:after="120"/>
      </w:pPr>
      <w:r>
        <w:t xml:space="preserve">You can also add, edit and delete a customer manually, and export your file as CSV.</w:t>
      </w:r>
    </w:p>
    <w:p>
      <w:r>
        <w:br w:type="page"/>
      </w:r>
    </w:p>
    <w:p>
      <w:pPr>
        <w:pStyle w:val="Heading1"/>
      </w:pPr>
      <w:r>
        <w:t xml:space="preserve">10. Invoices</w:t>
      </w:r>
    </w:p>
    <w:p>
      <w:pPr>
        <w:spacing w:after="120"/>
      </w:pPr>
      <w:r>
        <w:t xml:space="preserve">The “Invoices” module centralizes invoicing. Each invoice carries a number, a customer, an amount, a due date and a status (Draft, Sent, Paid, Overdue, Cancelled).</w:t>
      </w:r>
    </w:p>
    <w:p>
      <w:pPr>
        <w:pStyle w:val="Heading2"/>
      </w:pPr>
      <w:r>
        <w:t xml:space="preserve">10.1 Automatic invoicing</w:t>
      </w:r>
    </w:p>
    <w:p>
      <w:pPr>
        <w:spacing w:after="120"/>
      </w:pPr>
      <w:r>
        <w:t xml:space="preserve">If the matching automation is enabled, an invoice is created and e-mailed to the customer as soon as an order moves to “Delivered”.</w:t>
      </w:r>
    </w:p>
    <w:p>
      <w:pPr>
        <w:pStyle w:val="Heading2"/>
      </w:pPr>
      <w:r>
        <w:t xml:space="preserve">10.2 PDF export and sending</w:t>
      </w:r>
    </w:p>
    <w:p>
      <w:pPr>
        <w:spacing w:after="120"/>
      </w:pPr>
      <w:r>
        <w:t xml:space="preserve">Each invoice can be generated as a PDF and sent to the customer. Overdue reminders are handled automatically (see Automations).</w:t>
      </w:r>
    </w:p>
    <w:p>
      <w:pPr>
        <w:pStyle w:val="Heading2"/>
      </w:pPr>
      <w:r>
        <w:t xml:space="preserve">10.3 The life cycle of an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Status</w:t>
            </w:r>
          </w:p>
        </w:tc>
        <w:tc>
          <w:tcPr>
            <w:tcW w:type="dxa" w:w="6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Meaning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Draft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Invoice created, not yet sent.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Sent</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Sent to the customer, awaiting payment.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Paid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Payment received.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Overdue</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Past due — reminders go out automatically.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Cancelled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Invoice cancelled.</w:t>
            </w:r>
          </w:p>
        </w:tc>
      </w:tr>
    </w:tbl>
    <w:p>
      <w:pPr>
        <w:spacing w:after="140"/>
      </w:pPr>
    </w:p>
    <w:p>
      <w:pPr>
        <w:pStyle w:val="Heading2"/>
      </w:pPr>
      <w:r>
        <w:t xml:space="preserve">10.4 Numbering</w:t>
      </w:r>
    </w:p>
    <w:p>
      <w:pPr>
        <w:spacing w:after="120"/>
      </w:pPr>
      <w:r>
        <w:t xml:space="preserve">Each invoice receives a unique, sequential number, assigned automatically on creation. You do not have to manage it.</w:t>
      </w:r>
    </w:p>
    <w:p>
      <w:r>
        <w:br w:type="page"/>
      </w:r>
    </w:p>
    <w:p>
      <w:pPr>
        <w:pStyle w:val="Heading1"/>
      </w:pPr>
      <w:r>
        <w:t xml:space="preserve">11. Automations</w:t>
      </w:r>
    </w:p>
    <w:p>
      <w:pPr>
        <w:spacing w:after="120"/>
      </w:pPr>
      <w:r>
        <w:t xml:space="preserve">The “Automations” module groups the tasks TijaraFlow performs without intervention. Each automation is a switch: enable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Automation</w:t>
            </w:r>
          </w:p>
        </w:tc>
        <w:tc>
          <w:tcPr>
            <w:tcW w:type="dxa" w:w="5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Effect</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Automatic invoicing</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Invoice created + sent on delivery</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Low-stock alerts</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E-mail as soon as a product drops below its threshold</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Overdue reminders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Reminders at +7, +15 and +30 days after the due date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Weekly report</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Activity summary every Monday morning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Available from the Pro plan</w:t>
            </w:r>
          </w:p>
          <w:p>
            <w:r>
              <w:t xml:space="preserve">Automations require a Pro plan or higher. On the Starter plan, the switches are locked and a button invites you to upgrade.</w:t>
            </w:r>
          </w:p>
        </w:tc>
      </w:tr>
    </w:tbl>
    <w:p>
      <w:pPr>
        <w:spacing w:after="120"/>
      </w:pPr>
    </w:p>
    <w:p>
      <w:r>
        <w:br w:type="page"/>
      </w:r>
    </w:p>
    <w:p>
      <w:pPr>
        <w:pStyle w:val="Heading1"/>
      </w:pPr>
      <w:r>
        <w:t xml:space="preserve">12. Reports and exports</w:t>
      </w:r>
    </w:p>
    <w:p>
      <w:pPr>
        <w:spacing w:after="120"/>
      </w:pPr>
      <w:r>
        <w:t xml:space="preserve">The “Reports” module presents your performance over the period of your choice (7, 30, 90 days or 12 months).</w:t>
      </w:r>
    </w:p>
    <w:p>
      <w:pPr>
        <w:pStyle w:val="Heading2"/>
      </w:pPr>
      <w:r>
        <w:t xml:space="preserve">12.1 The metrics</w:t>
      </w:r>
    </w:p>
    <w:p>
      <w:pPr>
        <w:pStyle w:val="ListParagraph"/>
        <w:numPr>
          <w:ilvl w:val="0"/>
          <w:numId w:val="2"/>
        </w:numPr>
        <w:spacing w:after="40"/>
      </w:pPr>
      <w:r>
        <w:t xml:space="preserve">Revenue over time, compared to the previous period.</w:t>
      </w:r>
    </w:p>
    <w:p>
      <w:pPr>
        <w:pStyle w:val="ListParagraph"/>
        <w:numPr>
          <w:ilvl w:val="0"/>
          <w:numId w:val="2"/>
        </w:numPr>
        <w:spacing w:after="40"/>
      </w:pPr>
      <w:r>
        <w:t xml:space="preserve">Top products by revenue.</w:t>
      </w:r>
    </w:p>
    <w:p>
      <w:pPr>
        <w:pStyle w:val="ListParagraph"/>
        <w:numPr>
          <w:ilvl w:val="0"/>
          <w:numId w:val="2"/>
        </w:numPr>
        <w:spacing w:after="40"/>
      </w:pPr>
      <w:r>
        <w:t xml:space="preserve">Top customers (revenue and number of orders).</w:t>
      </w:r>
    </w:p>
    <w:p>
      <w:pPr>
        <w:pStyle w:val="ListParagraph"/>
        <w:numPr>
          <w:ilvl w:val="0"/>
          <w:numId w:val="2"/>
        </w:numPr>
        <w:spacing w:after="40"/>
      </w:pPr>
      <w:r>
        <w:t xml:space="preserve">Stock value (retail and cost), stockouts and critical stock.</w:t>
      </w:r>
    </w:p>
    <w:p>
      <w:pPr>
        <w:pStyle w:val="Heading2"/>
      </w:pPr>
      <w:r>
        <w:t xml:space="preserve">12.2 Export to CSV</w:t>
      </w:r>
    </w:p>
    <w:p>
      <w:pPr>
        <w:spacing w:after="120"/>
      </w:pPr>
      <w:r>
        <w:t xml:space="preserve">Three export buttons use the selected period: Revenue, Top products, Customers. The lists (products, orders, customers, invoices) also have their own CSV export.</w:t>
      </w:r>
    </w:p>
    <w:p>
      <w:r>
        <w:br w:type="page"/>
      </w:r>
    </w:p>
    <w:p>
      <w:pPr>
        <w:pStyle w:val="Heading1"/>
      </w:pPr>
      <w:r>
        <w:t xml:space="preserve">13. Your TijaraFlow subscription</w:t>
      </w:r>
    </w:p>
    <w:p>
      <w:pPr>
        <w:spacing w:after="120"/>
      </w:pPr>
      <w:r>
        <w:t xml:space="preserve">The “Billing” module shows your current plan, your usage and the available plans.</w:t>
      </w:r>
    </w:p>
    <w:p>
      <w:pPr>
        <w:pStyle w:val="Heading2"/>
      </w:pPr>
      <w:r>
        <w:t xml:space="preserve">13.1 The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1700"/>
        <w:gridCol w:w="3260"/>
      </w:tblGrid>
      <w:tr>
        <w:trPr>
          <w:tblHeader/>
        </w:trPr>
        <w:tc>
          <w:tcPr>
            <w:tcW w:type="dxa" w:w="15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Plan</w:t>
            </w:r>
          </w:p>
        </w:tc>
        <w:tc>
          <w:tcPr>
            <w:tcW w:type="dxa" w:w="15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Price</w:t>
            </w:r>
          </w:p>
        </w:tc>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Products</w:t>
            </w:r>
          </w:p>
        </w:tc>
        <w:tc>
          <w:tcPr>
            <w:tcW w:type="dxa" w:w="17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Orders</w:t>
            </w:r>
          </w:p>
        </w:tc>
        <w:tc>
          <w:tcPr>
            <w:tcW w:type="dxa" w:w="32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Highlights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Starter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Free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500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500 / month</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1 store, real-time sync</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Pro</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€29/month</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5,000</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5,000 / month</w:t>
            </w:r>
          </w:p>
        </w:tc>
        <w:tc>
          <w:tcPr>
            <w:tcW w:type="dxa" w:w="3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Automations, stock alerts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Business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€99/month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Unlimited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Unlimited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Multi-store, AI, public API</w:t>
            </w:r>
          </w:p>
        </w:tc>
      </w:tr>
    </w:tbl>
    <w:p>
      <w:pPr>
        <w:spacing w:after="140"/>
      </w:pPr>
    </w:p>
    <w:p>
      <w:pPr>
        <w:pStyle w:val="Heading2"/>
      </w:pPr>
      <w:r>
        <w:t xml:space="preserve">13.2 Change plan</w:t>
      </w:r>
    </w:p>
    <w:p>
      <w:pPr>
        <w:pStyle w:val="ListParagraph"/>
        <w:numPr>
          <w:ilvl w:val="0"/>
          <w:numId w:val="3"/>
        </w:numPr>
        <w:spacing w:after="40"/>
      </w:pPr>
      <w:r>
        <w:t xml:space="preserve">In Billing, click “Upgrade to Pro” (or Business).</w:t>
      </w:r>
    </w:p>
    <w:p>
      <w:pPr>
        <w:pStyle w:val="ListParagraph"/>
        <w:numPr>
          <w:ilvl w:val="0"/>
          <w:numId w:val="3"/>
        </w:numPr>
        <w:spacing w:after="40"/>
      </w:pPr>
      <w:r>
        <w:t xml:space="preserve">You are redirected to a secure payment page.</w:t>
      </w:r>
    </w:p>
    <w:p>
      <w:pPr>
        <w:pStyle w:val="ListParagraph"/>
        <w:numPr>
          <w:ilvl w:val="0"/>
          <w:numId w:val="3"/>
        </w:numPr>
        <w:spacing w:after="40"/>
      </w:pPr>
      <w:r>
        <w:t xml:space="preserve">Once payment is confirmed, your plan is activated automatically and the limits increase.</w:t>
      </w:r>
    </w:p>
    <w:p>
      <w:pPr>
        <w:pStyle w:val="Heading2"/>
      </w:pPr>
      <w:r>
        <w:t xml:space="preserve">13.3 Track your usage</w:t>
      </w:r>
    </w:p>
    <w:p>
      <w:pPr>
        <w:spacing w:after="120"/>
      </w:pPr>
      <w:r>
        <w:t xml:space="preserve">Meters show the number of products and orders used against your limit. A banner warns you when you approach (80%) or reach the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Secure payment</w:t>
            </w:r>
          </w:p>
          <w:p>
            <w:r>
              <w:t xml:space="preserve">Payment is handled by a specialized provider. TijaraFlow never stores your card details.</w:t>
            </w:r>
          </w:p>
        </w:tc>
      </w:tr>
    </w:tbl>
    <w:p>
      <w:pPr>
        <w:spacing w:after="120"/>
      </w:pPr>
    </w:p>
    <w:p>
      <w:r>
        <w:br w:type="page"/>
      </w:r>
    </w:p>
    <w:p>
      <w:pPr>
        <w:pStyle w:val="Heading1"/>
      </w:pPr>
      <w:r>
        <w:t xml:space="preserve">14. Settings and account</w:t>
      </w:r>
    </w:p>
    <w:p>
      <w:pPr>
        <w:spacing w:after="120"/>
      </w:pPr>
      <w:r>
        <w:t xml:space="preserve">The “Settings” module is organized into tabs.</w:t>
      </w:r>
    </w:p>
    <w:p>
      <w:pPr>
        <w:pStyle w:val="Heading2"/>
      </w:pPr>
      <w:r>
        <w:t xml:space="preserve">14.1 Notifications</w:t>
      </w:r>
    </w:p>
    <w:p>
      <w:pPr>
        <w:spacing w:after="120"/>
      </w:pPr>
      <w:r>
        <w:t xml:space="preserve">Set the e-mail address that receives automated messages (alerts, invoices, reminders).</w:t>
      </w:r>
    </w:p>
    <w:p>
      <w:pPr>
        <w:pStyle w:val="Heading2"/>
      </w:pPr>
      <w:r>
        <w:t xml:space="preserve">14.2 Integrations</w:t>
      </w:r>
    </w:p>
    <w:p>
      <w:pPr>
        <w:spacing w:after="120"/>
      </w:pPr>
      <w:r>
        <w:t xml:space="preserve">Find the webhook address and the signature secret for your stores.</w:t>
      </w:r>
    </w:p>
    <w:p>
      <w:pPr>
        <w:pStyle w:val="Heading2"/>
      </w:pPr>
      <w:r>
        <w:t xml:space="preserve">14.3 API keys</w:t>
      </w:r>
    </w:p>
    <w:p>
      <w:pPr>
        <w:spacing w:after="120"/>
      </w:pPr>
      <w:r>
        <w:t xml:space="preserve">Create an API key (shown only once — copy it immediately). Each key lets your stores and tools communicate with TijaraFlow. You can revoke one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Key confidentiality</w:t>
            </w:r>
          </w:p>
          <w:p>
            <w:r>
              <w:t xml:space="preserve">An API key grants access to your account: do not share it publicly. If a key is compromised, delete it and create a new one.</w:t>
            </w:r>
          </w:p>
        </w:tc>
      </w:tr>
    </w:tbl>
    <w:p>
      <w:pPr>
        <w:spacing w:after="120"/>
      </w:pPr>
    </w:p>
    <w:p>
      <w:r>
        <w:br w:type="page"/>
      </w:r>
    </w:p>
    <w:p>
      <w:pPr>
        <w:pStyle w:val="Heading1"/>
      </w:pPr>
      <w:r>
        <w:t xml:space="preserve">15. The public API (going further)</w:t>
      </w:r>
    </w:p>
    <w:p>
      <w:pPr>
        <w:spacing w:after="120"/>
      </w:pPr>
      <w:r>
        <w:t xml:space="preserve">The Business plan unlocks an API: a way for your own tools or a custom site to read and create data in TijaraFlow.</w:t>
      </w:r>
    </w:p>
    <w:p>
      <w:pPr>
        <w:pStyle w:val="ListParagraph"/>
        <w:numPr>
          <w:ilvl w:val="0"/>
          <w:numId w:val="2"/>
        </w:numPr>
        <w:spacing w:after="40"/>
      </w:pPr>
      <w:r>
        <w:t xml:space="preserve">List and create products.</w:t>
      </w:r>
    </w:p>
    <w:p>
      <w:pPr>
        <w:pStyle w:val="ListParagraph"/>
        <w:numPr>
          <w:ilvl w:val="0"/>
          <w:numId w:val="2"/>
        </w:numPr>
        <w:spacing w:after="40"/>
      </w:pPr>
      <w:r>
        <w:t xml:space="preserve">List and create orders.</w:t>
      </w:r>
    </w:p>
    <w:p>
      <w:pPr>
        <w:pStyle w:val="ListParagraph"/>
        <w:numPr>
          <w:ilvl w:val="0"/>
          <w:numId w:val="2"/>
        </w:numPr>
        <w:spacing w:after="40"/>
      </w:pPr>
      <w:r>
        <w:t xml:space="preserve">List your customers.</w:t>
      </w:r>
    </w:p>
    <w:p>
      <w:pPr>
        <w:pStyle w:val="ListParagraph"/>
        <w:numPr>
          <w:ilvl w:val="0"/>
          <w:numId w:val="2"/>
        </w:numPr>
        <w:spacing w:after="40"/>
      </w:pPr>
      <w:r>
        <w:t xml:space="preserve">Read stock forecasts.</w:t>
      </w:r>
    </w:p>
    <w:p>
      <w:pPr>
        <w:spacing w:after="120"/>
      </w:pPr>
      <w:r>
        <w:t xml:space="preserve">A dedicated technical documentation details the endpoints, authentication and examples. This manual focuses on day-to-day use through the interface.</w:t>
      </w:r>
    </w:p>
    <w:p>
      <w:r>
        <w:br w:type="page"/>
      </w:r>
    </w:p>
    <w:p>
      <w:pPr>
        <w:pStyle w:val="Heading1"/>
      </w:pPr>
      <w:r>
        <w:t xml:space="preserve">16. Understanding synchronization in detail</w:t>
      </w:r>
    </w:p>
    <w:p>
      <w:pPr>
        <w:spacing w:after="120"/>
      </w:pPr>
      <w:r>
        <w:t xml:space="preserve">This chapter explains, without jargon, how your data flows between your store and TijaraFlow. Understanding it will help you quickly diagnose any anomaly.</w:t>
      </w:r>
    </w:p>
    <w:p>
      <w:pPr>
        <w:pStyle w:val="Heading2"/>
      </w:pPr>
      <w:r>
        <w:t xml:space="preserve">16.1 The principle in three steps</w:t>
      </w:r>
    </w:p>
    <w:p>
      <w:pPr>
        <w:pStyle w:val="ListParagraph"/>
        <w:numPr>
          <w:ilvl w:val="0"/>
          <w:numId w:val="3"/>
        </w:numPr>
        <w:spacing w:after="40"/>
      </w:pPr>
      <w:r>
        <w:t xml:space="preserve">An event occurs in your store: an order is placed, a product is modified, a customer signs up.</w:t>
      </w:r>
    </w:p>
    <w:p>
      <w:pPr>
        <w:pStyle w:val="ListParagraph"/>
        <w:numPr>
          <w:ilvl w:val="0"/>
          <w:numId w:val="3"/>
        </w:numPr>
        <w:spacing w:after="40"/>
      </w:pPr>
      <w:r>
        <w:t xml:space="preserve">Your store immediately sends a small message (the “webhook”) to the TijaraFlow address you configured.</w:t>
      </w:r>
    </w:p>
    <w:p>
      <w:pPr>
        <w:pStyle w:val="ListParagraph"/>
        <w:numPr>
          <w:ilvl w:val="0"/>
          <w:numId w:val="3"/>
        </w:numPr>
        <w:spacing w:after="40"/>
      </w:pPr>
      <w:r>
        <w:t xml:space="preserve">TijaraFlow receives this message, updates your data and records the event in the synchronization log.</w:t>
      </w:r>
    </w:p>
    <w:p>
      <w:pPr>
        <w:pStyle w:val="Heading2"/>
      </w:pPr>
      <w:r>
        <w:t xml:space="preserve">16.2 Supported events</w:t>
      </w:r>
    </w:p>
    <w:p>
      <w:pPr>
        <w:spacing w:after="120"/>
      </w:pPr>
      <w:r>
        <w:t xml:space="preserve">The platform knows how to handle the following events, whether they come from WooCommerce or 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Event</w:t>
            </w:r>
          </w:p>
        </w:tc>
        <w:tc>
          <w:tcPr>
            <w:tcW w:type="dxa" w:w="6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Effect in TijaraFlow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Product created / updated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The product is created or updated (name, price, stock).</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Product deleted</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The product is removed from your catalog.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Order created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The order, its customer and its lines are recorded; stock is decremented.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Order updated</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The order status is updated; invoicing and restock as needed.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Order deleted / cancelled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The order is cancelled and stock restored.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Customer created / updated</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The customer is created or updated (matched by e-mail).</w:t>
            </w:r>
          </w:p>
        </w:tc>
      </w:tr>
    </w:tbl>
    <w:p>
      <w:pPr>
        <w:spacing w:after="140"/>
      </w:pPr>
    </w:p>
    <w:p>
      <w:pPr>
        <w:pStyle w:val="Heading2"/>
      </w:pPr>
      <w:r>
        <w:t xml:space="preserve">16.3 Direction and reliability</w:t>
      </w:r>
    </w:p>
    <w:p>
      <w:pPr>
        <w:spacing w:after="120"/>
      </w:pPr>
      <w:r>
        <w:t xml:space="preserve">Synchronization flows from your store to TijaraFlow. Stores send their webhooks asynchronously: a short delay (a few seconds to a few minutes) is normal, especially during high activity.</w:t>
      </w:r>
    </w:p>
    <w:p>
      <w:pPr>
        <w:spacing w:after="120"/>
      </w:pPr>
      <w:r>
        <w:t xml:space="preserve">If your store server is momentarily unavailable when a message is sent, the event may not arrive. In that case, a new change to the product or order will trigger a new send.</w:t>
      </w:r>
    </w:p>
    <w:p>
      <w:pPr>
        <w:pStyle w:val="Heading2"/>
      </w:pPr>
      <w:r>
        <w:t xml:space="preserve">16.4 What to do if an event is missing</w:t>
      </w:r>
    </w:p>
    <w:p>
      <w:pPr>
        <w:pStyle w:val="ListParagraph"/>
        <w:numPr>
          <w:ilvl w:val="0"/>
          <w:numId w:val="3"/>
        </w:numPr>
        <w:spacing w:after="40"/>
      </w:pPr>
      <w:r>
        <w:t xml:space="preserve">Open Integrations → Synchronization log and look for the event (possible “error” status).</w:t>
      </w:r>
    </w:p>
    <w:p>
      <w:pPr>
        <w:pStyle w:val="ListParagraph"/>
        <w:numPr>
          <w:ilvl w:val="0"/>
          <w:numId w:val="3"/>
        </w:numPr>
        <w:spacing w:after="40"/>
      </w:pPr>
      <w:r>
        <w:t xml:space="preserve">Check that the API key used in the webhook matches your account.</w:t>
      </w:r>
    </w:p>
    <w:p>
      <w:pPr>
        <w:pStyle w:val="ListParagraph"/>
        <w:numPr>
          <w:ilvl w:val="0"/>
          <w:numId w:val="3"/>
        </w:numPr>
        <w:spacing w:after="40"/>
      </w:pPr>
      <w:r>
        <w:t xml:space="preserve">On the store side, check that the webhook is “active” and the right events are selected.</w:t>
      </w:r>
    </w:p>
    <w:p>
      <w:pPr>
        <w:pStyle w:val="ListParagraph"/>
        <w:numPr>
          <w:ilvl w:val="0"/>
          <w:numId w:val="3"/>
        </w:numPr>
        <w:spacing w:after="40"/>
      </w:pPr>
      <w:r>
        <w:t xml:space="preserve">If needed, re-save the product or order concerned to force a new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Rate limit (anti-abuse)</w:t>
            </w:r>
          </w:p>
          <w:p>
            <w:r>
              <w:t xml:space="preserve">To protect your account, the number of messages accepted per minute is capped. In normal use you will never reach it; during an exceptional spike, some messages may be delayed.</w:t>
            </w:r>
          </w:p>
        </w:tc>
      </w:tr>
    </w:tbl>
    <w:p>
      <w:pPr>
        <w:spacing w:after="120"/>
      </w:pPr>
    </w:p>
    <w:p>
      <w:r>
        <w:br w:type="page"/>
      </w:r>
    </w:p>
    <w:p>
      <w:pPr>
        <w:pStyle w:val="Heading1"/>
      </w:pPr>
      <w:r>
        <w:t xml:space="preserve">17. Working with multiple stores</w:t>
      </w:r>
    </w:p>
    <w:p>
      <w:pPr>
        <w:spacing w:after="120"/>
      </w:pPr>
      <w:r>
        <w:t xml:space="preserve">TijaraFlow can group several stores into a single dashboard — for example a WooCommerce store and a Shopify store, or two stores from different brands.</w:t>
      </w:r>
    </w:p>
    <w:p>
      <w:pPr>
        <w:pStyle w:val="Heading2"/>
      </w:pPr>
      <w:r>
        <w:t xml:space="preserve">17.1 Required plan</w:t>
      </w:r>
    </w:p>
    <w:p>
      <w:pPr>
        <w:spacing w:after="120"/>
      </w:pPr>
      <w:r>
        <w:t xml:space="preserve">Connecting several stores (multi-store) requires the Business plan. On the Starter and Pro plans, a single store is synchronized. If you try to connect a second source, synchronization for that new store is refused and a message invites you to upgrade to Business.</w:t>
      </w:r>
    </w:p>
    <w:p>
      <w:pPr>
        <w:pStyle w:val="Heading2"/>
      </w:pPr>
      <w:r>
        <w:t xml:space="preserve">17.2 How the data coexists</w:t>
      </w:r>
    </w:p>
    <w:p>
      <w:pPr>
        <w:spacing w:after="120"/>
      </w:pPr>
      <w:r>
        <w:t xml:space="preserve">Each product and each order keeps its store of origin. You therefore find, in the same list, your items and orders from all your stores, while knowing where they come from (visible in the synchronization log and connection status).</w:t>
      </w:r>
    </w:p>
    <w:p>
      <w:pPr>
        <w:pStyle w:val="Heading2"/>
      </w:pPr>
      <w:r>
        <w:t xml:space="preserve">17.3 Best practices</w:t>
      </w:r>
    </w:p>
    <w:p>
      <w:pPr>
        <w:pStyle w:val="ListParagraph"/>
        <w:numPr>
          <w:ilvl w:val="0"/>
          <w:numId w:val="2"/>
        </w:numPr>
        <w:spacing w:after="40"/>
      </w:pPr>
      <w:r>
        <w:t xml:space="preserve">Use consistent references (SKUs) across your stores for the same item: this avoids duplicates and makes stock reliable.</w:t>
      </w:r>
    </w:p>
    <w:p>
      <w:pPr>
        <w:pStyle w:val="ListParagraph"/>
        <w:numPr>
          <w:ilvl w:val="0"/>
          <w:numId w:val="2"/>
        </w:numPr>
        <w:spacing w:after="40"/>
      </w:pPr>
      <w:r>
        <w:t xml:space="preserve">Regularly check the connection status to confirm each store is syncing.</w:t>
      </w:r>
    </w:p>
    <w:p>
      <w:r>
        <w:br w:type="page"/>
      </w:r>
    </w:p>
    <w:p>
      <w:pPr>
        <w:pStyle w:val="Heading1"/>
      </w:pPr>
      <w:r>
        <w:t xml:space="preserve">18. Everyday usage scenarios</w:t>
      </w:r>
    </w:p>
    <w:p>
      <w:pPr>
        <w:spacing w:after="120"/>
      </w:pPr>
      <w:r>
        <w:t xml:space="preserve">Here are concrete situations and what to do in TijaraFlow.</w:t>
      </w:r>
    </w:p>
    <w:p>
      <w:pPr>
        <w:pStyle w:val="Heading2"/>
      </w:pPr>
      <w:r>
        <w:t xml:space="preserve">18.1 A typical day</w:t>
      </w:r>
    </w:p>
    <w:p>
      <w:pPr>
        <w:pStyle w:val="ListParagraph"/>
        <w:numPr>
          <w:ilvl w:val="0"/>
          <w:numId w:val="3"/>
        </w:numPr>
        <w:spacing w:after="40"/>
      </w:pPr>
      <w:r>
        <w:t xml:space="preserve">In the morning, open the Overview: you see revenue, recent orders and any stock alerts.</w:t>
      </w:r>
    </w:p>
    <w:p>
      <w:pPr>
        <w:pStyle w:val="ListParagraph"/>
        <w:numPr>
          <w:ilvl w:val="0"/>
          <w:numId w:val="3"/>
        </w:numPr>
        <w:spacing w:after="40"/>
      </w:pPr>
      <w:r>
        <w:t xml:space="preserve">Go to Forecasts to spot “critical” products to reorder.</w:t>
      </w:r>
    </w:p>
    <w:p>
      <w:pPr>
        <w:pStyle w:val="ListParagraph"/>
        <w:numPr>
          <w:ilvl w:val="0"/>
          <w:numId w:val="3"/>
        </w:numPr>
        <w:spacing w:after="40"/>
      </w:pPr>
      <w:r>
        <w:t xml:space="preserve">Process your orders: update statuses (Confirmed, Shipped, Delivered).</w:t>
      </w:r>
    </w:p>
    <w:p>
      <w:pPr>
        <w:pStyle w:val="ListParagraph"/>
        <w:numPr>
          <w:ilvl w:val="0"/>
          <w:numId w:val="3"/>
        </w:numPr>
        <w:spacing w:after="40"/>
      </w:pPr>
      <w:r>
        <w:t xml:space="preserve">At the end of the day, glance at Reports to track the trend.</w:t>
      </w:r>
    </w:p>
    <w:p>
      <w:pPr>
        <w:pStyle w:val="Heading2"/>
      </w:pPr>
      <w:r>
        <w:t xml:space="preserve">18.2 Handling an imminent stockout</w:t>
      </w:r>
    </w:p>
    <w:p>
      <w:pPr>
        <w:pStyle w:val="ListParagraph"/>
        <w:numPr>
          <w:ilvl w:val="0"/>
          <w:numId w:val="3"/>
        </w:numPr>
        <w:spacing w:after="40"/>
      </w:pPr>
      <w:r>
        <w:t xml:space="preserve">In Forecasts, spot products with “Critical” or “To reorder” status.</w:t>
      </w:r>
    </w:p>
    <w:p>
      <w:pPr>
        <w:pStyle w:val="ListParagraph"/>
        <w:numPr>
          <w:ilvl w:val="0"/>
          <w:numId w:val="3"/>
        </w:numPr>
        <w:spacing w:after="40"/>
      </w:pPr>
      <w:r>
        <w:t xml:space="preserve">Note the suggested reorder quantity.</w:t>
      </w:r>
    </w:p>
    <w:p>
      <w:pPr>
        <w:pStyle w:val="ListParagraph"/>
        <w:numPr>
          <w:ilvl w:val="0"/>
          <w:numId w:val="3"/>
        </w:numPr>
        <w:spacing w:after="40"/>
      </w:pPr>
      <w:r>
        <w:t xml:space="preserve">Place your supplier order, then on receipt adjust the stock in the product sheet (an “Adjustment” movement is recorded).</w:t>
      </w:r>
    </w:p>
    <w:p>
      <w:pPr>
        <w:pStyle w:val="Heading2"/>
      </w:pPr>
      <w:r>
        <w:t xml:space="preserve">18.3 Handling a return or cancellation</w:t>
      </w:r>
    </w:p>
    <w:p>
      <w:pPr>
        <w:spacing w:after="120"/>
      </w:pPr>
      <w:r>
        <w:t xml:space="preserve">When an order is cancelled (manually or from the store), the stock of the items is automatically restored and a “Cancellation” movement appears in the log. You have nothing to recompute.</w:t>
      </w:r>
    </w:p>
    <w:p>
      <w:pPr>
        <w:pStyle w:val="Heading2"/>
      </w:pPr>
      <w:r>
        <w:t xml:space="preserve">18.4 Running a promotion (bulk price update)</w:t>
      </w:r>
    </w:p>
    <w:p>
      <w:pPr>
        <w:pStyle w:val="ListParagraph"/>
        <w:numPr>
          <w:ilvl w:val="0"/>
          <w:numId w:val="3"/>
        </w:numPr>
        <w:spacing w:after="40"/>
      </w:pPr>
      <w:r>
        <w:t xml:space="preserve">Prepare a CSV file with the columns name, sku, price, stock_quantity.</w:t>
      </w:r>
    </w:p>
    <w:p>
      <w:pPr>
        <w:pStyle w:val="ListParagraph"/>
        <w:numPr>
          <w:ilvl w:val="0"/>
          <w:numId w:val="3"/>
        </w:numPr>
        <w:spacing w:after="40"/>
      </w:pPr>
      <w:r>
        <w:t xml:space="preserve">Fill in the new prices for the SKUs concerned.</w:t>
      </w:r>
    </w:p>
    <w:p>
      <w:pPr>
        <w:pStyle w:val="ListParagraph"/>
        <w:numPr>
          <w:ilvl w:val="0"/>
          <w:numId w:val="3"/>
        </w:numPr>
        <w:spacing w:after="40"/>
      </w:pPr>
      <w:r>
        <w:t xml:space="preserve">Import the file from Stock → Import: existing products are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Tip</w:t>
            </w:r>
          </w:p>
          <w:p>
            <w:r>
              <w:t xml:space="preserve">Keep a copy of your file before importing. Verify on a few rows that prices are correct after the operation.</w:t>
            </w:r>
          </w:p>
        </w:tc>
      </w:tr>
    </w:tbl>
    <w:p>
      <w:pPr>
        <w:spacing w:after="120"/>
      </w:pPr>
    </w:p>
    <w:p>
      <w:pPr>
        <w:pStyle w:val="Heading2"/>
      </w:pPr>
      <w:r>
        <w:t xml:space="preserve">18.5 Invoicing and reminding a customer</w:t>
      </w:r>
    </w:p>
    <w:p>
      <w:pPr>
        <w:pStyle w:val="ListParagraph"/>
        <w:numPr>
          <w:ilvl w:val="0"/>
          <w:numId w:val="3"/>
        </w:numPr>
        <w:spacing w:after="40"/>
      </w:pPr>
      <w:r>
        <w:t xml:space="preserve">When an order moves to “Delivered”, enable automatic invoicing to generate and send the invoice with no intervention.</w:t>
      </w:r>
    </w:p>
    <w:p>
      <w:pPr>
        <w:pStyle w:val="ListParagraph"/>
        <w:numPr>
          <w:ilvl w:val="0"/>
          <w:numId w:val="3"/>
        </w:numPr>
        <w:spacing w:after="40"/>
      </w:pPr>
      <w:r>
        <w:t xml:space="preserve">If the invoice is unpaid, automatic reminders go out at +7, +15 and +30 days (Pro plan or higher).</w:t>
      </w:r>
    </w:p>
    <w:p>
      <w:pPr>
        <w:pStyle w:val="ListParagraph"/>
        <w:numPr>
          <w:ilvl w:val="0"/>
          <w:numId w:val="3"/>
        </w:numPr>
        <w:spacing w:after="40"/>
      </w:pPr>
      <w:r>
        <w:t xml:space="preserve">You can also generate an invoice PDF at any time from the Invoices module.</w:t>
      </w:r>
    </w:p>
    <w:p>
      <w:pPr>
        <w:pStyle w:val="Heading2"/>
      </w:pPr>
      <w:r>
        <w:t xml:space="preserve">18.6 Tracking the performance of a new product</w:t>
      </w:r>
    </w:p>
    <w:p>
      <w:pPr>
        <w:pStyle w:val="ListParagraph"/>
        <w:numPr>
          <w:ilvl w:val="0"/>
          <w:numId w:val="3"/>
        </w:numPr>
        <w:spacing w:after="40"/>
      </w:pPr>
      <w:r>
        <w:t xml:space="preserve">Add the product (chapter 5) with an initial stock.</w:t>
      </w:r>
    </w:p>
    <w:p>
      <w:pPr>
        <w:pStyle w:val="ListParagraph"/>
        <w:numPr>
          <w:ilvl w:val="0"/>
          <w:numId w:val="3"/>
        </w:numPr>
        <w:spacing w:after="40"/>
      </w:pPr>
      <w:r>
        <w:t xml:space="preserve">After a few days of sales, open Forecasts to see its velocity.</w:t>
      </w:r>
    </w:p>
    <w:p>
      <w:pPr>
        <w:pStyle w:val="ListParagraph"/>
        <w:numPr>
          <w:ilvl w:val="0"/>
          <w:numId w:val="3"/>
        </w:numPr>
        <w:spacing w:after="40"/>
      </w:pPr>
      <w:r>
        <w:t xml:space="preserve">Check Reports → Top products to gauge its contribution to revenue.</w:t>
      </w:r>
    </w:p>
    <w:p>
      <w:pPr>
        <w:pStyle w:val="Heading2"/>
      </w:pPr>
      <w:r>
        <w:t xml:space="preserve">18.7 Preparing month-end accounting</w:t>
      </w:r>
    </w:p>
    <w:p>
      <w:pPr>
        <w:pStyle w:val="ListParagraph"/>
        <w:numPr>
          <w:ilvl w:val="0"/>
          <w:numId w:val="3"/>
        </w:numPr>
        <w:spacing w:after="40"/>
      </w:pPr>
      <w:r>
        <w:t xml:space="preserve">In Reports, select the “30 days” period.</w:t>
      </w:r>
    </w:p>
    <w:p>
      <w:pPr>
        <w:pStyle w:val="ListParagraph"/>
        <w:numPr>
          <w:ilvl w:val="0"/>
          <w:numId w:val="3"/>
        </w:numPr>
        <w:spacing w:after="40"/>
      </w:pPr>
      <w:r>
        <w:t xml:space="preserve">Export revenue and top products as CSV.</w:t>
      </w:r>
    </w:p>
    <w:p>
      <w:pPr>
        <w:pStyle w:val="ListParagraph"/>
        <w:numPr>
          <w:ilvl w:val="0"/>
          <w:numId w:val="3"/>
        </w:numPr>
        <w:spacing w:after="40"/>
      </w:pPr>
      <w:r>
        <w:t xml:space="preserve">From Invoices, export the month’s invoice list.</w:t>
      </w:r>
    </w:p>
    <w:p>
      <w:pPr>
        <w:pStyle w:val="ListParagraph"/>
        <w:numPr>
          <w:ilvl w:val="0"/>
          <w:numId w:val="3"/>
        </w:numPr>
        <w:spacing w:after="40"/>
      </w:pPr>
      <w:r>
        <w:t xml:space="preserve">Send these files to your accountant.</w:t>
      </w:r>
    </w:p>
    <w:p>
      <w:r>
        <w:br w:type="page"/>
      </w:r>
    </w:p>
    <w:p>
      <w:pPr>
        <w:pStyle w:val="Heading1"/>
      </w:pPr>
      <w:r>
        <w:t xml:space="preserve">19. Best practices</w:t>
      </w:r>
    </w:p>
    <w:p>
      <w:pPr>
        <w:pStyle w:val="Heading2"/>
      </w:pPr>
      <w:r>
        <w:t xml:space="preserve">19.1 Stock management</w:t>
      </w:r>
    </w:p>
    <w:p>
      <w:pPr>
        <w:pStyle w:val="ListParagraph"/>
        <w:numPr>
          <w:ilvl w:val="0"/>
          <w:numId w:val="2"/>
        </w:numPr>
        <w:spacing w:after="40"/>
      </w:pPr>
      <w:r>
        <w:t xml:space="preserve">Set realistic alert thresholds, accounting for your restock lead time.</w:t>
      </w:r>
    </w:p>
    <w:p>
      <w:pPr>
        <w:pStyle w:val="ListParagraph"/>
        <w:numPr>
          <w:ilvl w:val="0"/>
          <w:numId w:val="2"/>
        </w:numPr>
        <w:spacing w:after="40"/>
      </w:pPr>
      <w:r>
        <w:t xml:space="preserve">Fill in your product costs: stock value and margins will be more accurate.</w:t>
      </w:r>
    </w:p>
    <w:p>
      <w:pPr>
        <w:pStyle w:val="ListParagraph"/>
        <w:numPr>
          <w:ilvl w:val="0"/>
          <w:numId w:val="2"/>
        </w:numPr>
        <w:spacing w:after="40"/>
      </w:pPr>
      <w:r>
        <w:t xml:space="preserve">Categorize your products to ease search and analytics.</w:t>
      </w:r>
    </w:p>
    <w:p>
      <w:pPr>
        <w:pStyle w:val="Heading2"/>
      </w:pPr>
      <w:r>
        <w:t xml:space="preserve">19.2 Orders and customers</w:t>
      </w:r>
    </w:p>
    <w:p>
      <w:pPr>
        <w:pStyle w:val="ListParagraph"/>
        <w:numPr>
          <w:ilvl w:val="0"/>
          <w:numId w:val="2"/>
        </w:numPr>
        <w:spacing w:after="40"/>
      </w:pPr>
      <w:r>
        <w:t xml:space="preserve">Keep order statuses up to date: they drive automatic invoicing and reports.</w:t>
      </w:r>
    </w:p>
    <w:p>
      <w:pPr>
        <w:pStyle w:val="ListParagraph"/>
        <w:numPr>
          <w:ilvl w:val="0"/>
          <w:numId w:val="2"/>
        </w:numPr>
        <w:spacing w:after="40"/>
      </w:pPr>
      <w:r>
        <w:t xml:space="preserve">Ensure correct customer e-mail addresses: this is the key to automatic customer matching.</w:t>
      </w:r>
    </w:p>
    <w:p>
      <w:pPr>
        <w:pStyle w:val="Heading2"/>
      </w:pPr>
      <w:r>
        <w:t xml:space="preserve">19.3 Security and maintenance</w:t>
      </w:r>
    </w:p>
    <w:p>
      <w:pPr>
        <w:pStyle w:val="ListParagraph"/>
        <w:numPr>
          <w:ilvl w:val="0"/>
          <w:numId w:val="2"/>
        </w:numPr>
        <w:spacing w:after="40"/>
      </w:pPr>
      <w:r>
        <w:t xml:space="preserve">Create one API key per use (one for the store, one for a third-party tool) so you can revoke one without breaking everything.</w:t>
      </w:r>
    </w:p>
    <w:p>
      <w:pPr>
        <w:pStyle w:val="ListParagraph"/>
        <w:numPr>
          <w:ilvl w:val="0"/>
          <w:numId w:val="2"/>
        </w:numPr>
        <w:spacing w:after="40"/>
      </w:pPr>
      <w:r>
        <w:t xml:space="preserve">Change your password if in doubt, and enable webhook signing.</w:t>
      </w:r>
    </w:p>
    <w:p>
      <w:r>
        <w:br w:type="page"/>
      </w:r>
    </w:p>
    <w:p>
      <w:pPr>
        <w:pStyle w:val="Heading1"/>
      </w:pPr>
      <w:r>
        <w:t xml:space="preserve">20. Security and privacy of your data</w:t>
      </w:r>
    </w:p>
    <w:p>
      <w:pPr>
        <w:pStyle w:val="Heading2"/>
      </w:pPr>
      <w:r>
        <w:t xml:space="preserve">20.1 Your data is isolated</w:t>
      </w:r>
    </w:p>
    <w:p>
      <w:pPr>
        <w:spacing w:after="120"/>
      </w:pPr>
      <w:r>
        <w:t xml:space="preserve">Each account sees only its own data: products, orders, customers, invoices. No data is shared between accounts.</w:t>
      </w:r>
    </w:p>
    <w:p>
      <w:pPr>
        <w:pStyle w:val="Heading2"/>
      </w:pPr>
      <w:r>
        <w:t xml:space="preserve">20.2 API keys and webhook secret</w:t>
      </w:r>
    </w:p>
    <w:p>
      <w:pPr>
        <w:spacing w:after="120"/>
      </w:pPr>
      <w:r>
        <w:t xml:space="preserve">An API key grants access to your account; it is shown only once at creation. The webhook secret lets TijaraFlow verify that each message truly comes from your store. Keep these confidential.</w:t>
      </w:r>
    </w:p>
    <w:p>
      <w:pPr>
        <w:pStyle w:val="Heading2"/>
      </w:pPr>
      <w:r>
        <w:t xml:space="preserve">20.3 Payments</w:t>
      </w:r>
    </w:p>
    <w:p>
      <w:pPr>
        <w:spacing w:after="120"/>
      </w:pPr>
      <w:r>
        <w:t xml:space="preserve">Subscription payments are handled by a specialized provider. TijaraFlow never stores your card details.</w:t>
      </w:r>
    </w:p>
    <w:p>
      <w:pPr>
        <w:pStyle w:val="Heading2"/>
      </w:pPr>
      <w:r>
        <w:t xml:space="preserve">20.4 Passwords</w:t>
      </w:r>
    </w:p>
    <w:p>
      <w:pPr>
        <w:pStyle w:val="ListParagraph"/>
        <w:numPr>
          <w:ilvl w:val="0"/>
          <w:numId w:val="2"/>
        </w:numPr>
        <w:spacing w:after="40"/>
      </w:pPr>
      <w:r>
        <w:t xml:space="preserve">Use a password of at least 8 characters, unique to TijaraFlow.</w:t>
      </w:r>
    </w:p>
    <w:p>
      <w:pPr>
        <w:pStyle w:val="ListParagraph"/>
        <w:numPr>
          <w:ilvl w:val="0"/>
          <w:numId w:val="2"/>
        </w:numPr>
        <w:spacing w:after="40"/>
      </w:pPr>
      <w:r>
        <w:t xml:space="preserve">If you forget it, use the e-mail reset (chapter 2).</w:t>
      </w:r>
    </w:p>
    <w:p>
      <w:r>
        <w:br w:type="page"/>
      </w:r>
    </w:p>
    <w:p>
      <w:pPr>
        <w:pStyle w:val="Heading1"/>
      </w:pPr>
      <w:r>
        <w:t xml:space="preserve">21. Ready-to-use checklists</w:t>
      </w:r>
    </w:p>
    <w:p>
      <w:pPr>
        <w:pStyle w:val="Heading2"/>
      </w:pPr>
      <w:r>
        <w:t xml:space="preserve">21.1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Step</w:t>
            </w:r>
          </w:p>
        </w:tc>
        <w:tc>
          <w:tcPr>
            <w:tcW w:type="dxa" w:w="2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Done?</w:t>
            </w:r>
          </w:p>
        </w:tc>
      </w:tr>
      <w:tr>
        <w:tc>
          <w:tcPr>
            <w:tcW w:type="dxa" w:w="6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Create the account and sign in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Generate an API key</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Configure the webhook in the store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Run a first synchronization</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Check that products come through</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Set the notification e-mail</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Enable useful automations (Pro)</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r>
    </w:tbl>
    <w:p>
      <w:pPr>
        <w:spacing w:after="140"/>
      </w:pPr>
    </w:p>
    <w:p>
      <w:pPr>
        <w:pStyle w:val="Heading2"/>
      </w:pPr>
      <w:r>
        <w:t xml:space="preserve">21.2 Daily routine</w:t>
      </w:r>
    </w:p>
    <w:p>
      <w:pPr>
        <w:pStyle w:val="ListParagraph"/>
        <w:numPr>
          <w:ilvl w:val="0"/>
          <w:numId w:val="2"/>
        </w:numPr>
        <w:spacing w:after="40"/>
      </w:pPr>
      <w:r>
        <w:t xml:space="preserve">Check the Overview and stock alerts.</w:t>
      </w:r>
    </w:p>
    <w:p>
      <w:pPr>
        <w:pStyle w:val="ListParagraph"/>
        <w:numPr>
          <w:ilvl w:val="0"/>
          <w:numId w:val="2"/>
        </w:numPr>
        <w:spacing w:after="40"/>
      </w:pPr>
      <w:r>
        <w:t xml:space="preserve">Update order statuses.</w:t>
      </w:r>
    </w:p>
    <w:p>
      <w:pPr>
        <w:pStyle w:val="ListParagraph"/>
        <w:numPr>
          <w:ilvl w:val="0"/>
          <w:numId w:val="2"/>
        </w:numPr>
        <w:spacing w:after="40"/>
      </w:pPr>
      <w:r>
        <w:t xml:space="preserve">Review “critical” products in Forecasts.</w:t>
      </w:r>
    </w:p>
    <w:p>
      <w:pPr>
        <w:pStyle w:val="Heading2"/>
      </w:pPr>
      <w:r>
        <w:t xml:space="preserve">21.3 Weekly routine</w:t>
      </w:r>
    </w:p>
    <w:p>
      <w:pPr>
        <w:pStyle w:val="ListParagraph"/>
        <w:numPr>
          <w:ilvl w:val="0"/>
          <w:numId w:val="2"/>
        </w:numPr>
        <w:spacing w:after="40"/>
      </w:pPr>
      <w:r>
        <w:t xml:space="preserve">Read the weekly report received by e-mail (or the Reports module).</w:t>
      </w:r>
    </w:p>
    <w:p>
      <w:pPr>
        <w:pStyle w:val="ListParagraph"/>
        <w:numPr>
          <w:ilvl w:val="0"/>
          <w:numId w:val="2"/>
        </w:numPr>
        <w:spacing w:after="40"/>
      </w:pPr>
      <w:r>
        <w:t xml:space="preserve">Plan upcoming restocks.</w:t>
      </w:r>
    </w:p>
    <w:p>
      <w:pPr>
        <w:pStyle w:val="Heading2"/>
      </w:pPr>
      <w:r>
        <w:t xml:space="preserve">21.4 Monthly routine</w:t>
      </w:r>
    </w:p>
    <w:p>
      <w:pPr>
        <w:pStyle w:val="ListParagraph"/>
        <w:numPr>
          <w:ilvl w:val="0"/>
          <w:numId w:val="2"/>
        </w:numPr>
        <w:spacing w:after="40"/>
      </w:pPr>
      <w:r>
        <w:t xml:space="preserve">Analyze revenue and best products over 30 days.</w:t>
      </w:r>
    </w:p>
    <w:p>
      <w:pPr>
        <w:pStyle w:val="ListParagraph"/>
        <w:numPr>
          <w:ilvl w:val="0"/>
          <w:numId w:val="2"/>
        </w:numPr>
        <w:spacing w:after="40"/>
      </w:pPr>
      <w:r>
        <w:t xml:space="preserve">Export useful data (CSV) for your accounting.</w:t>
      </w:r>
    </w:p>
    <w:p>
      <w:pPr>
        <w:pStyle w:val="ListParagraph"/>
        <w:numPr>
          <w:ilvl w:val="0"/>
          <w:numId w:val="2"/>
        </w:numPr>
        <w:spacing w:after="40"/>
      </w:pPr>
      <w:r>
        <w:t xml:space="preserve">Check your usage against the plan limits.</w:t>
      </w:r>
    </w:p>
    <w:p>
      <w:r>
        <w:br w:type="page"/>
      </w:r>
    </w:p>
    <w:p>
      <w:pPr>
        <w:pStyle w:val="Heading1"/>
      </w:pPr>
      <w:r>
        <w:t xml:space="preserve">22. Frequently asked questions and troubleshooting</w:t>
      </w:r>
    </w:p>
    <w:p>
      <w:pPr>
        <w:pStyle w:val="Heading3"/>
      </w:pPr>
      <w:r>
        <w:t xml:space="preserve">My products do not appear after connecting.</w:t>
      </w:r>
    </w:p>
    <w:p>
      <w:pPr>
        <w:spacing w:after="120"/>
      </w:pPr>
      <w:r>
        <w:t xml:space="preserve">Check that the API key used in the webhook matches your account, and review the Synchronization log (Integrations) to spot a possible error. Make sure the right events are enabled on the store side.</w:t>
      </w:r>
    </w:p>
    <w:p>
      <w:pPr>
        <w:pStyle w:val="Heading3"/>
      </w:pPr>
      <w:r>
        <w:t xml:space="preserve">I am not receiving the automated e-mails.</w:t>
      </w:r>
    </w:p>
    <w:p>
      <w:pPr>
        <w:spacing w:after="120"/>
      </w:pPr>
      <w:r>
        <w:t xml:space="preserve">Check the notification address (Settings → Notifications) and your spam folder. Automations must be enabled and your plan must include them (Pro or higher).</w:t>
      </w:r>
    </w:p>
    <w:p>
      <w:pPr>
        <w:pStyle w:val="Heading3"/>
      </w:pPr>
      <w:r>
        <w:t xml:space="preserve">I can no longer add a product or an order.</w:t>
      </w:r>
    </w:p>
    <w:p>
      <w:pPr>
        <w:spacing w:after="120"/>
      </w:pPr>
      <w:r>
        <w:t xml:space="preserve">You have probably reached your plan limit. Check the usage meter in Billing and consider upgrading.</w:t>
      </w:r>
    </w:p>
    <w:p>
      <w:pPr>
        <w:pStyle w:val="Heading3"/>
      </w:pPr>
      <w:r>
        <w:t xml:space="preserve">The “Upgrade to Pro” button shows an error.</w:t>
      </w:r>
    </w:p>
    <w:p>
      <w:pPr>
        <w:spacing w:after="120"/>
      </w:pPr>
      <w:r>
        <w:t xml:space="preserve">The payment configuration may be incomplete. Contact support.</w:t>
      </w:r>
    </w:p>
    <w:p>
      <w:pPr>
        <w:pStyle w:val="Heading3"/>
      </w:pPr>
      <w:r>
        <w:t xml:space="preserve">How do I connect a second store?</w:t>
      </w:r>
    </w:p>
    <w:p>
      <w:pPr>
        <w:spacing w:after="120"/>
      </w:pPr>
      <w:r>
        <w:t xml:space="preserve">Multi-store is reserved for the Business plan. On Starter and Pro, a single store is synchronized.</w:t>
      </w:r>
    </w:p>
    <w:p>
      <w:pPr>
        <w:pStyle w:val="Heading3"/>
      </w:pPr>
      <w:r>
        <w:t xml:space="preserve">Can I change the alert threshold for several products at once?</w:t>
      </w:r>
    </w:p>
    <w:p>
      <w:pPr>
        <w:spacing w:after="120"/>
      </w:pPr>
      <w:r>
        <w:t xml:space="preserve">Yes, by re-importing a CSV file including the low_stock_threshold column for the SKUs concerned.</w:t>
      </w:r>
    </w:p>
    <w:p>
      <w:pPr>
        <w:pStyle w:val="Heading3"/>
      </w:pPr>
      <w:r>
        <w:t xml:space="preserve">Does synchronization modify my store?</w:t>
      </w:r>
    </w:p>
    <w:p>
      <w:pPr>
        <w:spacing w:after="120"/>
      </w:pPr>
      <w:r>
        <w:t xml:space="preserve">Synchronization flows from your store to TijaraFlow. Your store data is not modified by the platform.</w:t>
      </w:r>
    </w:p>
    <w:p>
      <w:pPr>
        <w:pStyle w:val="Heading3"/>
      </w:pPr>
      <w:r>
        <w:t xml:space="preserve">How long before my data arrives?</w:t>
      </w:r>
    </w:p>
    <w:p>
      <w:pPr>
        <w:spacing w:after="120"/>
      </w:pPr>
      <w:r>
        <w:t xml:space="preserve">Usually a few seconds. A slightly longer delay is possible during high store activity.</w:t>
      </w:r>
    </w:p>
    <w:p>
      <w:pPr>
        <w:pStyle w:val="Heading3"/>
      </w:pPr>
      <w:r>
        <w:t xml:space="preserve">What happens if I exceed my order limit?</w:t>
      </w:r>
    </w:p>
    <w:p>
      <w:pPr>
        <w:spacing w:after="120"/>
      </w:pPr>
      <w:r>
        <w:t xml:space="preserve">Creating new orders is blocked until you upgrade. Orders already recorded remain accessible.</w:t>
      </w:r>
    </w:p>
    <w:p>
      <w:pPr>
        <w:pStyle w:val="Heading3"/>
      </w:pPr>
      <w:r>
        <w:t xml:space="preserve">Is my data backed up?</w:t>
      </w:r>
    </w:p>
    <w:p>
      <w:pPr>
        <w:spacing w:after="120"/>
      </w:pPr>
      <w:r>
        <w:t xml:space="preserve">Your data is hosted securely. Still, remember to export your lists to CSV regularly for your own archiving.</w:t>
      </w:r>
    </w:p>
    <w:p>
      <w:pPr>
        <w:pStyle w:val="Heading3"/>
      </w:pPr>
      <w:r>
        <w:t xml:space="preserve">Can I use TijaraFlow on mobile?</w:t>
      </w:r>
    </w:p>
    <w:p>
      <w:pPr>
        <w:spacing w:after="120"/>
      </w:pPr>
      <w:r>
        <w:t xml:space="preserve">Yes, the interface adapts to phone and tablet screens. For heavy data-entry tasks (imports, configuration), a computer remains more comfortable.</w:t>
      </w:r>
    </w:p>
    <w:p>
      <w:pPr>
        <w:pStyle w:val="Heading3"/>
      </w:pPr>
      <w:r>
        <w:t xml:space="preserve">How do I change the address that receives automated e-mails?</w:t>
      </w:r>
    </w:p>
    <w:p>
      <w:pPr>
        <w:spacing w:after="120"/>
      </w:pPr>
      <w:r>
        <w:t xml:space="preserve">In Settings → Notifications, change the e-mail address and save.</w:t>
      </w:r>
    </w:p>
    <w:p>
      <w:r>
        <w:br w:type="page"/>
      </w:r>
    </w:p>
    <w:p>
      <w:pPr>
        <w:pStyle w:val="Heading1"/>
      </w:pPr>
      <w:r>
        <w:t xml:space="preserve">23.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Term</w:t>
            </w:r>
          </w:p>
        </w:tc>
        <w:tc>
          <w:tcPr>
            <w:tcW w:type="dxa" w:w="6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Definition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SKU</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Unique reference of a product (item code).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Webhook</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Message sent automatically by your store to TijaraFlow on an event.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API key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Secret identifier that authorizes access to your account.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Synchronization</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Automatic update of data between your store and TijaraFlow.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Velocity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Selling speed of a product (units per day).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Alert threshold</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Quantity below which a product is flagged “low stock”.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Entitlement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Access right tied to your plan (limits and features).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Dashboard</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Home screen gathering your metrics and shortcuts.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Invoice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Sales document generated for an order, exportable as PDF.</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Restock</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Reorder recommended by the Forecasts module.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Plan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Subscription tier (Starter, Pro, Business) setting limits and features.</w:t>
            </w:r>
          </w:p>
        </w:tc>
      </w:tr>
    </w:tbl>
    <w:p>
      <w:pPr>
        <w:spacing w:after="140"/>
      </w:pPr>
    </w:p>
    <w:p>
      <w:r>
        <w:br w:type="page"/>
      </w:r>
    </w:p>
    <w:p>
      <w:pPr>
        <w:pStyle w:val="Heading1"/>
      </w:pPr>
      <w:r>
        <w:t xml:space="preserve">24. Support and contact</w:t>
      </w:r>
    </w:p>
    <w:p>
      <w:pPr>
        <w:spacing w:after="120"/>
      </w:pPr>
      <w:r>
        <w:t xml:space="preserve">A question, a demo request or an integration project? Use the Contact page on the TijaraFlow website. The team replies within 24 business hours.</w:t>
      </w:r>
    </w:p>
    <w:p>
      <w:pPr>
        <w:spacing w:after="120"/>
      </w:pPr>
      <w:r>
        <w:t xml:space="preserve">This manual matches version 1.0 of TijaraFlow. Features evolve regularly; some screenshots or labels may differ slightly from your screen.</w:t>
      </w:r>
    </w:p>
    <w:p>
      <w:r>
        <w:br w:type="page"/>
      </w:r>
    </w:p>
    <w:p>
      <w:pPr>
        <w:pStyle w:val="Heading1"/>
      </w:pPr>
      <w:r>
        <w:t xml:space="preserve">25. Appendix A — CSV file template</w:t>
      </w:r>
    </w:p>
    <w:p>
      <w:pPr>
        <w:spacing w:after="120"/>
      </w:pPr>
      <w:r>
        <w:t xml:space="preserve">To import or update your products, use a CSV file (comma-separated values) whose first line contains the column headers.</w:t>
      </w:r>
    </w:p>
    <w:p>
      <w:pPr>
        <w:pStyle w:val="Heading2"/>
      </w:pPr>
      <w:r>
        <w:t xml:space="preserve">Required columns</w:t>
      </w:r>
    </w:p>
    <w:p>
      <w:pPr>
        <w:pStyle w:val="ListParagraph"/>
        <w:numPr>
          <w:ilvl w:val="0"/>
          <w:numId w:val="2"/>
        </w:numPr>
        <w:spacing w:after="40"/>
      </w:pPr>
      <w:r>
        <w:t xml:space="preserve">name — the product name</w:t>
      </w:r>
    </w:p>
    <w:p>
      <w:pPr>
        <w:pStyle w:val="ListParagraph"/>
        <w:numPr>
          <w:ilvl w:val="0"/>
          <w:numId w:val="2"/>
        </w:numPr>
        <w:spacing w:after="40"/>
      </w:pPr>
      <w:r>
        <w:t xml:space="preserve">sku — the unique reference</w:t>
      </w:r>
    </w:p>
    <w:p>
      <w:pPr>
        <w:pStyle w:val="ListParagraph"/>
        <w:numPr>
          <w:ilvl w:val="0"/>
          <w:numId w:val="2"/>
        </w:numPr>
        <w:spacing w:after="40"/>
      </w:pPr>
      <w:r>
        <w:t xml:space="preserve">price — the selling price (e.g., 19.90)</w:t>
      </w:r>
    </w:p>
    <w:p>
      <w:pPr>
        <w:pStyle w:val="ListParagraph"/>
        <w:numPr>
          <w:ilvl w:val="0"/>
          <w:numId w:val="2"/>
        </w:numPr>
        <w:spacing w:after="40"/>
      </w:pPr>
      <w:r>
        <w:t xml:space="preserve">stock_quantity — the quantity in stock (integer)</w:t>
      </w:r>
    </w:p>
    <w:p>
      <w:pPr>
        <w:pStyle w:val="Heading2"/>
      </w:pPr>
      <w:r>
        <w:t xml:space="preserve">Optional columns</w:t>
      </w:r>
    </w:p>
    <w:p>
      <w:pPr>
        <w:pStyle w:val="ListParagraph"/>
        <w:numPr>
          <w:ilvl w:val="0"/>
          <w:numId w:val="2"/>
        </w:numPr>
        <w:spacing w:after="40"/>
      </w:pPr>
      <w:r>
        <w:t xml:space="preserve">description, low_stock_threshold, category, image_url</w:t>
      </w:r>
    </w:p>
    <w:p>
      <w:pPr>
        <w:spacing w:after="120"/>
      </w:pPr>
      <w:r>
        <w:t xml:space="preserve">Example content:</w:t>
      </w:r>
    </w:p>
    <w:p>
      <w:pPr>
        <w:spacing w:after="120"/>
      </w:pPr>
      <w:r>
        <w:rPr>
          <w:rFonts w:ascii="Courier New" w:cs="Courier New" w:eastAsia="Courier New" w:hAnsi="Courier New"/>
        </w:rPr>
        <w:t xml:space="preserve">name,sku,price,stock_quantity,category</w:t>
      </w:r>
    </w:p>
    <w:p>
      <w:pPr>
        <w:spacing w:after="120"/>
      </w:pPr>
      <w:r>
        <w:rPr>
          <w:rFonts w:ascii="Courier New" w:cs="Courier New" w:eastAsia="Courier New" w:hAnsi="Courier New"/>
        </w:rPr>
        <w:t xml:space="preserve">Headphones,DEMO-CASQUE,79.00,12,Audio</w:t>
      </w:r>
    </w:p>
    <w:p>
      <w:pPr>
        <w:spacing w:after="120"/>
      </w:pPr>
      <w:r>
        <w:rPr>
          <w:rFonts w:ascii="Courier New" w:cs="Courier New" w:eastAsia="Courier New" w:hAnsi="Courier New"/>
        </w:rPr>
        <w:t xml:space="preserve">USB-C Cable,DEMO-CABLE,9.00,50,Accessories</w:t>
      </w:r>
    </w:p>
    <w:p>
      <w:r>
        <w:br w:type="page"/>
      </w:r>
    </w:p>
    <w:p>
      <w:pPr>
        <w:pStyle w:val="Heading1"/>
      </w:pPr>
      <w:r>
        <w:t xml:space="preserve">26. Appendix B — Plan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Feature</w:t>
            </w:r>
          </w:p>
        </w:tc>
        <w:tc>
          <w:tcPr>
            <w:tcW w:type="dxa" w:w="212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Starter</w:t>
            </w:r>
          </w:p>
        </w:tc>
        <w:tc>
          <w:tcPr>
            <w:tcW w:type="dxa" w:w="212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Pro</w:t>
            </w:r>
          </w:p>
        </w:tc>
        <w:tc>
          <w:tcPr>
            <w:tcW w:type="dxa" w:w="212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Business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Price</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Free</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€29/mo</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€99/mo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Products</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500</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5,000</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Unlimited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Orders / month</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500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5,000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Unlimited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Stores</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1</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1</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Multi-store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Real-time sync</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Yes</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Yes</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Automations</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Yes</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Stock alerts</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Yes</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Yes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Predictive AI</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Public API</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Yes</w:t>
            </w:r>
          </w:p>
        </w:tc>
      </w:tr>
    </w:tbl>
    <w:p>
      <w:pPr>
        <w:spacing w:after="140"/>
      </w:pPr>
    </w:p>
    <w:p>
      <w:pPr>
        <w:spacing w:after="120"/>
      </w:pPr>
      <w:r>
        <w:t xml:space="preserve">Plans and their limits may change. The Billing module always shows the current terms.</w:t>
      </w:r>
    </w:p>
    <w:p>
      <w:r>
        <w:br w:type="page"/>
      </w:r>
    </w:p>
    <w:p>
      <w:pPr>
        <w:pStyle w:val="Heading1"/>
      </w:pPr>
      <w:r>
        <w:t xml:space="preserve">27. Appendix C — Screen-by-screen tour</w:t>
      </w:r>
    </w:p>
    <w:p>
      <w:pPr>
        <w:spacing w:after="120"/>
      </w:pPr>
      <w:r>
        <w:t xml:space="preserve">This appendix describes, screen by screen, what you see and where to click. Ideal for a first hands-on session or to train a new colleague.</w:t>
      </w:r>
    </w:p>
    <w:p>
      <w:pPr>
        <w:pStyle w:val="Heading2"/>
      </w:pPr>
      <w:r>
        <w:t xml:space="preserve">27.1 Overview (dashboard)</w:t>
      </w:r>
    </w:p>
    <w:p>
      <w:pPr>
        <w:spacing w:after="120"/>
      </w:pPr>
      <w:r>
        <w:t xml:space="preserve">This is your home page after signing in.</w:t>
      </w:r>
    </w:p>
    <w:p>
      <w:pPr>
        <w:pStyle w:val="ListParagraph"/>
        <w:numPr>
          <w:ilvl w:val="0"/>
          <w:numId w:val="2"/>
        </w:numPr>
        <w:spacing w:after="40"/>
      </w:pPr>
      <w:r>
        <w:t xml:space="preserve">At the top: your key metrics (revenue, orders, products, low stock).</w:t>
      </w:r>
    </w:p>
    <w:p>
      <w:pPr>
        <w:pStyle w:val="ListParagraph"/>
        <w:numPr>
          <w:ilvl w:val="0"/>
          <w:numId w:val="2"/>
        </w:numPr>
        <w:spacing w:after="40"/>
      </w:pPr>
      <w:r>
        <w:t xml:space="preserve">In the center: a revenue chart and the list of latest orders.</w:t>
      </w:r>
    </w:p>
    <w:p>
      <w:pPr>
        <w:pStyle w:val="ListParagraph"/>
        <w:numPr>
          <w:ilvl w:val="0"/>
          <w:numId w:val="2"/>
        </w:numPr>
        <w:spacing w:after="40"/>
      </w:pPr>
      <w:r>
        <w:t xml:space="preserve">If the store is not yet connected: a getting-started checklist.</w:t>
      </w:r>
    </w:p>
    <w:p>
      <w:pPr>
        <w:pStyle w:val="Heading2"/>
      </w:pPr>
      <w:r>
        <w:t xml:space="preserve">27.2 Stock</w:t>
      </w:r>
    </w:p>
    <w:p>
      <w:pPr>
        <w:pStyle w:val="ListParagraph"/>
        <w:numPr>
          <w:ilvl w:val="0"/>
          <w:numId w:val="2"/>
        </w:numPr>
        <w:spacing w:after="40"/>
      </w:pPr>
      <w:r>
        <w:t xml:space="preserve">A toolbar with: Export CSV, Movements, Import, + Add a product.</w:t>
      </w:r>
    </w:p>
    <w:p>
      <w:pPr>
        <w:pStyle w:val="ListParagraph"/>
        <w:numPr>
          <w:ilvl w:val="0"/>
          <w:numId w:val="2"/>
        </w:numPr>
        <w:spacing w:after="40"/>
      </w:pPr>
      <w:r>
        <w:t xml:space="preserve">A search field and a filter (In stock / Low stock).</w:t>
      </w:r>
    </w:p>
    <w:p>
      <w:pPr>
        <w:pStyle w:val="ListParagraph"/>
        <w:numPr>
          <w:ilvl w:val="0"/>
          <w:numId w:val="2"/>
        </w:numPr>
        <w:spacing w:after="40"/>
      </w:pPr>
      <w:r>
        <w:t xml:space="preserve">A table: Product, SKU, Price, Stock, Status, and a “⋯” menu per row.</w:t>
      </w:r>
    </w:p>
    <w:p>
      <w:pPr>
        <w:pStyle w:val="Heading2"/>
      </w:pPr>
      <w:r>
        <w:t xml:space="preserve">27.3 Forecasts</w:t>
      </w:r>
    </w:p>
    <w:p>
      <w:pPr>
        <w:pStyle w:val="ListParagraph"/>
        <w:numPr>
          <w:ilvl w:val="0"/>
          <w:numId w:val="2"/>
        </w:numPr>
        <w:spacing w:after="40"/>
      </w:pPr>
      <w:r>
        <w:t xml:space="preserve">Alert cards for products to reorder first.</w:t>
      </w:r>
    </w:p>
    <w:p>
      <w:pPr>
        <w:pStyle w:val="ListParagraph"/>
        <w:numPr>
          <w:ilvl w:val="0"/>
          <w:numId w:val="2"/>
        </w:numPr>
        <w:spacing w:after="40"/>
      </w:pPr>
      <w:r>
        <w:t xml:space="preserve">A per-product table: velocity, days of cover, estimated stockout date, suggested quantity, status.</w:t>
      </w:r>
    </w:p>
    <w:p>
      <w:pPr>
        <w:pStyle w:val="Heading2"/>
      </w:pPr>
      <w:r>
        <w:t xml:space="preserve">27.4 Orders</w:t>
      </w:r>
    </w:p>
    <w:p>
      <w:pPr>
        <w:pStyle w:val="ListParagraph"/>
        <w:numPr>
          <w:ilvl w:val="0"/>
          <w:numId w:val="2"/>
        </w:numPr>
        <w:spacing w:after="40"/>
      </w:pPr>
      <w:r>
        <w:t xml:space="preserve">Search by customer and filter by status.</w:t>
      </w:r>
    </w:p>
    <w:p>
      <w:pPr>
        <w:pStyle w:val="ListParagraph"/>
        <w:numPr>
          <w:ilvl w:val="0"/>
          <w:numId w:val="2"/>
        </w:numPr>
        <w:spacing w:after="40"/>
      </w:pPr>
      <w:r>
        <w:t xml:space="preserve">A table of orders with customer, amount, status and date.</w:t>
      </w:r>
    </w:p>
    <w:p>
      <w:pPr>
        <w:pStyle w:val="ListParagraph"/>
        <w:numPr>
          <w:ilvl w:val="0"/>
          <w:numId w:val="2"/>
        </w:numPr>
        <w:spacing w:after="40"/>
      </w:pPr>
      <w:r>
        <w:t xml:space="preserve">A button to create a new order.</w:t>
      </w:r>
    </w:p>
    <w:p>
      <w:pPr>
        <w:pStyle w:val="Heading2"/>
      </w:pPr>
      <w:r>
        <w:t xml:space="preserve">27.5 Customers</w:t>
      </w:r>
    </w:p>
    <w:p>
      <w:pPr>
        <w:pStyle w:val="ListParagraph"/>
        <w:numPr>
          <w:ilvl w:val="0"/>
          <w:numId w:val="2"/>
        </w:numPr>
        <w:spacing w:after="40"/>
      </w:pPr>
      <w:r>
        <w:t xml:space="preserve">The list of your customers with name, e-mail and contact details.</w:t>
      </w:r>
    </w:p>
    <w:p>
      <w:pPr>
        <w:pStyle w:val="ListParagraph"/>
        <w:numPr>
          <w:ilvl w:val="0"/>
          <w:numId w:val="2"/>
        </w:numPr>
        <w:spacing w:after="40"/>
      </w:pPr>
      <w:r>
        <w:t xml:space="preserve">Add and CSV export buttons; edit/delete actions per row.</w:t>
      </w:r>
    </w:p>
    <w:p>
      <w:pPr>
        <w:pStyle w:val="Heading2"/>
      </w:pPr>
      <w:r>
        <w:t xml:space="preserve">27.6 Invoices</w:t>
      </w:r>
    </w:p>
    <w:p>
      <w:pPr>
        <w:pStyle w:val="ListParagraph"/>
        <w:numPr>
          <w:ilvl w:val="0"/>
          <w:numId w:val="2"/>
        </w:numPr>
        <w:spacing w:after="40"/>
      </w:pPr>
      <w:r>
        <w:t xml:space="preserve">The list of invoices: number, customer, amount, due date, status.</w:t>
      </w:r>
    </w:p>
    <w:p>
      <w:pPr>
        <w:pStyle w:val="ListParagraph"/>
        <w:numPr>
          <w:ilvl w:val="0"/>
          <w:numId w:val="2"/>
        </w:numPr>
        <w:spacing w:after="40"/>
      </w:pPr>
      <w:r>
        <w:t xml:space="preserve">Actions to generate the PDF, send, and change the status.</w:t>
      </w:r>
    </w:p>
    <w:p>
      <w:pPr>
        <w:pStyle w:val="Heading2"/>
      </w:pPr>
      <w:r>
        <w:t xml:space="preserve">27.7 Integrations</w:t>
      </w:r>
    </w:p>
    <w:p>
      <w:pPr>
        <w:pStyle w:val="ListParagraph"/>
        <w:numPr>
          <w:ilvl w:val="0"/>
          <w:numId w:val="2"/>
        </w:numPr>
        <w:spacing w:after="40"/>
      </w:pPr>
      <w:r>
        <w:t xml:space="preserve">Connection status (per platform), platform catalog.</w:t>
      </w:r>
    </w:p>
    <w:p>
      <w:pPr>
        <w:pStyle w:val="ListParagraph"/>
        <w:numPr>
          <w:ilvl w:val="0"/>
          <w:numId w:val="2"/>
        </w:numPr>
        <w:spacing w:after="40"/>
      </w:pPr>
      <w:r>
        <w:t xml:space="preserve">Webhook setup cards (URL to copy, events to enable).</w:t>
      </w:r>
    </w:p>
    <w:p>
      <w:pPr>
        <w:pStyle w:val="ListParagraph"/>
        <w:numPr>
          <w:ilvl w:val="0"/>
          <w:numId w:val="2"/>
        </w:numPr>
        <w:spacing w:after="40"/>
      </w:pPr>
      <w:r>
        <w:t xml:space="preserve">The synchronization log at the bottom of the page.</w:t>
      </w:r>
    </w:p>
    <w:p>
      <w:pPr>
        <w:pStyle w:val="Heading2"/>
      </w:pPr>
      <w:r>
        <w:t xml:space="preserve">27.8 Automations</w:t>
      </w:r>
    </w:p>
    <w:p>
      <w:pPr>
        <w:pStyle w:val="ListParagraph"/>
        <w:numPr>
          <w:ilvl w:val="0"/>
          <w:numId w:val="2"/>
        </w:numPr>
        <w:spacing w:after="40"/>
      </w:pPr>
      <w:r>
        <w:t xml:space="preserve">Four switches: automatic invoicing, stock alerts, reminders, weekly report.</w:t>
      </w:r>
    </w:p>
    <w:p>
      <w:pPr>
        <w:pStyle w:val="ListParagraph"/>
        <w:numPr>
          <w:ilvl w:val="0"/>
          <w:numId w:val="2"/>
        </w:numPr>
        <w:spacing w:after="40"/>
      </w:pPr>
      <w:r>
        <w:t xml:space="preserve">On the Starter plan: locked switches and an invitation to upgrade to Pro.</w:t>
      </w:r>
    </w:p>
    <w:p>
      <w:pPr>
        <w:pStyle w:val="Heading2"/>
      </w:pPr>
      <w:r>
        <w:t xml:space="preserve">27.9 Reports</w:t>
      </w:r>
    </w:p>
    <w:p>
      <w:pPr>
        <w:pStyle w:val="ListParagraph"/>
        <w:numPr>
          <w:ilvl w:val="0"/>
          <w:numId w:val="2"/>
        </w:numPr>
        <w:spacing w:after="40"/>
      </w:pPr>
      <w:r>
        <w:t xml:space="preserve">A period selector (7 / 30 / 90 days, 12 months).</w:t>
      </w:r>
    </w:p>
    <w:p>
      <w:pPr>
        <w:pStyle w:val="ListParagraph"/>
        <w:numPr>
          <w:ilvl w:val="0"/>
          <w:numId w:val="2"/>
        </w:numPr>
        <w:spacing w:after="40"/>
      </w:pPr>
      <w:r>
        <w:t xml:space="preserve">Metric cards, a revenue chart, top products and top customers.</w:t>
      </w:r>
    </w:p>
    <w:p>
      <w:pPr>
        <w:pStyle w:val="ListParagraph"/>
        <w:numPr>
          <w:ilvl w:val="0"/>
          <w:numId w:val="2"/>
        </w:numPr>
        <w:spacing w:after="40"/>
      </w:pPr>
      <w:r>
        <w:t xml:space="preserve">Three CSV export buttons.</w:t>
      </w:r>
    </w:p>
    <w:p>
      <w:pPr>
        <w:pStyle w:val="Heading2"/>
      </w:pPr>
      <w:r>
        <w:t xml:space="preserve">27.10 Billing</w:t>
      </w:r>
    </w:p>
    <w:p>
      <w:pPr>
        <w:pStyle w:val="ListParagraph"/>
        <w:numPr>
          <w:ilvl w:val="0"/>
          <w:numId w:val="2"/>
        </w:numPr>
        <w:spacing w:after="40"/>
      </w:pPr>
      <w:r>
        <w:t xml:space="preserve">Your current plan and usage meters (products, orders).</w:t>
      </w:r>
    </w:p>
    <w:p>
      <w:pPr>
        <w:pStyle w:val="ListParagraph"/>
        <w:numPr>
          <w:ilvl w:val="0"/>
          <w:numId w:val="2"/>
        </w:numPr>
        <w:spacing w:after="40"/>
      </w:pPr>
      <w:r>
        <w:t xml:space="preserve">The plan cards with a button to change plan.</w:t>
      </w:r>
    </w:p>
    <w:p>
      <w:pPr>
        <w:pStyle w:val="Heading2"/>
      </w:pPr>
      <w:r>
        <w:t xml:space="preserve">27.11 Settings</w:t>
      </w:r>
    </w:p>
    <w:p>
      <w:pPr>
        <w:pStyle w:val="ListParagraph"/>
        <w:numPr>
          <w:ilvl w:val="0"/>
          <w:numId w:val="2"/>
        </w:numPr>
        <w:spacing w:after="40"/>
      </w:pPr>
      <w:r>
        <w:t xml:space="preserve">Three tabs: Notifications, Integrations, API keys.</w:t>
      </w:r>
    </w:p>
    <w:p>
      <w:pPr>
        <w:pStyle w:val="ListParagraph"/>
        <w:numPr>
          <w:ilvl w:val="0"/>
          <w:numId w:val="2"/>
        </w:numPr>
        <w:spacing w:after="40"/>
      </w:pPr>
      <w:r>
        <w:t xml:space="preserve">Create and revoke API keys; set the webhook secret.</w:t>
      </w:r>
    </w:p>
    <w:p>
      <w:r>
        <w:br w:type="page"/>
      </w:r>
    </w:p>
    <w:p>
      <w:pPr>
        <w:pStyle w:val="Heading1"/>
      </w:pPr>
      <w:r>
        <w:t xml:space="preserve">28. Appendix D — Understanding your metrics</w:t>
      </w:r>
    </w:p>
    <w:p>
      <w:pPr>
        <w:spacing w:after="120"/>
      </w:pPr>
      <w:r>
        <w:t xml:space="preserve">Here is how to read the main TijaraFlow metrics and, above all, how to act on them.</w:t>
      </w:r>
    </w:p>
    <w:p>
      <w:pPr>
        <w:pStyle w:val="Heading2"/>
      </w:pPr>
      <w:r>
        <w:t xml:space="preserve">28.1 Revenue</w:t>
      </w:r>
    </w:p>
    <w:p>
      <w:pPr>
        <w:spacing w:after="120"/>
      </w:pPr>
      <w:r>
        <w:t xml:space="preserve">Sum of your order amounts (excluding cancelled orders) over the chosen period. The comparison with the previous period (green or red arrow) shows the trend. A sudden drop calls for checking your stock and sales channels.</w:t>
      </w:r>
    </w:p>
    <w:p>
      <w:pPr>
        <w:pStyle w:val="Heading2"/>
      </w:pPr>
      <w:r>
        <w:t xml:space="preserve">28.2 Average order value</w:t>
      </w:r>
    </w:p>
    <w:p>
      <w:pPr>
        <w:spacing w:after="120"/>
      </w:pPr>
      <w:r>
        <w:t xml:space="preserve">Average amount per order. To increase it: offer complementary products, bundles or free shipping above a threshold.</w:t>
      </w:r>
    </w:p>
    <w:p>
      <w:pPr>
        <w:pStyle w:val="Heading2"/>
      </w:pPr>
      <w:r>
        <w:t xml:space="preserve">28.3 New customers</w:t>
      </w:r>
    </w:p>
    <w:p>
      <w:pPr>
        <w:spacing w:after="120"/>
      </w:pPr>
      <w:r>
        <w:t xml:space="preserve">Number of customers created over the period. A good indicator of your acquisition (ads, SEO, word of mouth).</w:t>
      </w:r>
    </w:p>
    <w:p>
      <w:pPr>
        <w:pStyle w:val="Heading2"/>
      </w:pPr>
      <w:r>
        <w:t xml:space="preserve">28.4 Stock value</w:t>
      </w:r>
    </w:p>
    <w:p>
      <w:pPr>
        <w:spacing w:after="120"/>
      </w:pPr>
      <w:r>
        <w:t xml:space="preserve">Value of your inventory, at retail price and at cost. A value rising without matching sales signals overstock; conversely, a low value with many stockouts signals understock.</w:t>
      </w:r>
    </w:p>
    <w:p>
      <w:pPr>
        <w:pStyle w:val="Heading2"/>
      </w:pPr>
      <w:r>
        <w:t xml:space="preserve">28.5 Velocity and days of cover</w:t>
      </w:r>
    </w:p>
    <w:p>
      <w:pPr>
        <w:spacing w:after="120"/>
      </w:pPr>
      <w:r>
        <w:t xml:space="preserve">Velocity is the number of units sold per day. Days of cover indicate how long your current stock will last at that pace. Below your restock lead time, it is time to reorder.</w:t>
      </w:r>
    </w:p>
    <w:p>
      <w:pPr>
        <w:pStyle w:val="Heading2"/>
      </w:pPr>
      <w:r>
        <w:t xml:space="preserve">28.6 Low / critical / stockout</w:t>
      </w:r>
    </w:p>
    <w:p>
      <w:pPr>
        <w:spacing w:after="120"/>
      </w:pPr>
      <w:r>
        <w:t xml:space="preserve">“Low stock”: below the alert threshold. “Critical”: imminent stockout. “Stockout”: out of stock. Handle critical products first, especially your best sellers.</w:t>
      </w:r>
    </w:p>
    <w:p>
      <w:r>
        <w:br w:type="page"/>
      </w:r>
    </w:p>
    <w:p>
      <w:pPr>
        <w:pStyle w:val="Heading1"/>
      </w:pPr>
      <w:r>
        <w:t xml:space="preserve">29. Appendix E — Automated e-mails</w:t>
      </w:r>
    </w:p>
    <w:p>
      <w:pPr>
        <w:spacing w:after="120"/>
      </w:pPr>
      <w:r>
        <w:t xml:space="preserve">Depending on your automations and plan, TijaraFlow sends the following e-mails to the notification address (or to the customer concerned).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E-mail</w:t>
            </w:r>
          </w:p>
        </w:tc>
        <w:tc>
          <w:tcPr>
            <w:tcW w:type="dxa" w:w="2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Recipient</w:t>
            </w:r>
          </w:p>
        </w:tc>
        <w:tc>
          <w:tcPr>
            <w:tcW w:type="dxa" w:w="4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When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Low-stock alert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You</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 product drops below its threshold.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Invoice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The customer</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On order delivery (automatic invoicing).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Overdue reminder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The customer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At +7, +15 and +30 days after the due date.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Weekly report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You</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Every Monday morning.</w:t>
            </w:r>
          </w:p>
        </w:tc>
      </w:tr>
    </w:tbl>
    <w:p>
      <w:pPr>
        <w:spacing w:after="140"/>
      </w:pPr>
    </w:p>
    <w:p>
      <w:pPr>
        <w:spacing w:after="120"/>
      </w:pPr>
      <w:r>
        <w:t xml:space="preserve">To never miss anything, regularly check that the notification address is correct (Settings → Notifications) and add the sender to your contacts to avoid spam filtering.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8"/>
        <w:szCs w:val="18"/>
      </w:rPr>
      <w:t xml:space="preserve">© 2026 TijaraFlow</w:t>
    </w:r>
    <w:r>
      <w:rPr>
        <w:sz w:val="18"/>
        <w:szCs w:val="18"/>
      </w:rPr>
      <w:t xml:space="preserve">	</w:t>
    </w: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color w:val="6B7280"/>
        <w:sz w:val="18"/>
        <w:szCs w:val="18"/>
      </w:rPr>
      <w:t xml:space="preserve">TijaraFlow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00" w:line="336" w:lineRule="auto"/>
    </w:pPr>
    <w:rPr>
      <w:rFonts w:ascii="Arial" w:cs="Arial" w:eastAsia="Arial" w:hAnsi="Arial"/>
      <w:color w:val="1F2937"/>
      <w:sz w:val="22"/>
      <w:szCs w:val="22"/>
    </w:rPr>
  </w:style>
  <w:style w:type="paragraph" w:styleId="Heading1">
    <w:name w:val="Heading 1"/>
    <w:basedOn w:val="Normal"/>
    <w:next w:val="Normal"/>
    <w:qFormat/>
    <w:pPr>
      <w:keepNext/>
      <w:spacing w:after="160" w:before="320"/>
      <w:outlineLvl w:val="0"/>
    </w:pPr>
    <w:rPr>
      <w:rFonts w:ascii="Arial" w:cs="Arial" w:eastAsia="Arial" w:hAnsi="Arial"/>
      <w:b/>
      <w:bCs/>
      <w:color w:val="4F46E5"/>
      <w:sz w:val="34"/>
      <w:szCs w:val="34"/>
    </w:rPr>
  </w:style>
  <w:style w:type="paragraph" w:styleId="Heading2">
    <w:name w:val="Heading 2"/>
    <w:basedOn w:val="Normal"/>
    <w:next w:val="Normal"/>
    <w:qFormat/>
    <w:pPr>
      <w:keepNext/>
      <w:spacing w:after="100" w:before="220"/>
      <w:outlineLvl w:val="1"/>
    </w:pPr>
    <w:rPr>
      <w:rFonts w:ascii="Arial" w:cs="Arial" w:eastAsia="Arial" w:hAnsi="Arial"/>
      <w:b/>
      <w:bCs/>
      <w:color w:val="111827"/>
      <w:sz w:val="27"/>
      <w:szCs w:val="27"/>
    </w:rPr>
  </w:style>
  <w:style w:type="paragraph" w:styleId="Heading3">
    <w:name w:val="Heading 3"/>
    <w:basedOn w:val="Normal"/>
    <w:next w:val="Normal"/>
    <w:qFormat/>
    <w:pPr>
      <w:keepNext/>
      <w:spacing w:after="60" w:before="16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TijaraFlow User Manual</dc:title>
  <dc:creator>TijaraFlow</dc:creator>
  <cp:lastModifiedBy>Un-named</cp:lastModifiedBy>
  <cp:revision>1</cp:revision>
  <dcterms:created xsi:type="dcterms:W3CDTF">2026-06-10T15:35:31.046Z</dcterms:created>
  <dcterms:modified xsi:type="dcterms:W3CDTF">2026-06-10T15:35:31.052Z</dcterms:modified>
</cp:coreProperties>
</file>

<file path=docProps/custom.xml><?xml version="1.0" encoding="utf-8"?>
<Properties xmlns="http://schemas.openxmlformats.org/officeDocument/2006/custom-properties" xmlns:vt="http://schemas.openxmlformats.org/officeDocument/2006/docPropsVTypes"/>
</file>