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26C" w:rsidRDefault="0035026C" w:rsidP="0035026C">
      <w:pPr>
        <w:pStyle w:val="NormalWeb"/>
      </w:pPr>
      <w:r>
        <w:t xml:space="preserve">The difference comes from </w:t>
      </w:r>
      <w:r>
        <w:rPr>
          <w:rStyle w:val="Strong"/>
        </w:rPr>
        <w:t>what each method measures</w:t>
      </w:r>
      <w:r>
        <w:t>:</w:t>
      </w:r>
    </w:p>
    <w:p w:rsidR="0035026C" w:rsidRDefault="0035026C" w:rsidP="0035026C">
      <w:pPr>
        <w:pStyle w:val="NormalWeb"/>
        <w:numPr>
          <w:ilvl w:val="0"/>
          <w:numId w:val="1"/>
        </w:numPr>
      </w:pPr>
      <w:r>
        <w:rPr>
          <w:rStyle w:val="Strong"/>
        </w:rPr>
        <w:t>Spearman correlation</w:t>
      </w:r>
      <w:r>
        <w:t xml:space="preserve"> → measures </w:t>
      </w:r>
      <w:r>
        <w:rPr>
          <w:rStyle w:val="Emphasis"/>
        </w:rPr>
        <w:t>monotonic</w:t>
      </w:r>
      <w:r>
        <w:t xml:space="preserve"> relationships (whether one variable increases/decreases consistently with another). It doesn’t care about </w:t>
      </w:r>
      <w:r>
        <w:rPr>
          <w:rStyle w:val="Emphasis"/>
        </w:rPr>
        <w:t>how much</w:t>
      </w:r>
      <w:r>
        <w:t xml:space="preserve"> info the feature gives beyond monotonicity, and it can be inflated by non-linear but ordered patterns.</w:t>
      </w:r>
    </w:p>
    <w:p w:rsidR="0035026C" w:rsidRPr="004D2422" w:rsidRDefault="0035026C" w:rsidP="0035026C">
      <w:pPr>
        <w:pStyle w:val="NormalWeb"/>
        <w:numPr>
          <w:ilvl w:val="0"/>
          <w:numId w:val="1"/>
        </w:numPr>
        <w:rPr>
          <w:color w:val="FF0000"/>
        </w:rPr>
      </w:pPr>
      <w:bookmarkStart w:id="0" w:name="_GoBack"/>
      <w:r w:rsidRPr="004D2422">
        <w:rPr>
          <w:rStyle w:val="Strong"/>
          <w:color w:val="FF0000"/>
        </w:rPr>
        <w:t>Mutual Information (MI)</w:t>
      </w:r>
      <w:r w:rsidRPr="004D2422">
        <w:rPr>
          <w:color w:val="FF0000"/>
        </w:rPr>
        <w:t xml:space="preserve"> → measures </w:t>
      </w:r>
      <w:r w:rsidRPr="004D2422">
        <w:rPr>
          <w:rStyle w:val="Emphasis"/>
          <w:color w:val="FF0000"/>
        </w:rPr>
        <w:t>any</w:t>
      </w:r>
      <w:r w:rsidRPr="004D2422">
        <w:rPr>
          <w:color w:val="FF0000"/>
        </w:rPr>
        <w:t xml:space="preserve"> dependency (linear or non-linear) by looking at shared information, not just ordering. MI can detect relationships that aren’t monotonic — but it’s also sensitive to noise, and very small values mean “almost no predictive power.”</w:t>
      </w:r>
    </w:p>
    <w:bookmarkEnd w:id="0"/>
    <w:p w:rsidR="0035026C" w:rsidRDefault="0035026C" w:rsidP="0035026C">
      <w:pPr>
        <w:pStyle w:val="NormalWeb"/>
      </w:pPr>
      <w:r>
        <w:t>Why you’re seeing a mismatch:</w:t>
      </w:r>
    </w:p>
    <w:p w:rsidR="0035026C" w:rsidRDefault="0035026C" w:rsidP="0035026C">
      <w:pPr>
        <w:pStyle w:val="NormalWeb"/>
        <w:numPr>
          <w:ilvl w:val="0"/>
          <w:numId w:val="2"/>
        </w:numPr>
      </w:pPr>
      <w:r>
        <w:t xml:space="preserve">Spearman can give a non-zero correlation for variables that </w:t>
      </w:r>
      <w:r>
        <w:rPr>
          <w:rStyle w:val="Strong"/>
        </w:rPr>
        <w:t>don’t really help prediction</w:t>
      </w:r>
      <w:r>
        <w:t>, because they might have a weak monotonic trend but still overlap in what they explain.</w:t>
      </w:r>
    </w:p>
    <w:p w:rsidR="0035026C" w:rsidRDefault="0035026C" w:rsidP="0035026C">
      <w:pPr>
        <w:pStyle w:val="NormalWeb"/>
        <w:numPr>
          <w:ilvl w:val="0"/>
          <w:numId w:val="2"/>
        </w:numPr>
      </w:pPr>
      <w:r>
        <w:t>MI is stricter in practice — it’s asking “how much uncertainty about the target disappears when I know this feature?”</w:t>
      </w:r>
    </w:p>
    <w:p w:rsidR="0035026C" w:rsidRDefault="0035026C" w:rsidP="0035026C">
      <w:pPr>
        <w:pStyle w:val="NormalWeb"/>
      </w:pPr>
      <w:r>
        <w:rPr>
          <w:rStyle w:val="Strong"/>
        </w:rPr>
        <w:t>Trust level</w:t>
      </w:r>
      <w:r>
        <w:t>:</w:t>
      </w:r>
    </w:p>
    <w:p w:rsidR="0035026C" w:rsidRDefault="0035026C" w:rsidP="0035026C">
      <w:pPr>
        <w:pStyle w:val="NormalWeb"/>
        <w:numPr>
          <w:ilvl w:val="0"/>
          <w:numId w:val="3"/>
        </w:numPr>
      </w:pPr>
      <w:r>
        <w:t xml:space="preserve">If your goal is </w:t>
      </w:r>
      <w:r>
        <w:rPr>
          <w:rStyle w:val="Strong"/>
        </w:rPr>
        <w:t>prediction</w:t>
      </w:r>
      <w:r>
        <w:t>, MI is usually more realistic for feature selection.</w:t>
      </w:r>
    </w:p>
    <w:p w:rsidR="0035026C" w:rsidRDefault="0035026C" w:rsidP="0035026C">
      <w:pPr>
        <w:pStyle w:val="NormalWeb"/>
        <w:numPr>
          <w:ilvl w:val="0"/>
          <w:numId w:val="3"/>
        </w:numPr>
      </w:pPr>
      <w:r>
        <w:t xml:space="preserve">If your goal </w:t>
      </w:r>
      <w:proofErr w:type="gramStart"/>
      <w:r>
        <w:t xml:space="preserve">is </w:t>
      </w:r>
      <w:r>
        <w:rPr>
          <w:rStyle w:val="Strong"/>
        </w:rPr>
        <w:t>understanding</w:t>
      </w:r>
      <w:proofErr w:type="gramEnd"/>
      <w:r>
        <w:rPr>
          <w:rStyle w:val="Strong"/>
        </w:rPr>
        <w:t xml:space="preserve"> monotonic trends</w:t>
      </w:r>
      <w:r>
        <w:t>, Spearman is fine — but it may overestimate usefulness.</w:t>
      </w:r>
    </w:p>
    <w:p w:rsidR="0035026C" w:rsidRDefault="0035026C" w:rsidP="0035026C">
      <w:pPr>
        <w:pStyle w:val="NormalWeb"/>
      </w:pPr>
      <w:r>
        <w:t xml:space="preserve">I’d recommend: </w:t>
      </w:r>
      <w:r>
        <w:rPr>
          <w:rStyle w:val="Strong"/>
        </w:rPr>
        <w:t>Use MI + domain knowledge</w:t>
      </w:r>
      <w:r>
        <w:t xml:space="preserve"> for model building, and use Spearman mainly for understanding feature-target relationships.</w:t>
      </w:r>
    </w:p>
    <w:p w:rsidR="00C41BCC" w:rsidRDefault="00C41BCC">
      <w:pPr>
        <w:rPr>
          <w:rFonts w:hint="cs"/>
          <w:rtl/>
          <w:lang w:bidi="fa-IR"/>
        </w:rPr>
      </w:pPr>
    </w:p>
    <w:sectPr w:rsidR="00C41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F5E44"/>
    <w:multiLevelType w:val="multilevel"/>
    <w:tmpl w:val="3B14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D435B5"/>
    <w:multiLevelType w:val="multilevel"/>
    <w:tmpl w:val="5CD8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FC2D8D"/>
    <w:multiLevelType w:val="multilevel"/>
    <w:tmpl w:val="8CF0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9E"/>
    <w:rsid w:val="0035026C"/>
    <w:rsid w:val="004D2422"/>
    <w:rsid w:val="005E0C9E"/>
    <w:rsid w:val="00C4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026C"/>
    <w:rPr>
      <w:b/>
      <w:bCs/>
    </w:rPr>
  </w:style>
  <w:style w:type="character" w:styleId="Emphasis">
    <w:name w:val="Emphasis"/>
    <w:basedOn w:val="DefaultParagraphFont"/>
    <w:uiPriority w:val="20"/>
    <w:qFormat/>
    <w:rsid w:val="0035026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026C"/>
    <w:rPr>
      <w:b/>
      <w:bCs/>
    </w:rPr>
  </w:style>
  <w:style w:type="character" w:styleId="Emphasis">
    <w:name w:val="Emphasis"/>
    <w:basedOn w:val="DefaultParagraphFont"/>
    <w:uiPriority w:val="20"/>
    <w:qFormat/>
    <w:rsid w:val="003502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Adrina</dc:creator>
  <cp:keywords/>
  <dc:description/>
  <cp:lastModifiedBy>Adrina</cp:lastModifiedBy>
  <cp:revision>3</cp:revision>
  <dcterms:created xsi:type="dcterms:W3CDTF">2025-08-10T06:20:00Z</dcterms:created>
  <dcterms:modified xsi:type="dcterms:W3CDTF">2025-08-10T06:23:00Z</dcterms:modified>
</cp:coreProperties>
</file>