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40" w:before="240" w:after="120"/>
        <w:jc w:val="start"/>
        <w:rPr>
          <w:rStyle w:val="Strong"/>
          <w:sz w:val="21"/>
          <w:szCs w:val="21"/>
        </w:rPr>
      </w:pPr>
      <w:r>
        <w:rPr/>
      </w:r>
    </w:p>
    <w:p>
      <w:pPr>
        <w:pStyle w:val="Normal"/>
        <w:bidi w:val="0"/>
        <w:jc w:val="start"/>
        <w:rPr>
          <w:rFonts w:ascii="SegoeUI-Bold" w:hAnsi="SegoeUI-Bold"/>
          <w:b/>
          <w:i w:val="false"/>
          <w:color w:val="000000"/>
          <w:sz w:val="21"/>
        </w:rPr>
      </w:pPr>
      <w:r>
        <w:rPr>
          <w:rFonts w:ascii="SegoeUI-Bold" w:hAnsi="SegoeUI-Bold"/>
          <w:sz w:val="21"/>
          <w:szCs w:val="21"/>
        </w:rPr>
        <w:t xml:space="preserve"> </w:t>
      </w:r>
      <w:r>
        <w:rPr>
          <w:rFonts w:ascii="SegoeUI-Bold" w:hAnsi="SegoeUI-Bold"/>
          <w:b/>
          <w:i w:val="false"/>
          <w:color w:val="000000"/>
          <w:sz w:val="21"/>
          <w:szCs w:val="21"/>
        </w:rPr>
        <w:t>Novel Contribution: A Cost-Aware, Selective-Prediction Loan Approval System</w:t>
      </w:r>
    </w:p>
    <w:p>
      <w:pPr>
        <w:pStyle w:val="Normal"/>
        <w:bidi w:val="0"/>
        <w:jc w:val="start"/>
        <w:rPr>
          <w:rFonts w:ascii="SegoeUI" w:hAnsi="SegoeUI"/>
          <w:b w:val="false"/>
          <w:i w:val="false"/>
          <w:color w:val="000000"/>
          <w:sz w:val="21"/>
        </w:rPr>
      </w:pPr>
      <w:r>
        <w:rPr>
          <w:rFonts w:ascii="SegoeUI-Bold" w:hAnsi="SegoeUI-Bold"/>
          <w:b/>
          <w:i w:val="false"/>
          <w:color w:val="000000"/>
          <w:sz w:val="21"/>
          <w:szCs w:val="21"/>
        </w:rPr>
        <w:t xml:space="preserve">My contribution. </w:t>
      </w:r>
      <w:r>
        <w:rPr>
          <w:rFonts w:ascii="SegoeUI" w:hAnsi="SegoeUI"/>
          <w:b w:val="false"/>
          <w:i w:val="false"/>
          <w:color w:val="000000"/>
          <w:sz w:val="21"/>
          <w:szCs w:val="21"/>
        </w:rPr>
        <w:t xml:space="preserve">Most credit-scoring notebooks stop at "train a classifier, report AUC." My contribution was to treat the </w:t>
      </w:r>
      <w:r>
        <w:rPr>
          <w:rFonts w:ascii="SegoeUI-Italic" w:hAnsi="SegoeUI-Italic"/>
          <w:b w:val="false"/>
          <w:i/>
          <w:color w:val="000000"/>
          <w:sz w:val="21"/>
          <w:szCs w:val="21"/>
        </w:rPr>
        <w:t>decision</w:t>
      </w:r>
      <w:r>
        <w:rPr>
          <w:rFonts w:ascii="SegoeUI" w:hAnsi="SegoeUI"/>
          <w:b w:val="false"/>
          <w:i w:val="false"/>
          <w:color w:val="000000"/>
          <w:sz w:val="21"/>
          <w:szCs w:val="21"/>
        </w:rPr>
        <w:t>, not just the prediction, as the thing to optimize — the model's threshold, its selectiveprediction boundaries, and its hyperparameters are all chosen against one real business cost function, and the resulting model is checked with statistical drift tests and a scheduled monitoring job rather than assumed reliable.</w:t>
      </w:r>
    </w:p>
    <w:p>
      <w:pPr>
        <w:pStyle w:val="Normal"/>
        <w:bidi w:val="0"/>
        <w:spacing w:lineRule="auto" w:line="240"/>
        <w:jc w:val="start"/>
        <w:rPr>
          <w:rFonts w:ascii="SegoeUI" w:hAnsi="SegoeUI"/>
          <w:b w:val="false"/>
          <w:i w:val="false"/>
          <w:color w:val="000000"/>
          <w:sz w:val="21"/>
        </w:rPr>
      </w:pPr>
      <w:r>
        <w:rPr>
          <w:rFonts w:ascii="SegoeUI-Bold" w:hAnsi="SegoeUI-Bold"/>
          <w:b/>
          <w:i w:val="false"/>
          <w:color w:val="000000"/>
          <w:sz w:val="21"/>
          <w:szCs w:val="21"/>
        </w:rPr>
        <w:t xml:space="preserve">1. </w:t>
      </w:r>
      <w:r>
        <w:rPr>
          <w:rFonts w:ascii="SegoeUI-Bold" w:hAnsi="SegoeUI-Bold"/>
          <w:b w:val="false"/>
          <w:bCs w:val="false"/>
          <w:i w:val="false"/>
          <w:color w:val="000000"/>
          <w:sz w:val="21"/>
          <w:szCs w:val="21"/>
        </w:rPr>
        <w:t>Data preparation</w:t>
      </w:r>
      <w:r>
        <w:rPr>
          <w:rFonts w:ascii="SegoeUI-Bold" w:hAnsi="SegoeUI-Bold"/>
          <w:b/>
          <w:i w:val="false"/>
          <w:color w:val="000000"/>
          <w:sz w:val="21"/>
          <w:szCs w:val="21"/>
        </w:rPr>
        <w:t xml:space="preserve">. </w:t>
      </w:r>
      <w:r>
        <w:rPr>
          <w:rFonts w:ascii="SegoeUI" w:hAnsi="SegoeUI"/>
          <w:b w:val="false"/>
          <w:i w:val="false"/>
          <w:color w:val="000000"/>
          <w:sz w:val="21"/>
          <w:szCs w:val="21"/>
        </w:rPr>
        <w:t xml:space="preserve">Built a validation pipeline that flags corrupted records feature-by-feature rather than a blanket </w:t>
      </w:r>
      <w:r>
        <w:rPr>
          <w:rFonts w:ascii="Consolas" w:hAnsi="Consolas"/>
          <w:b w:val="false"/>
          <w:i w:val="false"/>
          <w:color w:val="C9AE75"/>
          <w:sz w:val="21"/>
          <w:szCs w:val="21"/>
        </w:rPr>
        <w:t>dropna()</w:t>
      </w:r>
      <w:r>
        <w:rPr>
          <w:rFonts w:ascii="SegoeUI" w:hAnsi="SegoeUI"/>
          <w:b w:val="false"/>
          <w:i w:val="false"/>
          <w:color w:val="000000"/>
          <w:sz w:val="21"/>
          <w:szCs w:val="21"/>
        </w:rPr>
        <w:t xml:space="preserve">, on a dataset of 50,000 loan applications (18 predictive features, plus an ID column and the </w:t>
      </w:r>
      <w:r>
        <w:rPr>
          <w:rFonts w:ascii="Consolas" w:hAnsi="Consolas"/>
          <w:b w:val="false"/>
          <w:i w:val="false"/>
          <w:color w:val="C9AE75"/>
          <w:sz w:val="21"/>
          <w:szCs w:val="21"/>
        </w:rPr>
        <w:t xml:space="preserve">loan_status </w:t>
      </w:r>
      <w:r>
        <w:rPr>
          <w:rFonts w:ascii="SegoeUI" w:hAnsi="SegoeUI"/>
          <w:b w:val="false"/>
          <w:i w:val="false"/>
          <w:color w:val="000000"/>
          <w:sz w:val="21"/>
          <w:szCs w:val="21"/>
        </w:rPr>
        <w:t xml:space="preserve">target). For outliers, chose transformation over deletion: skewness was computed per numeric feature, features with |skew| &gt; 1 were log-transformed, and moderately-skewed features were standardized — preserving every row instead of discarding extreme-but-legitimate financial values. This cut detected outliers in </w:t>
      </w:r>
      <w:r>
        <w:rPr>
          <w:rFonts w:ascii="Consolas" w:hAnsi="Consolas"/>
          <w:b w:val="false"/>
          <w:i w:val="false"/>
          <w:color w:val="C9AE75"/>
          <w:sz w:val="21"/>
          <w:szCs w:val="21"/>
        </w:rPr>
        <w:t xml:space="preserve">savings_assets </w:t>
      </w:r>
      <w:r>
        <w:rPr>
          <w:rFonts w:ascii="SegoeUI" w:hAnsi="SegoeUI"/>
          <w:b w:val="false"/>
          <w:i w:val="false"/>
          <w:color w:val="000000"/>
          <w:sz w:val="21"/>
          <w:szCs w:val="21"/>
        </w:rPr>
        <w:t>from 6,508 to 509 without losing data. Relationships were then explored via Spearman (not Pearson) correlation, chosen specifically for its robustness to the skewed, non-normal shape of financial data.</w:t>
      </w:r>
    </w:p>
    <w:p>
      <w:pPr>
        <w:pStyle w:val="HorizontalLine"/>
        <w:bidi w:val="0"/>
        <w:spacing w:lineRule="auto" w:line="24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spacing w:lineRule="auto" w:line="240"/>
        <w:jc w:val="start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sz w:val="21"/>
          <w:szCs w:val="21"/>
        </w:rPr>
        <w:t>. Machine Learning Model Development</w:t>
      </w:r>
    </w:p>
    <w:p>
      <w:pPr>
        <w:pStyle w:val="BodyText"/>
        <w:bidi w:val="0"/>
        <w:spacing w:lineRule="auto" w:line="240"/>
        <w:jc w:val="start"/>
        <w:rPr/>
      </w:pPr>
      <w:r>
        <w:rPr>
          <w:sz w:val="21"/>
          <w:szCs w:val="21"/>
        </w:rPr>
        <w:t xml:space="preserve">The predictive model was developed using the </w:t>
      </w:r>
      <w:r>
        <w:rPr>
          <w:rStyle w:val="Strong"/>
          <w:sz w:val="21"/>
          <w:szCs w:val="21"/>
        </w:rPr>
        <w:t>Extreme Gradient Boosting (XGBoost)</w:t>
      </w:r>
      <w:r>
        <w:rPr>
          <w:sz w:val="21"/>
          <w:szCs w:val="21"/>
        </w:rPr>
        <w:t xml:space="preserve"> algorithm.</w:t>
      </w:r>
    </w:p>
    <w:p>
      <w:pPr>
        <w:pStyle w:val="BodyText"/>
        <w:bidi w:val="0"/>
        <w:spacing w:lineRule="auto" w:line="240"/>
        <w:jc w:val="start"/>
        <w:rPr/>
      </w:pPr>
      <w:r>
        <w:rPr>
          <w:sz w:val="21"/>
          <w:szCs w:val="21"/>
        </w:rPr>
        <w:t xml:space="preserve">The dataset was divided into: </w:t>
      </w:r>
      <w:r>
        <w:rPr>
          <w:rStyle w:val="Strong"/>
          <w:sz w:val="21"/>
          <w:szCs w:val="21"/>
        </w:rPr>
        <w:t>80% Training Set</w:t>
      </w:r>
      <w:r>
        <w:rPr>
          <w:sz w:val="21"/>
          <w:szCs w:val="21"/>
        </w:rPr>
        <w:t xml:space="preserve"> / </w:t>
      </w:r>
      <w:r>
        <w:rPr>
          <w:rStyle w:val="Strong"/>
          <w:sz w:val="21"/>
          <w:szCs w:val="21"/>
        </w:rPr>
        <w:t>10% Validation Set</w:t>
      </w:r>
      <w:r>
        <w:rPr>
          <w:sz w:val="21"/>
          <w:szCs w:val="21"/>
        </w:rPr>
        <w:t xml:space="preserve"> / </w:t>
      </w:r>
      <w:r>
        <w:rPr>
          <w:rStyle w:val="Strong"/>
          <w:sz w:val="21"/>
          <w:szCs w:val="21"/>
        </w:rPr>
        <w:t>10% Test Set</w:t>
      </w:r>
      <w:r>
        <w:rPr>
          <w:sz w:val="21"/>
          <w:szCs w:val="21"/>
        </w:rPr>
        <w:t xml:space="preserve"> </w:t>
      </w:r>
    </w:p>
    <w:p>
      <w:pPr>
        <w:pStyle w:val="BodyText"/>
        <w:bidi w:val="0"/>
        <w:spacing w:lineRule="auto" w:line="240"/>
        <w:jc w:val="start"/>
        <w:rPr>
          <w:sz w:val="21"/>
          <w:szCs w:val="21"/>
        </w:rPr>
      </w:pPr>
      <w:r>
        <w:rPr>
          <w:sz w:val="21"/>
          <w:szCs w:val="21"/>
        </w:rPr>
        <w:t xml:space="preserve">Before training, I analyzed the class distribution to identify </w:t>
      </w:r>
      <w:r>
        <w:rPr>
          <w:b/>
          <w:bCs/>
          <w:sz w:val="21"/>
          <w:szCs w:val="21"/>
        </w:rPr>
        <w:t>imbalance</w:t>
      </w:r>
      <w:r>
        <w:rPr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between approved and rejected loans</w:t>
      </w:r>
      <w:r>
        <w:rPr>
          <w:sz w:val="21"/>
          <w:szCs w:val="21"/>
        </w:rPr>
        <w:t>. Appropriate class weighting was incorporated so that the model paid greater attention to the minority class.</w:t>
      </w:r>
    </w:p>
    <w:p>
      <w:pPr>
        <w:pStyle w:val="BodyText"/>
        <w:bidi w:val="0"/>
        <w:spacing w:lineRule="auto" w:line="240"/>
        <w:jc w:val="start"/>
        <w:rPr/>
      </w:pPr>
      <w:r>
        <w:rPr>
          <w:sz w:val="21"/>
          <w:szCs w:val="21"/>
        </w:rPr>
        <w:t xml:space="preserve">To obtain the best-performing model, I implemented an extensive </w:t>
      </w:r>
      <w:r>
        <w:rPr>
          <w:rStyle w:val="Strong"/>
          <w:sz w:val="21"/>
          <w:szCs w:val="21"/>
        </w:rPr>
        <w:t>grid search</w:t>
      </w:r>
      <w:r>
        <w:rPr>
          <w:sz w:val="21"/>
          <w:szCs w:val="21"/>
        </w:rPr>
        <w:t xml:space="preserve"> over multiple hyperparameters, including:</w:t>
      </w:r>
    </w:p>
    <w:p>
      <w:pPr>
        <w:pStyle w:val="BodyText"/>
        <w:bidi w:val="0"/>
        <w:spacing w:lineRule="auto" w:line="240"/>
        <w:jc w:val="start"/>
        <w:rPr/>
      </w:pPr>
      <w:r>
        <w:rPr>
          <w:color w:val="FF0000"/>
          <w:sz w:val="21"/>
          <w:szCs w:val="21"/>
        </w:rPr>
        <w:t>1-</w:t>
      </w:r>
      <w:r>
        <w:rPr>
          <w:color w:val="FF0000"/>
          <w:sz w:val="21"/>
          <w:szCs w:val="21"/>
        </w:rPr>
        <w:t>Number of trees (</w:t>
      </w:r>
      <w:r>
        <w:rPr>
          <w:rStyle w:val="Emphasis"/>
          <w:color w:val="FF0000"/>
          <w:sz w:val="21"/>
          <w:szCs w:val="21"/>
        </w:rPr>
        <w:t>n_estimators</w:t>
      </w:r>
      <w:r>
        <w:rPr>
          <w:color w:val="FF0000"/>
          <w:sz w:val="21"/>
          <w:szCs w:val="21"/>
        </w:rPr>
        <w:t xml:space="preserve">) </w:t>
      </w:r>
      <w:r>
        <w:rPr>
          <w:color w:val="FF0000"/>
          <w:sz w:val="21"/>
          <w:szCs w:val="21"/>
        </w:rPr>
        <w:t xml:space="preserve">2- </w:t>
      </w:r>
      <w:r>
        <w:rPr>
          <w:rStyle w:val="SourceText"/>
          <w:rFonts w:ascii="Liberation Serif" w:hAnsi="Liberation Serif"/>
          <w:b w:val="false"/>
          <w:bCs w:val="false"/>
          <w:color w:val="FF0000"/>
          <w:sz w:val="21"/>
          <w:szCs w:val="21"/>
        </w:rPr>
        <w:t>learning_rate</w:t>
      </w:r>
      <w:r>
        <w:rPr>
          <w:color w:val="FF0000"/>
          <w:sz w:val="21"/>
          <w:szCs w:val="21"/>
        </w:rPr>
        <w:t xml:space="preserve"> 3- </w:t>
      </w:r>
      <w:r>
        <w:rPr>
          <w:rStyle w:val="SourceText"/>
          <w:rFonts w:ascii="Liberation Serif" w:hAnsi="Liberation Serif"/>
          <w:b w:val="false"/>
          <w:bCs w:val="false"/>
          <w:color w:val="FF0000"/>
          <w:sz w:val="21"/>
          <w:szCs w:val="21"/>
        </w:rPr>
        <w:t>max_depth</w:t>
      </w:r>
      <w:r>
        <w:rPr>
          <w:color w:val="FF0000"/>
          <w:sz w:val="21"/>
          <w:szCs w:val="21"/>
        </w:rPr>
        <w:t xml:space="preserve"> 4- </w:t>
      </w:r>
      <w:r>
        <w:rPr>
          <w:rStyle w:val="SourceText"/>
          <w:rFonts w:ascii="Liberation Serif" w:hAnsi="Liberation Serif"/>
          <w:b w:val="false"/>
          <w:bCs w:val="false"/>
          <w:color w:val="FF0000"/>
          <w:sz w:val="21"/>
          <w:szCs w:val="21"/>
        </w:rPr>
        <w:t>min_child_weight</w:t>
      </w:r>
      <w:r>
        <w:rPr>
          <w:color w:val="FF0000"/>
          <w:sz w:val="21"/>
          <w:szCs w:val="21"/>
        </w:rPr>
        <w:t xml:space="preserve"> </w:t>
      </w:r>
    </w:p>
    <w:p>
      <w:pPr>
        <w:pStyle w:val="BodyText"/>
        <w:bidi w:val="0"/>
        <w:spacing w:lineRule="auto" w:line="240"/>
        <w:jc w:val="start"/>
        <w:rPr/>
      </w:pPr>
      <w:r>
        <w:rPr>
          <w:sz w:val="21"/>
          <w:szCs w:val="21"/>
        </w:rPr>
        <w:t xml:space="preserve">This search evaluated </w:t>
      </w:r>
      <w:r>
        <w:rPr>
          <w:rStyle w:val="Strong"/>
          <w:sz w:val="21"/>
          <w:szCs w:val="21"/>
        </w:rPr>
        <w:t>256 different XGBoost models</w:t>
      </w:r>
      <w:r>
        <w:rPr>
          <w:sz w:val="21"/>
          <w:szCs w:val="21"/>
        </w:rPr>
        <w:t>.</w:t>
      </w:r>
    </w:p>
    <w:p>
      <w:pPr>
        <w:pStyle w:val="BodyText"/>
        <w:bidi w:val="0"/>
        <w:spacing w:lineRule="auto" w:line="240"/>
        <w:jc w:val="start"/>
        <w:rPr/>
      </w:pPr>
      <w:r>
        <w:rPr>
          <w:sz w:val="21"/>
          <w:szCs w:val="21"/>
        </w:rPr>
        <w:t xml:space="preserve">Unlike conventional approaches that optimize only the AUC score, I designed a </w:t>
      </w:r>
      <w:r>
        <w:rPr>
          <w:rStyle w:val="Strong"/>
          <w:sz w:val="21"/>
          <w:szCs w:val="21"/>
        </w:rPr>
        <w:t>cost-sensitive optimization framework</w:t>
      </w:r>
      <w:r>
        <w:rPr>
          <w:sz w:val="21"/>
          <w:szCs w:val="21"/>
        </w:rPr>
        <w:t xml:space="preserve"> that better reflects banking requirements.</w:t>
      </w:r>
    </w:p>
    <w:p>
      <w:pPr>
        <w:pStyle w:val="BodyText"/>
        <w:bidi w:val="0"/>
        <w:spacing w:lineRule="auto" w:line="240"/>
        <w:jc w:val="start"/>
        <w:rPr/>
      </w:pPr>
      <w:r>
        <w:rPr>
          <w:sz w:val="21"/>
          <w:szCs w:val="21"/>
        </w:rPr>
        <w:t xml:space="preserve">Instead of using a fixed probability threshold, candidate thresholds ranging from </w:t>
      </w:r>
      <w:r>
        <w:rPr>
          <w:rStyle w:val="Strong"/>
          <w:sz w:val="21"/>
          <w:szCs w:val="21"/>
        </w:rPr>
        <w:t>0.15 to 0.60</w:t>
      </w:r>
      <w:r>
        <w:rPr>
          <w:sz w:val="21"/>
          <w:szCs w:val="21"/>
        </w:rPr>
        <w:t xml:space="preserve"> were evaluated.</w:t>
      </w:r>
    </w:p>
    <w:p>
      <w:pPr>
        <w:pStyle w:val="BodyText"/>
        <w:bidi w:val="0"/>
        <w:spacing w:lineRule="auto" w:line="240"/>
        <w:jc w:val="start"/>
        <w:rPr/>
      </w:pPr>
      <w:r>
        <w:rPr>
          <w:sz w:val="21"/>
          <w:szCs w:val="21"/>
        </w:rPr>
        <w:t xml:space="preserve">I also introduced a </w:t>
      </w:r>
      <w:r>
        <w:rPr>
          <w:rStyle w:val="Strong"/>
          <w:sz w:val="21"/>
          <w:szCs w:val="21"/>
        </w:rPr>
        <w:t>business cost function</w:t>
      </w:r>
      <w:r>
        <w:rPr>
          <w:sz w:val="21"/>
          <w:szCs w:val="21"/>
        </w:rPr>
        <w:t xml:space="preserve">: </w:t>
      </w:r>
      <w:r>
        <w:rPr>
          <w:color w:val="FF0000"/>
          <w:sz w:val="21"/>
          <w:szCs w:val="21"/>
        </w:rPr>
        <w:t>Cost=2.5×FN+FP</w:t>
      </w:r>
    </w:p>
    <w:p>
      <w:pPr>
        <w:pStyle w:val="BodyText"/>
        <w:bidi w:val="0"/>
        <w:spacing w:lineRule="auto" w:line="240"/>
        <w:jc w:val="start"/>
        <w:rPr>
          <w:sz w:val="21"/>
          <w:szCs w:val="21"/>
        </w:rPr>
      </w:pPr>
      <w:r>
        <w:rPr>
          <w:sz w:val="21"/>
          <w:szCs w:val="21"/>
        </w:rPr>
        <w:t>where False Negatives (approving risky borrowers) receive a much larger penalty than False Positives because they may result in loan defaults and financial loss.</w:t>
      </w:r>
    </w:p>
    <w:p>
      <w:pPr>
        <w:pStyle w:val="BodyText"/>
        <w:bidi w:val="0"/>
        <w:spacing w:lineRule="auto" w:line="240"/>
        <w:jc w:val="start"/>
        <w:rPr>
          <w:sz w:val="21"/>
          <w:szCs w:val="21"/>
        </w:rPr>
      </w:pPr>
      <w:r>
        <w:rPr>
          <w:sz w:val="21"/>
          <w:szCs w:val="21"/>
        </w:rPr>
        <w:t xml:space="preserve">During </w:t>
      </w:r>
      <w:r>
        <w:rPr>
          <w:color w:val="FF0000"/>
          <w:sz w:val="21"/>
          <w:szCs w:val="21"/>
        </w:rPr>
        <w:t>hyperparameter optimization</w:t>
      </w:r>
      <w:r>
        <w:rPr>
          <w:sz w:val="21"/>
          <w:szCs w:val="21"/>
        </w:rPr>
        <w:t>, every candidate model was evaluated using: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AUC / Accuracy /False Negatives (FN) / False Positives (FP) /FP/FN ratio  / Business cost</w:t>
      </w:r>
    </w:p>
    <w:p>
      <w:pPr>
        <w:pStyle w:val="BodyText"/>
        <w:bidi w:val="0"/>
        <w:spacing w:lineRule="auto" w:line="240"/>
        <w:jc w:val="start"/>
        <w:rPr>
          <w:sz w:val="21"/>
          <w:szCs w:val="21"/>
        </w:rPr>
      </w:pPr>
      <w:r>
        <w:rPr>
          <w:sz w:val="21"/>
          <w:szCs w:val="21"/>
        </w:rPr>
        <w:t>The final model was selected based on the minimum business cost while maintaining strong predictive performance.</w:t>
      </w:r>
    </w:p>
    <w:p>
      <w:pPr>
        <w:pStyle w:val="HorizontalLine"/>
        <w:bidi w:val="0"/>
        <w:spacing w:lineRule="auto" w:line="24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spacing w:lineRule="auto" w:line="240"/>
        <w:jc w:val="start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sz w:val="21"/>
          <w:szCs w:val="21"/>
        </w:rPr>
        <w:t>. Selective Prediction Framework</w:t>
      </w:r>
    </w:p>
    <w:p>
      <w:pPr>
        <w:pStyle w:val="BodyText"/>
        <w:bidi w:val="0"/>
        <w:spacing w:lineRule="auto" w:line="240"/>
        <w:jc w:val="start"/>
        <w:rPr/>
      </w:pPr>
      <w:r>
        <w:rPr>
          <w:sz w:val="21"/>
          <w:szCs w:val="21"/>
        </w:rPr>
        <w:t xml:space="preserve">Another major contribution was implementing a </w:t>
      </w:r>
      <w:r>
        <w:rPr>
          <w:rStyle w:val="Strong"/>
          <w:sz w:val="21"/>
          <w:szCs w:val="21"/>
        </w:rPr>
        <w:t>Selective Prediction Framework</w:t>
      </w:r>
      <w:r>
        <w:rPr>
          <w:sz w:val="21"/>
          <w:szCs w:val="21"/>
        </w:rPr>
        <w:t xml:space="preserve"> to improve decision quality.</w:t>
      </w:r>
    </w:p>
    <w:p>
      <w:pPr>
        <w:pStyle w:val="BodyText"/>
        <w:bidi w:val="0"/>
        <w:spacing w:lineRule="auto" w:line="240"/>
        <w:jc w:val="start"/>
        <w:rPr>
          <w:sz w:val="21"/>
          <w:szCs w:val="21"/>
        </w:rPr>
      </w:pPr>
      <w:r>
        <w:rPr>
          <w:sz w:val="21"/>
          <w:szCs w:val="21"/>
        </w:rPr>
        <w:t>Traditional classification models force an automatic decision for every applicant. In contrast, selective prediction allows the model to abstain from uncertain decisions and refer them to human loan officers.</w:t>
      </w:r>
    </w:p>
    <w:p>
      <w:pPr>
        <w:pStyle w:val="BodyText"/>
        <w:bidi w:val="0"/>
        <w:spacing w:lineRule="auto" w:line="240"/>
        <w:jc w:val="start"/>
        <w:rPr>
          <w:sz w:val="21"/>
          <w:szCs w:val="21"/>
        </w:rPr>
      </w:pPr>
      <w:r>
        <w:rPr>
          <w:sz w:val="21"/>
          <w:szCs w:val="21"/>
        </w:rPr>
        <w:t>Instead of using a single classification threshold, two thresholds are optimized: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>
          <w:rStyle w:val="Strong"/>
          <w:sz w:val="21"/>
          <w:szCs w:val="21"/>
        </w:rPr>
        <w:t>Lower threshold (t₁)</w:t>
      </w:r>
      <w:r>
        <w:rPr>
          <w:sz w:val="21"/>
          <w:szCs w:val="21"/>
        </w:rPr>
        <w:t xml:space="preserve"> for automatic approval.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>
          <w:rStyle w:val="Strong"/>
          <w:sz w:val="21"/>
          <w:szCs w:val="21"/>
        </w:rPr>
        <w:t>Upper threshold (t₂)</w:t>
      </w:r>
      <w:r>
        <w:rPr>
          <w:sz w:val="21"/>
          <w:szCs w:val="21"/>
        </w:rPr>
        <w:t xml:space="preserve"> for automatic rejection. </w:t>
      </w:r>
    </w:p>
    <w:p>
      <w:pPr>
        <w:pStyle w:val="BodyText"/>
        <w:bidi w:val="0"/>
        <w:spacing w:lineRule="auto" w:line="240"/>
        <w:jc w:val="start"/>
        <w:rPr/>
      </w:pPr>
      <w:r>
        <w:rPr>
          <w:sz w:val="21"/>
          <w:szCs w:val="21"/>
        </w:rPr>
        <w:t xml:space="preserve">The optimal values of </w:t>
      </w:r>
      <w:r>
        <w:rPr>
          <w:rStyle w:val="Strong"/>
          <w:sz w:val="21"/>
          <w:szCs w:val="21"/>
        </w:rPr>
        <w:t>t₁</w:t>
      </w:r>
      <w:r>
        <w:rPr>
          <w:sz w:val="21"/>
          <w:szCs w:val="21"/>
        </w:rPr>
        <w:t xml:space="preserve"> and </w:t>
      </w:r>
      <w:r>
        <w:rPr>
          <w:rStyle w:val="Strong"/>
          <w:sz w:val="21"/>
          <w:szCs w:val="21"/>
        </w:rPr>
        <w:t>t₂</w:t>
      </w:r>
      <w:r>
        <w:rPr>
          <w:sz w:val="21"/>
          <w:szCs w:val="21"/>
        </w:rPr>
        <w:t xml:space="preserve"> were determined through grid search together with the XGBoost hyperparameter optimization by minimizing the business cost function.</w:t>
      </w:r>
    </w:p>
    <w:p>
      <w:pPr>
        <w:pStyle w:val="BodyText"/>
        <w:bidi w:val="0"/>
        <w:spacing w:lineRule="auto" w:line="240"/>
        <w:jc w:val="start"/>
        <w:rPr>
          <w:sz w:val="21"/>
          <w:szCs w:val="21"/>
        </w:rPr>
      </w:pPr>
      <w:r>
        <w:rPr>
          <w:sz w:val="21"/>
          <w:szCs w:val="21"/>
        </w:rPr>
        <w:t>The framework produced substantial improvements over the conventional single-threshold approach: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>
          <w:sz w:val="21"/>
          <w:szCs w:val="21"/>
        </w:rPr>
        <w:t xml:space="preserve">Approximately </w:t>
      </w:r>
      <w:r>
        <w:rPr>
          <w:rStyle w:val="Strong"/>
          <w:sz w:val="21"/>
          <w:szCs w:val="21"/>
        </w:rPr>
        <w:t>87.7%</w:t>
      </w:r>
      <w:r>
        <w:rPr>
          <w:sz w:val="21"/>
          <w:szCs w:val="21"/>
        </w:rPr>
        <w:t xml:space="preserve"> of applications were processed automatically.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>
          <w:sz w:val="21"/>
          <w:szCs w:val="21"/>
        </w:rPr>
        <w:t xml:space="preserve">Only </w:t>
      </w:r>
      <w:r>
        <w:rPr>
          <w:rStyle w:val="Strong"/>
          <w:sz w:val="21"/>
          <w:szCs w:val="21"/>
        </w:rPr>
        <w:t>12.3%</w:t>
      </w:r>
      <w:r>
        <w:rPr>
          <w:sz w:val="21"/>
          <w:szCs w:val="21"/>
        </w:rPr>
        <w:t xml:space="preserve"> required manual review.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>
          <w:sz w:val="21"/>
          <w:szCs w:val="21"/>
        </w:rPr>
        <w:t xml:space="preserve">False Negatives decreased from </w:t>
      </w:r>
      <w:r>
        <w:rPr>
          <w:rStyle w:val="Strong"/>
          <w:sz w:val="21"/>
          <w:szCs w:val="21"/>
        </w:rPr>
        <w:t>383</w:t>
      </w:r>
      <w:r>
        <w:rPr>
          <w:sz w:val="21"/>
          <w:szCs w:val="21"/>
        </w:rPr>
        <w:t xml:space="preserve"> to </w:t>
      </w:r>
      <w:r>
        <w:rPr>
          <w:rStyle w:val="Strong"/>
          <w:sz w:val="21"/>
          <w:szCs w:val="21"/>
        </w:rPr>
        <w:t>75</w:t>
      </w:r>
      <w:r>
        <w:rPr>
          <w:sz w:val="21"/>
          <w:szCs w:val="21"/>
        </w:rPr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>
          <w:sz w:val="21"/>
          <w:szCs w:val="21"/>
        </w:rPr>
        <w:t xml:space="preserve">False Positives decreased from </w:t>
      </w:r>
      <w:r>
        <w:rPr>
          <w:rStyle w:val="Strong"/>
          <w:sz w:val="21"/>
          <w:szCs w:val="21"/>
        </w:rPr>
        <w:t>172</w:t>
      </w:r>
      <w:r>
        <w:rPr>
          <w:sz w:val="21"/>
          <w:szCs w:val="21"/>
        </w:rPr>
        <w:t xml:space="preserve"> to </w:t>
      </w:r>
      <w:r>
        <w:rPr>
          <w:rStyle w:val="Strong"/>
          <w:sz w:val="21"/>
          <w:szCs w:val="21"/>
        </w:rPr>
        <w:t>65</w:t>
      </w:r>
      <w:r>
        <w:rPr>
          <w:sz w:val="21"/>
          <w:szCs w:val="21"/>
        </w:rPr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>
          <w:sz w:val="21"/>
          <w:szCs w:val="21"/>
        </w:rPr>
        <w:t xml:space="preserve">The weighted business cost was reduced by </w:t>
      </w:r>
      <w:r>
        <w:rPr>
          <w:rStyle w:val="Strong"/>
          <w:sz w:val="21"/>
          <w:szCs w:val="21"/>
        </w:rPr>
        <w:t>58.5%</w:t>
      </w:r>
      <w:r>
        <w:rPr>
          <w:sz w:val="21"/>
          <w:szCs w:val="21"/>
        </w:rPr>
        <w:t xml:space="preserve">. </w:t>
      </w:r>
    </w:p>
    <w:p>
      <w:pPr>
        <w:pStyle w:val="BodyText"/>
        <w:bidi w:val="0"/>
        <w:spacing w:lineRule="auto" w:line="240"/>
        <w:jc w:val="start"/>
        <w:rPr>
          <w:sz w:val="21"/>
          <w:szCs w:val="21"/>
        </w:rPr>
      </w:pPr>
      <w:r>
        <w:rPr>
          <w:sz w:val="21"/>
          <w:szCs w:val="21"/>
        </w:rPr>
        <w:t>These results demonstrate that combining machine learning with human expertise provides a more practical solution for real-world banking environments.</w:t>
      </w:r>
    </w:p>
    <w:p>
      <w:pPr>
        <w:pStyle w:val="HorizontalLine"/>
        <w:bidi w:val="0"/>
        <w:spacing w:lineRule="auto" w:line="24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spacing w:lineRule="auto" w:line="240"/>
        <w:jc w:val="start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sz w:val="21"/>
          <w:szCs w:val="21"/>
        </w:rPr>
        <w:t>. Reliability Monitoring Framework</w:t>
      </w:r>
    </w:p>
    <w:p>
      <w:pPr>
        <w:pStyle w:val="BodyText"/>
        <w:bidi w:val="0"/>
        <w:spacing w:lineRule="auto" w:line="240"/>
        <w:jc w:val="start"/>
        <w:rPr>
          <w:sz w:val="21"/>
          <w:szCs w:val="21"/>
        </w:rPr>
      </w:pPr>
      <w:r>
        <w:rPr>
          <w:sz w:val="21"/>
          <w:szCs w:val="21"/>
        </w:rPr>
        <w:t>I developed an automated monitoring pipeline capable of detecting distribution changes and performance degradation.The monitoring framework consists of three major components:</w:t>
      </w:r>
    </w:p>
    <w:p>
      <w:pPr>
        <w:pStyle w:val="Heading4"/>
        <w:bidi w:val="0"/>
        <w:spacing w:lineRule="auto" w:line="240"/>
        <w:jc w:val="start"/>
        <w:rPr>
          <w:sz w:val="21"/>
          <w:szCs w:val="21"/>
        </w:rPr>
      </w:pPr>
      <w:r>
        <w:rPr>
          <w:sz w:val="21"/>
          <w:szCs w:val="21"/>
        </w:rPr>
        <w:t>Data Drift Monitoring</w:t>
      </w:r>
    </w:p>
    <w:p>
      <w:pPr>
        <w:pStyle w:val="BodyText"/>
        <w:bidi w:val="0"/>
        <w:spacing w:lineRule="auto" w:line="240"/>
        <w:jc w:val="start"/>
        <w:rPr>
          <w:sz w:val="21"/>
          <w:szCs w:val="21"/>
        </w:rPr>
      </w:pPr>
      <w:r>
        <w:rPr>
          <w:sz w:val="21"/>
          <w:szCs w:val="21"/>
        </w:rPr>
        <w:t>To detect changes in customer characteristics, I implemented two statistical techniques: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 xml:space="preserve">Population Stability Index (PSI)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240"/>
        <w:ind w:hanging="283" w:start="709"/>
        <w:jc w:val="start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 xml:space="preserve">Kolmogorov–Smirnov (KS) Test </w:t>
      </w:r>
    </w:p>
    <w:p>
      <w:pPr>
        <w:pStyle w:val="BodyText"/>
        <w:bidi w:val="0"/>
        <w:spacing w:lineRule="auto" w:line="240"/>
        <w:jc w:val="start"/>
        <w:rPr>
          <w:sz w:val="21"/>
          <w:szCs w:val="21"/>
        </w:rPr>
      </w:pPr>
      <w:r>
        <w:rPr>
          <w:sz w:val="21"/>
          <w:szCs w:val="21"/>
        </w:rPr>
        <w:t>The validation dataset was used as the baseline population because it represents unseen customers.</w:t>
      </w:r>
    </w:p>
    <w:p>
      <w:pPr>
        <w:pStyle w:val="BodyText"/>
        <w:bidi w:val="0"/>
        <w:spacing w:lineRule="auto" w:line="240"/>
        <w:jc w:val="start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PSI measures whether the overall feature distribution has shifted, while the KS statistic compares whether two distributions differ significantly.</w:t>
      </w:r>
    </w:p>
    <w:p>
      <w:pPr>
        <w:pStyle w:val="BodyText"/>
        <w:bidi w:val="0"/>
        <w:spacing w:lineRule="auto" w:line="240"/>
        <w:jc w:val="start"/>
        <w:rPr>
          <w:sz w:val="21"/>
          <w:szCs w:val="21"/>
        </w:rPr>
      </w:pPr>
      <w:r>
        <w:rPr>
          <w:sz w:val="21"/>
          <w:szCs w:val="21"/>
        </w:rPr>
        <w:t>Each feature is automatically categorized as: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1"/>
          <w:szCs w:val="21"/>
        </w:rPr>
      </w:pPr>
      <w:r>
        <w:rPr>
          <w:sz w:val="21"/>
          <w:szCs w:val="21"/>
        </w:rPr>
        <w:t>Stable / Moderate drift  / Significant drift</w:t>
      </w:r>
    </w:p>
    <w:p>
      <w:pPr>
        <w:pStyle w:val="Heading4"/>
        <w:bidi w:val="0"/>
        <w:spacing w:lineRule="auto" w:line="240"/>
        <w:jc w:val="start"/>
        <w:rPr>
          <w:sz w:val="21"/>
          <w:szCs w:val="21"/>
        </w:rPr>
      </w:pPr>
      <w:r>
        <w:rPr>
          <w:sz w:val="21"/>
          <w:szCs w:val="21"/>
        </w:rPr>
        <w:t>Performance Monitoring</w:t>
      </w:r>
    </w:p>
    <w:p>
      <w:pPr>
        <w:pStyle w:val="BodyText"/>
        <w:bidi w:val="0"/>
        <w:spacing w:lineRule="auto" w:line="240"/>
        <w:jc w:val="start"/>
        <w:rPr>
          <w:sz w:val="21"/>
          <w:szCs w:val="21"/>
        </w:rPr>
      </w:pPr>
      <w:r>
        <w:rPr>
          <w:sz w:val="21"/>
          <w:szCs w:val="21"/>
        </w:rPr>
        <w:t>Model performance is continuously monitored using key business metrics including: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1"/>
          <w:szCs w:val="21"/>
        </w:rPr>
      </w:pPr>
      <w:r>
        <w:rPr>
          <w:sz w:val="21"/>
          <w:szCs w:val="21"/>
        </w:rPr>
        <w:t xml:space="preserve">AUC / Accuracy  / False Negatives / False Positives / Business Cost </w:t>
      </w:r>
    </w:p>
    <w:p>
      <w:pPr>
        <w:pStyle w:val="BodyText"/>
        <w:bidi w:val="0"/>
        <w:spacing w:lineRule="auto" w:line="240"/>
        <w:jc w:val="start"/>
        <w:rPr>
          <w:sz w:val="21"/>
          <w:szCs w:val="21"/>
        </w:rPr>
      </w:pPr>
      <w:r>
        <w:rPr>
          <w:sz w:val="21"/>
          <w:szCs w:val="21"/>
        </w:rPr>
        <w:t>i</w:t>
      </w:r>
      <w:r>
        <w:rPr>
          <w:sz w:val="21"/>
          <w:szCs w:val="21"/>
        </w:rPr>
        <w:t>f the number of False Negatives increases significantly—the system indicates that retraining may be required.</w:t>
      </w:r>
    </w:p>
    <w:p>
      <w:pPr>
        <w:pStyle w:val="Heading4"/>
        <w:bidi w:val="0"/>
        <w:spacing w:lineRule="auto" w:line="240"/>
        <w:jc w:val="start"/>
        <w:rPr>
          <w:sz w:val="21"/>
          <w:szCs w:val="21"/>
        </w:rPr>
      </w:pPr>
      <w:r>
        <w:rPr>
          <w:sz w:val="21"/>
          <w:szCs w:val="21"/>
        </w:rPr>
        <w:t>Automated Nightly Monitoring</w:t>
      </w:r>
    </w:p>
    <w:p>
      <w:pPr>
        <w:pStyle w:val="BodyText"/>
        <w:bidi w:val="0"/>
        <w:spacing w:lineRule="auto" w:line="240"/>
        <w:jc w:val="start"/>
        <w:rPr>
          <w:sz w:val="21"/>
          <w:szCs w:val="21"/>
        </w:rPr>
      </w:pPr>
      <w:r>
        <w:rPr>
          <w:sz w:val="21"/>
          <w:szCs w:val="21"/>
        </w:rPr>
        <w:t>To automate model maintenance, I implemented a nightly monitoring workflow that performs the following tasks: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1"/>
          <w:szCs w:val="21"/>
        </w:rPr>
      </w:pPr>
      <w:r>
        <w:rPr>
          <w:sz w:val="21"/>
          <w:szCs w:val="21"/>
        </w:rPr>
        <w:t xml:space="preserve">Collect newly processed loan applications. </w:t>
      </w:r>
      <w:r>
        <w:rPr>
          <w:sz w:val="21"/>
          <w:szCs w:val="21"/>
        </w:rPr>
        <w:t>2- Generate prediction probabilities 3- Detect data drift.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/>
        <w:jc w:val="start"/>
        <w:rPr>
          <w:sz w:val="21"/>
          <w:szCs w:val="21"/>
        </w:rPr>
      </w:pPr>
      <w:r>
        <w:rPr>
          <w:sz w:val="21"/>
          <w:szCs w:val="21"/>
        </w:rPr>
        <w:t>4- Evaluate model performance 5- Store monitoring results 6- Trigger alerts whenever predefined thresholds are exceeded.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start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BodyText"/>
        <w:bidi w:val="0"/>
        <w:spacing w:lineRule="auto" w:line="240"/>
        <w:jc w:val="start"/>
        <w:rPr>
          <w:sz w:val="21"/>
          <w:szCs w:val="21"/>
        </w:rPr>
      </w:pPr>
      <w:r>
        <w:rPr>
          <w:sz w:val="21"/>
          <w:szCs w:val="21"/>
        </w:rPr>
        <w:t>This framework enables continuous monitoring without requiring manual intervention.</w:t>
      </w:r>
    </w:p>
    <w:p>
      <w:pPr>
        <w:pStyle w:val="HorizontalLine"/>
        <w:bidi w:val="0"/>
        <w:spacing w:lineRule="auto" w:line="24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spacing w:lineRule="auto" w:line="240"/>
        <w:jc w:val="start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sz w:val="21"/>
          <w:szCs w:val="21"/>
        </w:rPr>
        <w:t>. Conclusion</w:t>
      </w:r>
    </w:p>
    <w:p>
      <w:pPr>
        <w:pStyle w:val="BodyText"/>
        <w:bidi w:val="0"/>
        <w:spacing w:lineRule="auto" w:line="240" w:before="0" w:after="140"/>
        <w:jc w:val="start"/>
        <w:rPr>
          <w:sz w:val="21"/>
          <w:szCs w:val="21"/>
        </w:rPr>
      </w:pPr>
      <w:r>
        <w:rPr>
          <w:sz w:val="21"/>
          <w:szCs w:val="21"/>
        </w:rPr>
        <w:t>My primary contribution was the development of a complete machine learning pipeline that extends beyond predictive accuracy to address real-world deployment challenges. The work included robust data preprocessing, cost-sensitive XGBoost optimization, automated reliability monitoring, and an innovative selective prediction framework. By integrating statistical drift detection, continuous performance monitoring, and human-in-the-loop decision making, the proposed system improves both operational reliability and business value. The experimental results show that the framework significantly reduces costly decision errors while maintaining a high level of automation, making it well suited for practical credit risk assessment in financial institutions.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egoeUI-Bold">
    <w:charset w:val="00" w:characterSet="windows-1252"/>
    <w:family w:val="roman"/>
    <w:pitch w:val="variable"/>
  </w:font>
  <w:font w:name="SegoeUI">
    <w:charset w:val="00" w:characterSet="windows-1252"/>
    <w:family w:val="roman"/>
    <w:pitch w:val="variable"/>
  </w:font>
  <w:font w:name="SegoeUI-Italic">
    <w:charset w:val="00" w:characterSet="windows-1252"/>
    <w:family w:val="roman"/>
    <w:pitch w:val="variable"/>
  </w:font>
  <w:font w:name="Consolas">
    <w:charset w:val="00" w:characterSet="windows-1252"/>
    <w:family w:val="roman"/>
    <w:pitch w:val="variable"/>
  </w:font>
  <w:font w:name="Liberation Serif">
    <w:altName w:val="Times New Roman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7224</TotalTime>
  <Application>LibreOffice/26.2.4.2$Windows_X86_64 LibreOffice_project/0229ac93fcf0d7cbc6376066c6f35021cef002dc</Application>
  <AppVersion>15.0000</AppVersion>
  <Pages>2</Pages>
  <Words>839</Words>
  <Characters>5328</Characters>
  <CharactersWithSpaces>6112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2026-07-22T19:52:02Z</dcterms:created>
  <dc:creator/>
  <dc:description/>
  <dc:language>en-US</dc:language>
  <cp:lastModifiedBy/>
  <cp:lastPrinted>2026-07-24T18:46:46Z</cp:lastPrinted>
  <dcterms:modified xsi:type="dcterms:W3CDTF">2026-07-27T21:49:41Z</dcterms:modified>
  <cp:revision>15</cp:revision>
  <dc:subject/>
  <dc:title/>
</cp:coreProperties>
</file>