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Dataset Overview</w:t>
      </w:r>
    </w:p>
    <w:p>
      <w:pPr>
        <w:pStyle w:val="BodyText"/>
        <w:bidi w:val="0"/>
        <w:jc w:val="start"/>
        <w:rPr/>
      </w:pPr>
      <w:r>
        <w:rPr/>
        <w:t xml:space="preserve">This dataset contains </w:t>
      </w:r>
      <w:r>
        <w:rPr>
          <w:rStyle w:val="Strong"/>
        </w:rPr>
        <w:t>50,000 loan application records</w:t>
      </w:r>
      <w:r>
        <w:rPr/>
        <w:t xml:space="preserve"> with </w:t>
      </w:r>
      <w:r>
        <w:rPr>
          <w:rStyle w:val="Strong"/>
        </w:rPr>
        <w:t>20 columns (features)</w:t>
      </w:r>
      <w:r>
        <w:rPr/>
        <w:t>. It includes applicants' demographic information, financial status, credit history, loan details, and the target variable indicating whether the loan was approved or rejected.</w:t>
      </w:r>
    </w:p>
    <w:p>
      <w:pPr>
        <w:pStyle w:val="Heading3"/>
        <w:bidi w:val="0"/>
        <w:jc w:val="start"/>
        <w:rPr/>
      </w:pPr>
      <w:r>
        <w:rPr/>
        <w:t>Features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0"/>
        <w:gridCol w:w="6838"/>
      </w:tblGrid>
      <w:tr>
        <w:trPr>
          <w:tblHeader w:val="true"/>
        </w:trPr>
        <w:tc>
          <w:tcPr>
            <w:tcW w:w="28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customer_id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 identifier for each customer.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age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Applicant's age (years).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occupation_status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Employment status (e.g., Employed, Student).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years_employed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of years the applicant has been employed.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annual_income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Applicant's annual income.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credit_score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Creditworthiness score. Higher values indicate lower credit risk.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credit_history_years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Length of the applicant's credit history (years).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savings_assets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savings or liquid assets.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current_debt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Outstanding debt amount.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defaults_on_file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of previous loan defaults.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delinquencies_last_2yrs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of late payments in the last two years.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derogatory_marks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 credit records (e.g., collections, bankruptcies).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product_type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Type of financial product requested (e.g., Personal Loan, Credit Card).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loan_intent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Purpose of the loan (e.g., education, home improvement).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loan_amount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Amount requested by the applicant.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interest_rate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Interest rate assigned to the loan.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debt_to_income_ratio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Ratio of total debt to annual income.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loan_to_income_ratio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Ratio of requested loan amount to annual income.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payment_to_income_ratio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Ratio of expected loan payment to annual income.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loan_status</w:t>
            </w:r>
          </w:p>
        </w:tc>
        <w:tc>
          <w:tcPr>
            <w:tcW w:w="6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Target variable</w:t>
            </w:r>
            <w:r>
              <w:rPr/>
              <w:t xml:space="preserve"> indicating loan outcome (0 = Rejected, 1 = Approved).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189</Words>
  <Characters>1328</Characters>
  <CharactersWithSpaces>1472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2026-07-18T11:27:38Z</dcterms:created>
  <dc:creator/>
  <dc:description/>
  <dc:language>en-US</dc:language>
  <cp:lastModifiedBy/>
  <dcterms:modified xsi:type="dcterms:W3CDTF">2026-07-18T11:27:46Z</dcterms:modified>
  <cp:revision>1</cp:revision>
  <dc:subject/>
  <dc:title/>
</cp:coreProperties>
</file>