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Detailed Explanation of the Selective Prediction Framework</w:t>
      </w:r>
    </w:p>
    <w:p>
      <w:pPr>
        <w:pStyle w:val="BodyText"/>
        <w:bidi w:val="0"/>
        <w:jc w:val="start"/>
        <w:rPr/>
      </w:pPr>
      <w:r>
        <w:rPr/>
        <w:t xml:space="preserve">This section introduces a </w:t>
      </w:r>
      <w:r>
        <w:rPr>
          <w:rStyle w:val="Strong"/>
        </w:rPr>
        <w:t>Selective Prediction Framework</w:t>
      </w:r>
      <w:r>
        <w:rPr/>
        <w:t xml:space="preserve">, which is designed to improve the decision-making process of the </w:t>
      </w:r>
      <w:r>
        <w:rPr>
          <w:color w:val="FF4000"/>
        </w:rPr>
        <w:t>loan approval system</w:t>
      </w:r>
      <w:r>
        <w:rPr/>
        <w:t xml:space="preserve">. Instead of forcing the model to make an automatic decision for every applicant, the framework allows the model to </w:t>
      </w:r>
      <w:r>
        <w:rPr>
          <w:rStyle w:val="Strong"/>
        </w:rPr>
        <w:t>defer uncertain cases to human experts</w:t>
      </w:r>
      <w:r>
        <w:rPr/>
        <w:t>. This approach is widely used in banking, healthcare, insurance, and other high-risk industries where incorrect automated decisions can be costly.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Overall Concept</w:t>
      </w:r>
    </w:p>
    <w:p>
      <w:pPr>
        <w:pStyle w:val="BodyText"/>
        <w:bidi w:val="0"/>
        <w:jc w:val="start"/>
        <w:rPr/>
      </w:pPr>
      <w:r>
        <w:rPr/>
        <w:t xml:space="preserve">In the previous parts of the project, the classifier used a </w:t>
      </w:r>
      <w:r>
        <w:rPr>
          <w:rStyle w:val="Strong"/>
        </w:rPr>
        <w:t>single threshold</w:t>
      </w:r>
      <w:r>
        <w:rPr/>
        <w:t xml:space="preserve"> to classify applicants: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FF4000"/>
        </w:rPr>
        <w:t>Approve (0)</w:t>
      </w:r>
      <w:r>
        <w:rPr>
          <w:color w:val="FF4000"/>
        </w:rPr>
        <w:t xml:space="preserve"> → Low probability of default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FF4000"/>
        </w:rPr>
        <w:t>Reject (1)</w:t>
      </w:r>
      <w:r>
        <w:rPr>
          <w:color w:val="FF4000"/>
        </w:rPr>
        <w:t xml:space="preserve"> → High probability of default 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For example, if the classification threshold was 0.28:</w:t>
      </w:r>
    </w:p>
    <w:tbl>
      <w:tblPr>
        <w:tblW w:w="33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4"/>
        <w:gridCol w:w="1017"/>
      </w:tblGrid>
      <w:tr>
        <w:trPr>
          <w:tblHeader w:val="true"/>
        </w:trPr>
        <w:tc>
          <w:tcPr>
            <w:tcW w:w="2354" w:type="dxa"/>
            <w:tcBorders/>
            <w:vAlign w:val="center"/>
          </w:tcPr>
          <w:p>
            <w:pPr>
              <w:pStyle w:val="TableHeading"/>
              <w:bidi w:val="0"/>
              <w:rPr>
                <w:color w:val="FF4000"/>
              </w:rPr>
            </w:pPr>
            <w:r>
              <w:rPr>
                <w:color w:val="FF4000"/>
              </w:rPr>
              <w:t>Probability of Default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TableHeading"/>
              <w:bidi w:val="0"/>
              <w:rPr>
                <w:color w:val="FF4000"/>
              </w:rPr>
            </w:pPr>
            <w:r>
              <w:rPr>
                <w:color w:val="FF4000"/>
              </w:rPr>
              <w:t>Decision</w:t>
            </w:r>
          </w:p>
        </w:tc>
      </w:tr>
      <w:tr>
        <w:trPr/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4000"/>
              </w:rPr>
            </w:pPr>
            <w:r>
              <w:rPr>
                <w:color w:val="FF4000"/>
              </w:rPr>
              <w:t>0.27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4000"/>
              </w:rPr>
            </w:pPr>
            <w:r>
              <w:rPr>
                <w:color w:val="FF4000"/>
              </w:rPr>
              <w:t>Approve</w:t>
            </w:r>
          </w:p>
        </w:tc>
      </w:tr>
      <w:tr>
        <w:trPr/>
        <w:tc>
          <w:tcPr>
            <w:tcW w:w="23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4000"/>
              </w:rPr>
            </w:pPr>
            <w:r>
              <w:rPr>
                <w:color w:val="FF4000"/>
              </w:rPr>
              <w:t>0.29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FF4000"/>
              </w:rPr>
            </w:pPr>
            <w:r>
              <w:rPr>
                <w:color w:val="FF4000"/>
              </w:rPr>
              <w:t>Reject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Although the probabilities differ by only </w:t>
      </w:r>
      <w:r>
        <w:rPr>
          <w:rStyle w:val="Strong"/>
        </w:rPr>
        <w:t>0.02</w:t>
      </w:r>
      <w:r>
        <w:rPr/>
        <w:t>, the decisions are completely different. This creates problems for applicants whose predicted probabilities lie close to the decision boundary.</w:t>
      </w:r>
    </w:p>
    <w:p>
      <w:pPr>
        <w:pStyle w:val="BodyText"/>
        <w:bidi w:val="0"/>
        <w:jc w:val="start"/>
        <w:rPr/>
      </w:pPr>
      <w:r>
        <w:rPr/>
        <w:t xml:space="preserve">To address this issue, the model introduces a </w:t>
      </w:r>
      <w:r>
        <w:rPr>
          <w:rStyle w:val="Strong"/>
        </w:rPr>
        <w:t>third decision option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color w:val="FF4000"/>
        </w:rPr>
      </w:pPr>
      <w:r>
        <w:rPr>
          <w:color w:val="FF4000"/>
        </w:rPr>
        <w:t>Three Decision Zones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Instead of using one threshold, two thresholds are defined: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FF4000"/>
        </w:rPr>
        <w:t>t1</w:t>
      </w:r>
      <w:r>
        <w:rPr>
          <w:color w:val="FF4000"/>
        </w:rPr>
        <w:t xml:space="preserve"> = Lower threshold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FF4000"/>
        </w:rPr>
        <w:t>t2</w:t>
      </w:r>
      <w:r>
        <w:rPr>
          <w:color w:val="FF4000"/>
        </w:rPr>
        <w:t xml:space="preserve"> = Upper threshold 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The probability space is divided into three regions.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FF4000"/>
        </w:rPr>
        <w:t>Accept          Manual Review            Reject</w:t>
      </w:r>
    </w:p>
    <w:p>
      <w:pPr>
        <w:pStyle w:val="PreformattedText"/>
        <w:bidi w:val="0"/>
        <w:jc w:val="start"/>
        <w:rPr>
          <w:color w:val="FF4000"/>
        </w:rPr>
      </w:pPr>
      <w:r>
        <w:rPr>
          <w:color w:val="FF4000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FF4000"/>
        </w:rPr>
        <w:t>0 -------- t1 -------- t2 -------- 1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Zone 1: </w:t>
      </w:r>
      <w:r>
        <w:rPr>
          <w:color w:val="FF4000"/>
        </w:rPr>
        <w:t>Automatic Approval</w:t>
      </w:r>
    </w:p>
    <w:p>
      <w:pPr>
        <w:pStyle w:val="BodyText"/>
        <w:bidi w:val="0"/>
        <w:jc w:val="start"/>
        <w:rPr/>
      </w:pPr>
      <w:r>
        <w:rPr/>
        <w:t>If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P(Default)&lt;t1</w:t>
      </w:r>
    </w:p>
    <w:p>
      <w:pPr>
        <w:pStyle w:val="BodyText"/>
        <w:bidi w:val="0"/>
        <w:jc w:val="start"/>
        <w:rPr/>
      </w:pPr>
      <w:r>
        <w:rPr/>
        <w:t>the model is highly confident that the customer is safe.</w:t>
      </w:r>
    </w:p>
    <w:p>
      <w:pPr>
        <w:pStyle w:val="BodyText"/>
        <w:bidi w:val="0"/>
        <w:jc w:val="start"/>
        <w:rPr/>
      </w:pPr>
      <w:r>
        <w:rPr/>
        <w:t>Decision: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Automatically Approve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Zone 2: </w:t>
      </w:r>
      <w:r>
        <w:rPr>
          <w:color w:val="FF4000"/>
        </w:rPr>
        <w:t>Manual Review</w:t>
      </w:r>
    </w:p>
    <w:p>
      <w:pPr>
        <w:pStyle w:val="BodyText"/>
        <w:bidi w:val="0"/>
        <w:jc w:val="start"/>
        <w:rPr/>
      </w:pPr>
      <w:r>
        <w:rPr/>
        <w:t>If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t1≤P(Default)≤t</w:t>
      </w:r>
      <w:r>
        <w:rPr>
          <w:color w:val="FF4000"/>
        </w:rPr>
        <w:t>2</w:t>
      </w:r>
    </w:p>
    <w:p>
      <w:pPr>
        <w:pStyle w:val="BodyText"/>
        <w:bidi w:val="0"/>
        <w:jc w:val="start"/>
        <w:rPr/>
      </w:pPr>
      <w:r>
        <w:rPr/>
        <w:t>the model is uncertain.</w:t>
      </w:r>
    </w:p>
    <w:p>
      <w:pPr>
        <w:pStyle w:val="BodyText"/>
        <w:bidi w:val="0"/>
        <w:jc w:val="start"/>
        <w:rPr/>
      </w:pPr>
      <w:r>
        <w:rPr/>
        <w:t>Decision: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Send the application to a loan officer for manual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Zone 3: </w:t>
      </w:r>
      <w:r>
        <w:rPr>
          <w:color w:val="FF4000"/>
        </w:rPr>
        <w:t>Automatic Rejection</w:t>
      </w:r>
    </w:p>
    <w:p>
      <w:pPr>
        <w:pStyle w:val="BodyText"/>
        <w:bidi w:val="0"/>
        <w:jc w:val="start"/>
        <w:rPr/>
      </w:pPr>
      <w:r>
        <w:rPr/>
        <w:t>If</w:t>
      </w:r>
    </w:p>
    <w:p>
      <w:pPr>
        <w:pStyle w:val="BodyText"/>
        <w:bidi w:val="0"/>
        <w:jc w:val="start"/>
        <w:rPr>
          <w:color w:val="FF4000"/>
        </w:rPr>
      </w:pPr>
      <w:r>
        <w:rPr>
          <w:color w:val="FF4000"/>
        </w:rPr>
        <w:t>P(Default)&gt;t2</w:t>
      </w:r>
    </w:p>
    <w:p>
      <w:pPr>
        <w:pStyle w:val="BodyText"/>
        <w:bidi w:val="0"/>
        <w:jc w:val="start"/>
        <w:rPr/>
      </w:pPr>
      <w:r>
        <w:rPr/>
        <w:t>the applicant is considered high risk.</w:t>
      </w:r>
    </w:p>
    <w:p>
      <w:pPr>
        <w:pStyle w:val="BodyText"/>
        <w:bidi w:val="0"/>
        <w:jc w:val="start"/>
        <w:rPr/>
      </w:pPr>
      <w:r>
        <w:rPr/>
        <w:t>Decision: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Automatically Reject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Part 7 – </w:t>
      </w:r>
      <w:r>
        <w:rPr>
          <w:rStyle w:val="SourceText"/>
        </w:rPr>
        <w:t>selective_prediction()</w:t>
      </w:r>
    </w:p>
    <w:p>
      <w:pPr>
        <w:pStyle w:val="BodyText"/>
        <w:bidi w:val="0"/>
        <w:jc w:val="start"/>
        <w:rPr/>
      </w:pPr>
      <w:r>
        <w:rPr/>
        <w:t>This function implements the three-zone decision system.</w:t>
      </w:r>
    </w:p>
    <w:p>
      <w:pPr>
        <w:pStyle w:val="Heading3"/>
        <w:bidi w:val="0"/>
        <w:jc w:val="start"/>
        <w:rPr/>
      </w:pPr>
      <w:r>
        <w:rPr/>
        <w:t>Inputs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FF0000"/>
        </w:rPr>
        <w:t>y_proba</w:t>
      </w:r>
      <w:r>
        <w:rPr>
          <w:color w:val="FF0000"/>
        </w:rPr>
        <w:t xml:space="preserve"> </w:t>
      </w:r>
      <w:r>
        <w:rPr>
          <w:b/>
          <w:bCs/>
          <w:color w:val="2A6099"/>
        </w:rPr>
        <w:t>or</w:t>
      </w:r>
      <w:r>
        <w:rPr>
          <w:color w:val="2A6099"/>
        </w:rPr>
        <w:t xml:space="preserve"> </w:t>
      </w:r>
      <w:r>
        <w:rPr>
          <w:color w:val="FF4000"/>
        </w:rPr>
        <w:t>P(Default)</w:t>
      </w:r>
    </w:p>
    <w:p>
      <w:pPr>
        <w:pStyle w:val="BodyText"/>
        <w:bidi w:val="0"/>
        <w:jc w:val="start"/>
        <w:rPr/>
      </w:pPr>
      <w:r>
        <w:rPr/>
        <w:t>Predicted probabilities of default.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[0.08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0.17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0.29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0.44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0.82]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t1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Lower threshold.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t2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Upper threshold.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decisions = np.zeros(len(y_proba), dtype=int)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Initially, every customer is assigned the label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which represents </w:t>
      </w:r>
      <w:r>
        <w:rPr>
          <w:rStyle w:val="Strong"/>
        </w:rPr>
        <w:t>Approve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decisions[y_proba &lt; t1]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Customers with probabilities below </w:t>
      </w:r>
      <w:r>
        <w:rPr>
          <w:rStyle w:val="Strong"/>
        </w:rPr>
        <w:t>t1</w:t>
      </w:r>
      <w:r>
        <w:rPr/>
        <w:t xml:space="preserve"> remain approved.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decisions[y_proba &gt; t2]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Customers with probabilities above </w:t>
      </w:r>
      <w:r>
        <w:rPr>
          <w:rStyle w:val="Strong"/>
        </w:rPr>
        <w:t>t2</w:t>
      </w:r>
      <w:r>
        <w:rPr/>
        <w:t xml:space="preserve"> are automatically rejected.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decisions[(y_proba &gt;= t1) &amp; (y_proba &lt;= t2)] =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Customers in the middle region receive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which represents</w:t>
      </w:r>
    </w:p>
    <w:p>
      <w:pPr>
        <w:pStyle w:val="BlockQuotation"/>
        <w:bidi w:val="0"/>
        <w:jc w:val="start"/>
        <w:rPr/>
      </w:pPr>
      <w:r>
        <w:rPr/>
        <w:t>Manual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Suppose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t1 = 0.20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t2 = 0.60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and predicted probabilities are</w:t>
      </w:r>
    </w:p>
    <w:tbl>
      <w:tblPr>
        <w:tblW w:w="29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6"/>
        <w:gridCol w:w="1677"/>
      </w:tblGrid>
      <w:tr>
        <w:trPr>
          <w:tblHeader w:val="true"/>
        </w:trPr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Probability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Decision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0.12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0.18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0.35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Review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0.52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Review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0.73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0.91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</w:tbl>
    <w:p>
      <w:pPr>
        <w:pStyle w:val="Normal"/>
        <w:bidi w:val="0"/>
        <w:spacing w:before="0" w:after="283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سوال اینحاست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t1 and t2 </w:t>
      </w:r>
      <w:r>
        <w:rPr>
          <w:rFonts w:ascii="2  Mitra_1 (MRT)" w:hAnsi="2  Mitra_1 (MRT)" w:cs="2  Mitra_1 (MRT)"/>
          <w:color w:val="FF0000"/>
          <w:rtl w:val="true"/>
        </w:rPr>
        <w:t>رو بر چه اساسی بدست اورده ایم</w:t>
      </w:r>
    </w:p>
    <w:p>
      <w:pPr>
        <w:pStyle w:val="BodyText"/>
        <w:bidi w:val="0"/>
        <w:jc w:val="end"/>
        <w:rPr>
          <w:rFonts w:ascii="2  Mitra_1 (MRT)" w:hAnsi="2  Mitra_1 (MRT)" w:cs="2  Mitra_1 (MRT)"/>
        </w:rPr>
      </w:pPr>
      <w:r>
        <w:rPr>
          <w:rFonts w:ascii="2  Mitra_1 (MRT)" w:hAnsi="2  Mitra_1 (MRT)" w:cs="2  Mitra_1 (MRT)"/>
          <w:rtl w:val="true"/>
        </w:rPr>
        <w:t>این دقیقاً مهم‌ترین سؤال این بخش است و اگر در جلسه دفاع از پایان‌نامه از شما بپرسند، باید بتوانید به آن پاسخ دهید</w:t>
      </w:r>
      <w:r>
        <w:rPr>
          <w:rFonts w:cs="2  Mitra_1 (MRT)" w:ascii="2  Mitra_1 (MRT)" w:hAnsi="2  Mitra_1 (MRT)"/>
        </w:rPr>
        <w:t>.</w:t>
      </w:r>
    </w:p>
    <w:p>
      <w:pPr>
        <w:pStyle w:val="BodyText"/>
        <w:bidi w:val="0"/>
        <w:jc w:val="end"/>
        <w:rPr/>
      </w:pPr>
      <w:r>
        <w:rPr>
          <w:rStyle w:val="Strong"/>
          <w:rFonts w:ascii="2  Mitra_1 (MRT)" w:hAnsi="2  Mitra_1 (MRT)" w:cs="2  Mitra_1 (MRT)"/>
          <w:rtl w:val="true"/>
        </w:rPr>
        <w:t>پاسخ کوتاه</w:t>
      </w:r>
      <w:r>
        <w:rPr>
          <w:rStyle w:val="Strong"/>
          <w:rFonts w:cs="2  Mitra_1 (MRT)" w:ascii="2  Mitra_1 (MRT)" w:hAnsi="2  Mitra_1 (MRT)"/>
        </w:rPr>
        <w:t>:</w:t>
      </w:r>
    </w:p>
    <w:p>
      <w:pPr>
        <w:pStyle w:val="BodyText"/>
        <w:bidi w:val="0"/>
        <w:jc w:val="end"/>
        <w:rPr/>
      </w:pPr>
      <w:r>
        <w:rPr>
          <w:rStyle w:val="Strong"/>
          <w:rFonts w:cs="2  Mitra_1 (MRT)" w:ascii="2  Mitra_1 (MRT)" w:hAnsi="2  Mitra_1 (MRT)"/>
          <w:color w:val="FF0000"/>
        </w:rPr>
        <w:t xml:space="preserve">t1 </w:t>
      </w:r>
      <w:r>
        <w:rPr>
          <w:rStyle w:val="Strong"/>
          <w:rFonts w:ascii="2  Mitra_1 (MRT)" w:hAnsi="2  Mitra_1 (MRT)" w:cs="2  Mitra_1 (MRT)"/>
          <w:color w:val="FF0000"/>
          <w:rtl w:val="true"/>
        </w:rPr>
        <w:t>و</w:t>
      </w:r>
      <w:r>
        <w:rPr>
          <w:rStyle w:val="Strong"/>
          <w:rFonts w:ascii="2  Mitra_1 (MRT)" w:hAnsi="2  Mitra_1 (MRT)" w:cs="2  Mitra_1 (MRT)"/>
          <w:color w:val="FF0000"/>
        </w:rPr>
        <w:t xml:space="preserve"> </w:t>
      </w:r>
      <w:r>
        <w:rPr>
          <w:rStyle w:val="Strong"/>
          <w:rFonts w:cs="2  Mitra_1 (MRT)" w:ascii="2  Mitra_1 (MRT)" w:hAnsi="2  Mitra_1 (MRT)"/>
          <w:color w:val="FF0000"/>
        </w:rPr>
        <w:t xml:space="preserve">t2 </w:t>
      </w:r>
      <w:r>
        <w:rPr>
          <w:rStyle w:val="Strong"/>
          <w:rFonts w:ascii="2  Mitra_1 (MRT)" w:hAnsi="2  Mitra_1 (MRT)" w:cs="2  Mitra_1 (MRT)"/>
          <w:color w:val="FF0000"/>
          <w:rtl w:val="true"/>
        </w:rPr>
        <w:t>به صورت دلخواه انتخاب نشده‌اند، بلکه با استفاده از یک فرآیند بهینه‌سازی</w:t>
      </w:r>
      <w:r>
        <w:rPr>
          <w:rStyle w:val="Strong"/>
          <w:rFonts w:ascii="2  Mitra_1 (MRT)" w:hAnsi="2  Mitra_1 (MRT)" w:cs="2  Mitra_1 (MRT)"/>
          <w:color w:val="FF0000"/>
        </w:rPr>
        <w:t xml:space="preserve"> </w:t>
      </w:r>
      <w:r>
        <w:rPr>
          <w:rStyle w:val="Strong"/>
          <w:rFonts w:cs="2  Mitra_1 (MRT)" w:ascii="2  Mitra_1 (MRT)" w:hAnsi="2  Mitra_1 (MRT)"/>
          <w:color w:val="FF0000"/>
        </w:rPr>
        <w:t xml:space="preserve">(Grid Search) </w:t>
      </w:r>
      <w:r>
        <w:rPr>
          <w:rStyle w:val="Strong"/>
          <w:rFonts w:ascii="2  Mitra_1 (MRT)" w:hAnsi="2  Mitra_1 (MRT)" w:cs="2  Mitra_1 (MRT)"/>
          <w:color w:val="FF0000"/>
          <w:rtl w:val="true"/>
        </w:rPr>
        <w:t>روی مجموعه</w:t>
      </w:r>
      <w:r>
        <w:rPr>
          <w:rStyle w:val="Strong"/>
          <w:rFonts w:ascii="2  Mitra_1 (MRT)" w:hAnsi="2  Mitra_1 (MRT)" w:cs="2  Mitra_1 (MRT)"/>
          <w:color w:val="FF0000"/>
        </w:rPr>
        <w:t xml:space="preserve"> </w:t>
      </w:r>
      <w:r>
        <w:rPr>
          <w:rStyle w:val="Strong"/>
          <w:rFonts w:cs="2  Mitra_1 (MRT)" w:ascii="2  Mitra_1 (MRT)" w:hAnsi="2  Mitra_1 (MRT)"/>
          <w:color w:val="FF0000"/>
        </w:rPr>
        <w:t xml:space="preserve">Validation </w:t>
      </w:r>
      <w:r>
        <w:rPr>
          <w:rStyle w:val="Strong"/>
          <w:rFonts w:ascii="2  Mitra_1 (MRT)" w:hAnsi="2  Mitra_1 (MRT)" w:cs="2  Mitra_1 (MRT)"/>
          <w:color w:val="FF0000"/>
          <w:rtl w:val="true"/>
        </w:rPr>
        <w:t>به دست آمده‌اند</w:t>
      </w:r>
      <w:r>
        <w:rPr>
          <w:rStyle w:val="Strong"/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</w:rPr>
      </w:pPr>
      <w:r>
        <w:rPr>
          <w:rFonts w:ascii="2  Mitra_1 (MRT)" w:hAnsi="2  Mitra_1 (MRT)" w:cs="2  Mitra_1 (MRT)"/>
          <w:rtl w:val="true"/>
        </w:rPr>
        <w:t>حالا قدم به قدم توضیح می‌دهم</w:t>
      </w:r>
      <w:r>
        <w:rPr>
          <w:rFonts w:cs="2  Mitra_1 (MRT)" w:ascii="2  Mitra_1 (MRT)" w:hAnsi="2  Mitra_1 (MRT)"/>
        </w:rPr>
        <w:t>.</w:t>
      </w: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Heading1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ایده اصلی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فرض کنید اصلاً نمی‌دانیم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t1 </w:t>
      </w:r>
      <w:r>
        <w:rPr>
          <w:rFonts w:ascii="2  Mitra_1 (MRT)" w:hAnsi="2  Mitra_1 (MRT)" w:cs="2  Mitra_1 (MRT)"/>
          <w:color w:val="FF0000"/>
          <w:rtl w:val="true"/>
        </w:rPr>
        <w:t>و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t2 </w:t>
      </w:r>
      <w:r>
        <w:rPr>
          <w:rFonts w:ascii="2  Mitra_1 (MRT)" w:hAnsi="2  Mitra_1 (MRT)" w:cs="2  Mitra_1 (MRT)"/>
          <w:color w:val="FF0000"/>
          <w:rtl w:val="true"/>
        </w:rPr>
        <w:t>چه مقداری باید باشند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ممکن است این‌ها باشند</w:t>
      </w:r>
      <w:r>
        <w:rPr>
          <w:rFonts w:cs="2  Mitra_1 (MRT)" w:ascii="2  Mitra_1 (MRT)" w:hAnsi="2  Mitra_1 (MRT)"/>
          <w:color w:val="FF0000"/>
        </w:rPr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8" w:name="code-block-viewer_Copy_37"/>
      <w:bookmarkEnd w:id="8"/>
      <w:r>
        <w:rPr>
          <w:rStyle w:val="SourceText"/>
          <w:rFonts w:cs="2  Mitra_1 (MRT)" w:ascii="2  Mitra_1 (MRT)" w:hAnsi="2  Mitra_1 (MRT)"/>
          <w:color w:val="FF0000"/>
        </w:rPr>
        <w:t>t1 = 0.20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t2 = 0.45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یا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9" w:name="code-block-viewer_Copy_38"/>
      <w:bookmarkEnd w:id="9"/>
      <w:r>
        <w:rPr>
          <w:rStyle w:val="SourceText"/>
          <w:rFonts w:cs="2  Mitra_1 (MRT)" w:ascii="2  Mitra_1 (MRT)" w:hAnsi="2  Mitra_1 (MRT)"/>
          <w:color w:val="FF0000"/>
        </w:rPr>
        <w:t>t1 = 0.25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t2 = 0.60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یا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0" w:name="code-block-viewer_Copy_39"/>
      <w:bookmarkEnd w:id="10"/>
      <w:r>
        <w:rPr>
          <w:rStyle w:val="SourceText"/>
          <w:rFonts w:cs="2  Mitra_1 (MRT)" w:ascii="2  Mitra_1 (MRT)" w:hAnsi="2  Mitra_1 (MRT)"/>
          <w:color w:val="FF0000"/>
        </w:rPr>
        <w:t>t1 = 0.35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t2 = 0.65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کدام بهتر است؟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ما نمی‌دانیم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/>
      </w:pPr>
      <w:r>
        <w:rPr>
          <w:rFonts w:ascii="2  Mitra_1 (MRT)" w:hAnsi="2  Mitra_1 (MRT)" w:cs="2  Mitra_1 (MRT)"/>
          <w:color w:val="FF0000"/>
          <w:rtl w:val="true"/>
        </w:rPr>
        <w:t xml:space="preserve">بنابراین برنامه </w:t>
      </w:r>
      <w:r>
        <w:rPr>
          <w:rStyle w:val="Strong"/>
          <w:rFonts w:ascii="2  Mitra_1 (MRT)" w:hAnsi="2  Mitra_1 (MRT)" w:cs="2  Mitra_1 (MRT)"/>
          <w:color w:val="FF0000"/>
          <w:rtl w:val="true"/>
        </w:rPr>
        <w:t>همه ترکیب‌های ممکن</w:t>
      </w:r>
      <w:r>
        <w:rPr>
          <w:rFonts w:ascii="2  Mitra_1 (MRT)" w:hAnsi="2  Mitra_1 (MRT)" w:cs="2  Mitra_1 (MRT)"/>
          <w:color w:val="FF0000"/>
          <w:rtl w:val="true"/>
        </w:rPr>
        <w:t xml:space="preserve"> را امتحان می‌کند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Heading1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در کد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ابتدا این قسمت نوشته شده است</w:t>
      </w:r>
      <w:r>
        <w:rPr>
          <w:rFonts w:cs="2  Mitra_1 (MRT)" w:ascii="2  Mitra_1 (MRT)" w:hAnsi="2  Mitra_1 (MRT)"/>
          <w:color w:val="FF0000"/>
        </w:rPr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1" w:name="code-block-viewer_Copy_40"/>
      <w:bookmarkEnd w:id="11"/>
      <w:r>
        <w:rPr>
          <w:rStyle w:val="SourceText"/>
          <w:rFonts w:cs="2  Mitra_1 (MRT)" w:ascii="2  Mitra_1 (MRT)" w:hAnsi="2  Mitra_1 (MRT)"/>
          <w:color w:val="FF0000"/>
        </w:rPr>
        <w:t>t1_range = np.arange(0.20, 0.45, 0.05)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یعنی فقط این مقادیر را برای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t1 </w:t>
      </w:r>
      <w:r>
        <w:rPr>
          <w:rFonts w:ascii="2  Mitra_1 (MRT)" w:hAnsi="2  Mitra_1 (MRT)" w:cs="2  Mitra_1 (MRT)"/>
          <w:color w:val="FF0000"/>
          <w:rtl w:val="true"/>
        </w:rPr>
        <w:t>امتحان کن</w:t>
      </w:r>
      <w:r>
        <w:rPr>
          <w:rFonts w:cs="2  Mitra_1 (MRT)" w:ascii="2  Mitra_1 (MRT)" w:hAnsi="2  Mitra_1 (MRT)"/>
          <w:color w:val="FF0000"/>
        </w:rPr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2" w:name="code-block-viewer_Copy_41"/>
      <w:bookmarkEnd w:id="12"/>
      <w:r>
        <w:rPr>
          <w:rStyle w:val="SourceText"/>
          <w:rFonts w:cs="2  Mitra_1 (MRT)" w:ascii="2  Mitra_1 (MRT)" w:hAnsi="2  Mitra_1 (MRT)"/>
          <w:color w:val="FF0000"/>
        </w:rPr>
        <w:t>0.20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0.25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0.30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0.35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0.40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بعد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3" w:name="code-block-viewer_Copy_42"/>
      <w:bookmarkEnd w:id="13"/>
      <w:r>
        <w:rPr>
          <w:rStyle w:val="SourceText"/>
          <w:rFonts w:cs="2  Mitra_1 (MRT)" w:ascii="2  Mitra_1 (MRT)" w:hAnsi="2  Mitra_1 (MRT)"/>
          <w:color w:val="FF0000"/>
        </w:rPr>
        <w:t>t2_range = np.arange(0.45, 0.70, 0.05)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یعنی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4" w:name="code-block-viewer_Copy_43"/>
      <w:bookmarkEnd w:id="14"/>
      <w:r>
        <w:rPr>
          <w:rStyle w:val="SourceText"/>
          <w:rFonts w:cs="2  Mitra_1 (MRT)" w:ascii="2  Mitra_1 (MRT)" w:hAnsi="2  Mitra_1 (MRT)"/>
          <w:color w:val="FF0000"/>
        </w:rPr>
        <w:t>0.45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0.50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0.55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0.60</w:t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0.65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Heading1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حالا چه اتفاقی می‌افتد؟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برنامه همه ترکیب‌ها را امتحان می‌کند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مثلاً</w:t>
      </w:r>
    </w:p>
    <w:tbl>
      <w:tblPr>
        <w:tblW w:w="11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571"/>
      </w:tblGrid>
      <w:tr>
        <w:trPr>
          <w:tblHeader w:val="true"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t1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Heading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t2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0.20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0.45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0.20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0.50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0.20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0.55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0.20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0.60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0.20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0.65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0.25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0.45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0.25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0.50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...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jc w:val="end"/>
              <w:rPr>
                <w:rFonts w:ascii="2  Mitra_1 (MRT)" w:hAnsi="2  Mitra_1 (MRT)" w:cs="2  Mitra_1 (MRT)"/>
                <w:color w:val="FF0000"/>
              </w:rPr>
            </w:pPr>
            <w:r>
              <w:rPr>
                <w:rFonts w:cs="2  Mitra_1 (MRT)" w:ascii="2  Mitra_1 (MRT)" w:hAnsi="2  Mitra_1 (MRT)"/>
                <w:color w:val="FF0000"/>
              </w:rPr>
              <w:t>...</w:t>
            </w:r>
          </w:p>
        </w:tc>
      </w:tr>
    </w:tbl>
    <w:p>
      <w:pPr>
        <w:pStyle w:val="BodyText"/>
        <w:bidi w:val="0"/>
        <w:jc w:val="end"/>
        <w:rPr/>
      </w:pPr>
      <w:r>
        <w:rPr>
          <w:rFonts w:ascii="2  Mitra_1 (MRT)" w:hAnsi="2  Mitra_1 (MRT)" w:cs="2  Mitra_1 (MRT)"/>
          <w:color w:val="FF0000"/>
          <w:rtl w:val="true"/>
        </w:rPr>
        <w:t xml:space="preserve">تقریباً </w:t>
      </w:r>
      <w:r>
        <w:rPr>
          <w:rStyle w:val="Strong"/>
          <w:rFonts w:cs="2  Mitra_1 (MRT)" w:ascii="2  Mitra_1 (MRT)" w:hAnsi="2  Mitra_1 (MRT)"/>
          <w:color w:val="FF0000"/>
        </w:rPr>
        <w:t>25</w:t>
      </w:r>
      <w:r>
        <w:rPr>
          <w:rStyle w:val="Strong"/>
          <w:rFonts w:cs="2  Mitra_1 (MRT)" w:ascii="2  Mitra_1 (MRT)" w:hAnsi="2  Mitra_1 (MRT)"/>
          <w:color w:val="FF0000"/>
          <w:rtl w:val="true"/>
        </w:rPr>
        <w:t xml:space="preserve"> </w:t>
      </w:r>
      <w:r>
        <w:rPr>
          <w:rStyle w:val="Strong"/>
          <w:rFonts w:ascii="2  Mitra_1 (MRT)" w:hAnsi="2  Mitra_1 (MRT)" w:cs="2  Mitra_1 (MRT)"/>
          <w:color w:val="FF0000"/>
          <w:rtl w:val="true"/>
        </w:rPr>
        <w:t>ترکیب مختلف</w:t>
      </w:r>
      <w:r>
        <w:rPr>
          <w:rFonts w:ascii="2  Mitra_1 (MRT)" w:hAnsi="2  Mitra_1 (MRT)" w:cs="2  Mitra_1 (MRT)"/>
          <w:color w:val="FF0000"/>
          <w:rtl w:val="true"/>
        </w:rPr>
        <w:t xml:space="preserve"> بررسی می‌شوند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>(</w:t>
      </w:r>
      <w:r>
        <w:rPr>
          <w:rFonts w:ascii="2  Mitra_1 (MRT)" w:hAnsi="2  Mitra_1 (MRT)" w:cs="2  Mitra_1 (MRT)"/>
          <w:color w:val="FF0000"/>
          <w:rtl w:val="true"/>
        </w:rPr>
        <w:t>ترکیب‌هایی که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t1≥t2t1 \ge t2t1≥t2 </w:t>
      </w:r>
      <w:r>
        <w:rPr>
          <w:rFonts w:ascii="2  Mitra_1 (MRT)" w:hAnsi="2  Mitra_1 (MRT)" w:cs="2  Mitra_1 (MRT)"/>
          <w:color w:val="FF0000"/>
          <w:rtl w:val="true"/>
        </w:rPr>
        <w:t>باشند حذف می‌شوند</w:t>
      </w:r>
      <w:r>
        <w:rPr>
          <w:rFonts w:cs="2  Mitra_1 (MRT)" w:ascii="2  Mitra_1 (MRT)" w:hAnsi="2  Mitra_1 (MRT)"/>
          <w:color w:val="FF0000"/>
        </w:rPr>
        <w:t>).</w:t>
      </w: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</w:rPr>
      </w:pPr>
      <w:r>
        <w:rPr>
          <w:rFonts w:cs="2  Mitra_1 (MRT)" w:ascii="2  Mitra_1 (MRT)" w:hAnsi="2  Mitra_1 (MRT)"/>
        </w:rPr>
      </w:r>
    </w:p>
    <w:p>
      <w:pPr>
        <w:pStyle w:val="Heading1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برای هر ترکیب چه می‌کند؟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مثلاً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فرض کنید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5" w:name="code-block-viewer_Copy_44"/>
      <w:bookmarkEnd w:id="15"/>
      <w:r>
        <w:rPr>
          <w:rStyle w:val="SourceText"/>
          <w:rFonts w:cs="2  Mitra_1 (MRT)" w:ascii="2  Mitra_1 (MRT)" w:hAnsi="2  Mitra_1 (MRT)"/>
          <w:color w:val="FF0000"/>
        </w:rPr>
        <w:t>t1=0.20</w:t>
      </w:r>
    </w:p>
    <w:p>
      <w:pPr>
        <w:pStyle w:val="PreformattedText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t2=0.55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/>
      </w:pPr>
      <w:r>
        <w:rPr>
          <w:rFonts w:ascii="2  Mitra_1 (MRT)" w:hAnsi="2  Mitra_1 (MRT)" w:cs="2  Mitra_1 (MRT)"/>
          <w:color w:val="FF0000"/>
          <w:rtl w:val="true"/>
        </w:rPr>
        <w:t>برنامه روی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Style w:val="Strong"/>
          <w:rFonts w:cs="2  Mitra_1 (MRT)" w:ascii="2  Mitra_1 (MRT)" w:hAnsi="2  Mitra_1 (MRT)"/>
          <w:color w:val="FF0000"/>
        </w:rPr>
        <w:t>Validation Set</w:t>
      </w:r>
      <w:r>
        <w:rPr>
          <w:rFonts w:cs="2  Mitra_1 (MRT)" w:ascii="2  Mitra_1 (MRT)" w:hAnsi="2  Mitra_1 (MRT)"/>
          <w:color w:val="FF0000"/>
        </w:rPr>
        <w:t xml:space="preserve"> </w:t>
      </w:r>
      <w:r>
        <w:rPr>
          <w:rFonts w:ascii="2  Mitra_1 (MRT)" w:hAnsi="2  Mitra_1 (MRT)" w:cs="2  Mitra_1 (MRT)"/>
          <w:color w:val="FF0000"/>
          <w:rtl w:val="true"/>
        </w:rPr>
        <w:t>این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>Threshold</w:t>
      </w:r>
      <w:r>
        <w:rPr>
          <w:rFonts w:ascii="2  Mitra_1 (MRT)" w:hAnsi="2  Mitra_1 (MRT)" w:cs="2  Mitra_1 (MRT)"/>
          <w:color w:val="FF0000"/>
          <w:rtl w:val="true"/>
        </w:rPr>
        <w:t>ها را اعمال می‌کند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بعد محاسبه می‌کند</w:t>
      </w:r>
      <w:r>
        <w:rPr>
          <w:rFonts w:cs="2  Mitra_1 (MRT)" w:ascii="2  Mitra_1 (MRT)" w:hAnsi="2  Mitra_1 (MRT)"/>
          <w:color w:val="FF0000"/>
        </w:rPr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چند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FP </w:t>
      </w:r>
      <w:r>
        <w:rPr>
          <w:rFonts w:ascii="2  Mitra_1 (MRT)" w:hAnsi="2  Mitra_1 (MRT)" w:cs="2  Mitra_1 (MRT)"/>
          <w:color w:val="FF0000"/>
          <w:rtl w:val="true"/>
        </w:rPr>
        <w:t>داریم؟</w:t>
      </w:r>
      <w:r>
        <w:rPr>
          <w:rFonts w:ascii="2  Mitra_1 (MRT)" w:hAnsi="2  Mitra_1 (MRT)" w:cs="2  Mitra_1 (MRT)"/>
          <w:color w:val="FF0000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چند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FN </w:t>
      </w:r>
      <w:r>
        <w:rPr>
          <w:rFonts w:ascii="2  Mitra_1 (MRT)" w:hAnsi="2  Mitra_1 (MRT)" w:cs="2  Mitra_1 (MRT)"/>
          <w:color w:val="FF0000"/>
          <w:rtl w:val="true"/>
        </w:rPr>
        <w:t>داریم؟</w:t>
      </w:r>
      <w:r>
        <w:rPr>
          <w:rFonts w:ascii="2  Mitra_1 (MRT)" w:hAnsi="2  Mitra_1 (MRT)" w:cs="2  Mitra_1 (MRT)"/>
          <w:color w:val="FF0000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چند پرونده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Manual Review </w:t>
      </w:r>
      <w:r>
        <w:rPr>
          <w:rFonts w:ascii="2  Mitra_1 (MRT)" w:hAnsi="2  Mitra_1 (MRT)" w:cs="2  Mitra_1 (MRT)"/>
          <w:color w:val="FF0000"/>
          <w:rtl w:val="true"/>
        </w:rPr>
        <w:t>شده؟</w:t>
      </w:r>
      <w:r>
        <w:rPr>
          <w:rFonts w:ascii="2  Mitra_1 (MRT)" w:hAnsi="2  Mitra_1 (MRT)" w:cs="2  Mitra_1 (MRT)"/>
          <w:color w:val="FF0000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هزینه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(Cost) </w:t>
      </w:r>
      <w:r>
        <w:rPr>
          <w:rFonts w:ascii="2  Mitra_1 (MRT)" w:hAnsi="2  Mitra_1 (MRT)" w:cs="2  Mitra_1 (MRT)"/>
          <w:color w:val="FF0000"/>
          <w:rtl w:val="true"/>
        </w:rPr>
        <w:t>چقدر شده؟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Heading1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از کجا فهمید بهترین است؟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برنامه این خط را دارد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6" w:name="code-block-viewer_Copy_45"/>
      <w:bookmarkEnd w:id="16"/>
      <w:r>
        <w:rPr>
          <w:rStyle w:val="SourceText"/>
          <w:rFonts w:cs="2  Mitra_1 (MRT)" w:ascii="2  Mitra_1 (MRT)" w:hAnsi="2  Mitra_1 (MRT)"/>
          <w:color w:val="FF0000"/>
        </w:rPr>
        <w:t>if cost &lt; best_cost: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یعنی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اگر هزینه این ترکیب از همه کمتر باشد</w:t>
      </w:r>
      <w:r>
        <w:rPr>
          <w:rFonts w:ascii="2  Mitra_1 (MRT)" w:hAnsi="2  Mitra_1 (MRT)" w:cs="2  Mitra_1 (MRT)"/>
          <w:color w:val="FF0000"/>
        </w:rPr>
        <w:t>،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آن را به عنوان بهترین انتخاب کن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در نهایت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7" w:name="code-block-viewer_Copy_46"/>
      <w:bookmarkEnd w:id="17"/>
      <w:r>
        <w:rPr>
          <w:rStyle w:val="SourceText"/>
          <w:rFonts w:cs="2  Mitra_1 (MRT)" w:ascii="2  Mitra_1 (MRT)" w:hAnsi="2  Mitra_1 (MRT)"/>
          <w:color w:val="FF0000"/>
        </w:rPr>
        <w:t>t1 = 0.20</w:t>
      </w:r>
    </w:p>
    <w:p>
      <w:pPr>
        <w:pStyle w:val="PreformattedText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PreformattedText"/>
        <w:bidi w:val="0"/>
        <w:spacing w:lineRule="auto" w:line="276" w:before="0" w:after="140"/>
        <w:jc w:val="end"/>
        <w:rPr/>
      </w:pPr>
      <w:r>
        <w:rPr>
          <w:rStyle w:val="SourceText"/>
          <w:rFonts w:cs="2  Mitra_1 (MRT)" w:ascii="2  Mitra_1 (MRT)" w:hAnsi="2  Mitra_1 (MRT)"/>
          <w:color w:val="FF0000"/>
        </w:rPr>
        <w:t>t2 = 0.60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کمترین هزینه را داشته است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Heading1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چرا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Cost </w:t>
      </w:r>
      <w:r>
        <w:rPr>
          <w:rFonts w:ascii="2  Mitra_1 (MRT)" w:hAnsi="2  Mitra_1 (MRT)" w:cs="2  Mitra_1 (MRT)"/>
          <w:color w:val="FF0000"/>
          <w:rtl w:val="true"/>
        </w:rPr>
        <w:t>مهم است؟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در پروژه شما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/>
      </w:pPr>
      <w:bookmarkStart w:id="18" w:name="code-block-viewer_Copy_47"/>
      <w:bookmarkEnd w:id="18"/>
      <w:r>
        <w:rPr>
          <w:rStyle w:val="SourceText"/>
          <w:rFonts w:cs="2  Mitra_1 (MRT)" w:ascii="2  Mitra_1 (MRT)" w:hAnsi="2  Mitra_1 (MRT)"/>
          <w:color w:val="FF0000"/>
        </w:rPr>
        <w:t>cost = 2.5*FN + FP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چون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  <w:t>False Negative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برای بانک خیلی گران‌تر است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اگر یک مشتری بد را اشتباه تأیید کنیم</w:t>
      </w:r>
      <w:r>
        <w:rPr>
          <w:rFonts w:ascii="2  Mitra_1 (MRT)" w:hAnsi="2  Mitra_1 (MRT)" w:cs="2  Mitra_1 (MRT)"/>
          <w:color w:val="FF0000"/>
        </w:rPr>
        <w:t>،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بانک ممکن است کل مبلغ وام را از دست بدهد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اما اگر یک مشتری خوب را اشتباه رد کنیم</w:t>
      </w:r>
      <w:r>
        <w:rPr>
          <w:rFonts w:ascii="2  Mitra_1 (MRT)" w:hAnsi="2  Mitra_1 (MRT)" w:cs="2  Mitra_1 (MRT)"/>
          <w:color w:val="FF0000"/>
        </w:rPr>
        <w:t>،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بانک فقط یک فرصت کسب درآمد را از دست می‌دهد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به همین دلیل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  <w:t>FN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</w:rPr>
        <w:t>۲</w:t>
      </w:r>
      <w:r>
        <w:rPr>
          <w:rFonts w:cs="2  Mitra_1 (MRT)" w:ascii="2  Mitra_1 (MRT)" w:hAnsi="2  Mitra_1 (MRT)"/>
          <w:color w:val="FF0000"/>
        </w:rPr>
        <w:t>.</w:t>
      </w:r>
      <w:r>
        <w:rPr>
          <w:rFonts w:ascii="2  Mitra_1 (MRT)" w:hAnsi="2  Mitra_1 (MRT)" w:cs="2  Mitra_1 (MRT)"/>
          <w:color w:val="FF0000"/>
        </w:rPr>
        <w:t xml:space="preserve">۵ </w:t>
      </w:r>
      <w:r>
        <w:rPr>
          <w:rFonts w:ascii="2  Mitra_1 (MRT)" w:hAnsi="2  Mitra_1 (MRT)" w:cs="2  Mitra_1 (MRT)"/>
          <w:color w:val="FF0000"/>
          <w:rtl w:val="true"/>
        </w:rPr>
        <w:t>برابر وزن گرفته است</w:t>
      </w:r>
      <w:r>
        <w:rPr>
          <w:rFonts w:cs="2  Mitra_1 (MRT)" w:ascii="2  Mitra_1 (MRT)" w:hAnsi="2  Mitra_1 (MRT)"/>
          <w:color w:val="FF0000"/>
        </w:rPr>
        <w:t>.</w:t>
      </w:r>
    </w:p>
    <w:p>
      <w:pPr>
        <w:pStyle w:val="HorizontalLine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</w:r>
    </w:p>
    <w:p>
      <w:pPr>
        <w:pStyle w:val="Heading1"/>
        <w:bidi w:val="0"/>
        <w:spacing w:lineRule="auto" w:line="276" w:before="0" w:after="14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 xml:space="preserve">پس چرا دقیقاً </w:t>
      </w:r>
      <w:r>
        <w:rPr>
          <w:rFonts w:cs="2  Mitra_1 (MRT)" w:ascii="2  Mitra_1 (MRT)" w:hAnsi="2  Mitra_1 (MRT)"/>
          <w:color w:val="FF0000"/>
        </w:rPr>
        <w:t>0.20</w:t>
      </w:r>
      <w:r>
        <w:rPr>
          <w:rFonts w:cs="2  Mitra_1 (MRT)" w:ascii="2  Mitra_1 (MRT)" w:hAnsi="2  Mitra_1 (MRT)"/>
          <w:color w:val="FF0000"/>
          <w:rtl w:val="true"/>
        </w:rPr>
        <w:t xml:space="preserve"> </w:t>
      </w:r>
      <w:r>
        <w:rPr>
          <w:rFonts w:ascii="2  Mitra_1 (MRT)" w:hAnsi="2  Mitra_1 (MRT)" w:cs="2  Mitra_1 (MRT)"/>
          <w:color w:val="FF0000"/>
          <w:rtl w:val="true"/>
        </w:rPr>
        <w:t xml:space="preserve">و </w:t>
      </w:r>
      <w:r>
        <w:rPr>
          <w:rFonts w:cs="2  Mitra_1 (MRT)" w:ascii="2  Mitra_1 (MRT)" w:hAnsi="2  Mitra_1 (MRT)"/>
          <w:color w:val="FF0000"/>
        </w:rPr>
        <w:t>0.60</w:t>
      </w:r>
      <w:r>
        <w:rPr>
          <w:rFonts w:cs="2  Mitra_1 (MRT)" w:ascii="2  Mitra_1 (MRT)" w:hAnsi="2  Mitra_1 (MRT)"/>
          <w:color w:val="FF0000"/>
          <w:rtl w:val="true"/>
        </w:rPr>
        <w:t xml:space="preserve"> </w:t>
      </w:r>
      <w:r>
        <w:rPr>
          <w:rFonts w:ascii="2  Mitra_1 (MRT)" w:hAnsi="2  Mitra_1 (MRT)" w:cs="2  Mitra_1 (MRT)"/>
          <w:color w:val="FF0000"/>
          <w:rtl w:val="true"/>
        </w:rPr>
        <w:t>شدند؟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FF0000"/>
          <w:rtl w:val="true"/>
        </w:rPr>
        <w:t>به خاطر این چهار شرط</w:t>
      </w:r>
      <w:r>
        <w:rPr>
          <w:rFonts w:cs="2  Mitra_1 (MRT)" w:ascii="2  Mitra_1 (MRT)" w:hAnsi="2  Mitra_1 (MRT)"/>
          <w:color w:val="FF0000"/>
        </w:rPr>
        <w:t>: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  <w:t xml:space="preserve">✅ </w:t>
      </w:r>
      <w:r>
        <w:rPr>
          <w:rFonts w:ascii="2  Mitra_1 (MRT)" w:hAnsi="2  Mitra_1 (MRT)" w:cs="2  Mitra_1 (MRT)"/>
          <w:color w:val="FF0000"/>
          <w:rtl w:val="true"/>
        </w:rPr>
        <w:t>کمترین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>Cost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  <w:t xml:space="preserve">✅ </w:t>
      </w:r>
      <w:r>
        <w:rPr>
          <w:rFonts w:cs="2  Mitra_1 (MRT)" w:ascii="2  Mitra_1 (MRT)" w:hAnsi="2  Mitra_1 (MRT)"/>
          <w:color w:val="FF0000"/>
        </w:rPr>
        <w:t xml:space="preserve">Manual Review </w:t>
      </w:r>
      <w:r>
        <w:rPr>
          <w:rFonts w:ascii="2  Mitra_1 (MRT)" w:hAnsi="2  Mitra_1 (MRT)" w:cs="2  Mitra_1 (MRT)"/>
          <w:color w:val="FF0000"/>
          <w:rtl w:val="true"/>
        </w:rPr>
        <w:t xml:space="preserve">کمتر از </w:t>
      </w:r>
      <w:r>
        <w:rPr>
          <w:rFonts w:cs="2  Mitra_1 (MRT)" w:ascii="2  Mitra_1 (MRT)" w:hAnsi="2  Mitra_1 (MRT)"/>
          <w:color w:val="FF0000"/>
        </w:rPr>
        <w:t>20</w:t>
      </w:r>
      <w:r>
        <w:rPr>
          <w:rFonts w:ascii="2  Mitra_1 (MRT)" w:hAnsi="2  Mitra_1 (MRT)" w:cs="2  Mitra_1 (MRT)"/>
          <w:color w:val="FF0000"/>
        </w:rPr>
        <w:t>٪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  <w:t xml:space="preserve">✅ </w:t>
      </w:r>
      <w:r>
        <w:rPr>
          <w:rFonts w:ascii="2  Mitra_1 (MRT)" w:hAnsi="2  Mitra_1 (MRT)" w:cs="2  Mitra_1 (MRT)"/>
          <w:color w:val="FF0000"/>
          <w:rtl w:val="true"/>
        </w:rPr>
        <w:t>نسبت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 xml:space="preserve">FP/FN </w:t>
      </w:r>
      <w:r>
        <w:rPr>
          <w:rFonts w:ascii="2  Mitra_1 (MRT)" w:hAnsi="2  Mitra_1 (MRT)" w:cs="2  Mitra_1 (MRT)"/>
          <w:color w:val="FF0000"/>
          <w:rtl w:val="true"/>
        </w:rPr>
        <w:t xml:space="preserve">بین </w:t>
      </w:r>
      <w:r>
        <w:rPr>
          <w:rFonts w:cs="2  Mitra_1 (MRT)" w:ascii="2  Mitra_1 (MRT)" w:hAnsi="2  Mitra_1 (MRT)"/>
          <w:color w:val="FF0000"/>
        </w:rPr>
        <w:t>3</w:t>
      </w:r>
      <w:r>
        <w:rPr>
          <w:rFonts w:cs="2  Mitra_1 (MRT)" w:ascii="2  Mitra_1 (MRT)" w:hAnsi="2  Mitra_1 (MRT)"/>
          <w:color w:val="FF0000"/>
          <w:rtl w:val="true"/>
        </w:rPr>
        <w:t xml:space="preserve"> </w:t>
      </w:r>
      <w:r>
        <w:rPr>
          <w:rFonts w:ascii="2  Mitra_1 (MRT)" w:hAnsi="2  Mitra_1 (MRT)" w:cs="2  Mitra_1 (MRT)"/>
          <w:color w:val="FF0000"/>
          <w:rtl w:val="true"/>
        </w:rPr>
        <w:t xml:space="preserve">و </w:t>
      </w:r>
      <w:r>
        <w:rPr>
          <w:rFonts w:cs="2  Mitra_1 (MRT)" w:ascii="2  Mitra_1 (MRT)" w:hAnsi="2  Mitra_1 (MRT)"/>
          <w:color w:val="FF0000"/>
        </w:rPr>
        <w:t>20</w:t>
      </w:r>
    </w:p>
    <w:p>
      <w:pPr>
        <w:pStyle w:val="BodyText"/>
        <w:bidi w:val="0"/>
        <w:jc w:val="end"/>
        <w:rPr>
          <w:rFonts w:ascii="2  Mitra_1 (MRT)" w:hAnsi="2  Mitra_1 (MRT)" w:cs="2  Mitra_1 (MRT)"/>
          <w:color w:val="FF0000"/>
        </w:rPr>
      </w:pPr>
      <w:r>
        <w:rPr>
          <w:rFonts w:cs="2  Mitra_1 (MRT)" w:ascii="2  Mitra_1 (MRT)" w:hAnsi="2  Mitra_1 (MRT)"/>
          <w:color w:val="FF0000"/>
        </w:rPr>
        <w:t xml:space="preserve">✅ </w:t>
      </w:r>
      <w:r>
        <w:rPr>
          <w:rFonts w:ascii="2  Mitra_1 (MRT)" w:hAnsi="2  Mitra_1 (MRT)" w:cs="2  Mitra_1 (MRT)"/>
          <w:color w:val="FF0000"/>
          <w:rtl w:val="true"/>
        </w:rPr>
        <w:t>بهترین عملکرد روی</w:t>
      </w:r>
      <w:r>
        <w:rPr>
          <w:rFonts w:ascii="2  Mitra_1 (MRT)" w:hAnsi="2  Mitra_1 (MRT)" w:cs="2  Mitra_1 (MRT)"/>
          <w:color w:val="FF0000"/>
        </w:rPr>
        <w:t xml:space="preserve"> </w:t>
      </w:r>
      <w:r>
        <w:rPr>
          <w:rFonts w:cs="2  Mitra_1 (MRT)" w:ascii="2  Mitra_1 (MRT)" w:hAnsi="2  Mitra_1 (MRT)"/>
          <w:color w:val="FF0000"/>
        </w:rPr>
        <w:t>Validation Set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55308D"/>
          <w:lang w:bidi="fa-IR"/>
        </w:rPr>
      </w:pPr>
      <w:r>
        <w:rPr>
          <w:rFonts w:ascii="2  Mitra_1 (MRT)" w:hAnsi="2  Mitra_1 (MRT)" w:cs="2  Mitra_1 (MRT)"/>
          <w:color w:val="55308D"/>
          <w:rtl w:val="true"/>
          <w:lang w:bidi="fa-IR"/>
        </w:rPr>
        <w:t>سرچ گرید  تمام ترکیب‌های موجود در این بازه‌ها را ارزیابی کرد و ترکیبی را انتخاب کرد که با توجه به تابع هزینه</w:t>
      </w:r>
      <w:r>
        <w:rPr>
          <w:rFonts w:ascii="2  Mitra_1 (MRT)" w:hAnsi="2  Mitra_1 (MRT)" w:cs="2  Mitra_1 (MRT)"/>
          <w:color w:val="55308D"/>
          <w:lang w:bidi="fa-IR"/>
        </w:rPr>
        <w:t>،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55308D"/>
          <w:lang w:bidi="fa-IR"/>
        </w:rPr>
      </w:pPr>
      <w:r>
        <w:rPr>
          <w:rFonts w:ascii="2  Mitra_1 (MRT)" w:hAnsi="2  Mitra_1 (MRT)" w:cs="2  Mitra_1 (MRT)"/>
          <w:color w:val="55308D"/>
          <w:rtl w:val="true"/>
          <w:lang w:bidi="fa-IR"/>
        </w:rPr>
        <w:t>محدودیت نرخ بررسی دستی و نسبت</w:t>
      </w:r>
      <w:r>
        <w:rPr>
          <w:rFonts w:ascii="2  Mitra_1 (MRT)" w:hAnsi="2  Mitra_1 (MRT)" w:cs="2  Mitra_1 (MRT)"/>
          <w:color w:val="55308D"/>
          <w:lang w:bidi="fa-IR"/>
        </w:rPr>
        <w:t xml:space="preserve"> </w:t>
      </w:r>
      <w:r>
        <w:rPr>
          <w:rFonts w:cs="2  Mitra_1 (MRT)" w:ascii="2  Mitra_1 (MRT)" w:hAnsi="2  Mitra_1 (MRT)"/>
          <w:color w:val="55308D"/>
          <w:lang w:bidi="fa-IR"/>
        </w:rPr>
        <w:t xml:space="preserve">FP/FN </w:t>
      </w:r>
      <w:r>
        <w:rPr>
          <w:rFonts w:ascii="2  Mitra_1 (MRT)" w:hAnsi="2  Mitra_1 (MRT)" w:cs="2  Mitra_1 (MRT)"/>
          <w:color w:val="55308D"/>
          <w:rtl w:val="true"/>
          <w:lang w:bidi="fa-IR"/>
        </w:rPr>
        <w:t>بهترین عملکرد را داشت</w:t>
      </w:r>
      <w:r>
        <w:rPr>
          <w:rFonts w:cs="2  Mitra_1 (MRT)" w:ascii="2  Mitra_1 (MRT)" w:hAnsi="2  Mitra_1 (MRT)"/>
          <w:color w:val="55308D"/>
          <w:lang w:bidi="fa-IR"/>
        </w:rPr>
        <w:t>.</w:t>
      </w:r>
    </w:p>
    <w:p>
      <w:pPr>
        <w:pStyle w:val="BodyText"/>
        <w:bidi w:val="0"/>
        <w:jc w:val="end"/>
        <w:rPr>
          <w:rStyle w:val="SourceText"/>
        </w:rPr>
      </w:pPr>
      <w:r>
        <w:rPr>
          <w:rStyle w:val="SourceText"/>
          <w:rFonts w:ascii="2  Mitra_1 (MRT)" w:hAnsi="2  Mitra_1 (MRT)" w:cs="2  Mitra_1 (MRT)"/>
          <w:color w:val="55308D"/>
          <w:rtl w:val="true"/>
        </w:rPr>
        <w:t xml:space="preserve">اگر بخواهید این روش را از نظر علمی قوی‌تر کنید، می‌توانید به جای تعیین دستی این بازه‌ها، از یک جستجوی گسترده‌تر </w:t>
      </w:r>
      <w:r>
        <w:rPr>
          <w:rStyle w:val="SourceText"/>
          <w:rFonts w:cs="2  Mitra_1 (MRT)" w:ascii="2  Mitra_1 (MRT)" w:hAnsi="2  Mitra_1 (MRT)"/>
          <w:color w:val="55308D"/>
          <w:rtl w:val="true"/>
        </w:rPr>
        <w:t>(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 xml:space="preserve">مثلاً از </w:t>
      </w:r>
      <w:r>
        <w:rPr>
          <w:rStyle w:val="SourceText"/>
          <w:rFonts w:cs="2  Mitra_1 (MRT)" w:ascii="2  Mitra_1 (MRT)" w:hAnsi="2  Mitra_1 (MRT)"/>
          <w:color w:val="55308D"/>
        </w:rPr>
        <w:t>0.05</w:t>
      </w:r>
      <w:r>
        <w:rPr>
          <w:rStyle w:val="SourceText"/>
          <w:rFonts w:cs="2  Mitra_1 (MRT)" w:ascii="2  Mitra_1 (MRT)" w:hAnsi="2  Mitra_1 (MRT)"/>
          <w:color w:val="55308D"/>
          <w:rtl w:val="true"/>
        </w:rPr>
        <w:t xml:space="preserve"> 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 xml:space="preserve">تا </w:t>
      </w:r>
      <w:r>
        <w:rPr>
          <w:rStyle w:val="SourceText"/>
          <w:rFonts w:cs="2  Mitra_1 (MRT)" w:ascii="2  Mitra_1 (MRT)" w:hAnsi="2  Mitra_1 (MRT)"/>
          <w:color w:val="55308D"/>
        </w:rPr>
        <w:t>0.95</w:t>
      </w:r>
      <w:r>
        <w:rPr>
          <w:rStyle w:val="SourceText"/>
          <w:rFonts w:cs="2  Mitra_1 (MRT)" w:ascii="2  Mitra_1 (MRT)" w:hAnsi="2  Mitra_1 (MRT)"/>
          <w:color w:val="55308D"/>
          <w:rtl w:val="true"/>
        </w:rPr>
        <w:t>)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>، یا روش‌های بهینه‌سازی مانند</w:t>
      </w:r>
      <w:r>
        <w:rPr>
          <w:rStyle w:val="SourceText"/>
          <w:rFonts w:ascii="2  Mitra_1 (MRT)" w:hAnsi="2  Mitra_1 (MRT)" w:cs="2  Mitra_1 (MRT)"/>
          <w:color w:val="55308D"/>
        </w:rPr>
        <w:t xml:space="preserve"> </w:t>
      </w:r>
      <w:r>
        <w:rPr>
          <w:rStyle w:val="Strong"/>
          <w:rFonts w:cs="2  Mitra_1 (MRT)" w:ascii="2  Mitra_1 (MRT)" w:hAnsi="2  Mitra_1 (MRT)"/>
          <w:color w:val="55308D"/>
        </w:rPr>
        <w:t>Bayesian Optimization</w:t>
      </w:r>
      <w:r>
        <w:rPr>
          <w:rStyle w:val="SourceText"/>
          <w:rFonts w:cs="2  Mitra_1 (MRT)" w:ascii="2  Mitra_1 (MRT)" w:hAnsi="2  Mitra_1 (MRT)"/>
          <w:color w:val="55308D"/>
        </w:rPr>
        <w:t xml:space="preserve"> 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>یا</w:t>
      </w:r>
      <w:r>
        <w:rPr>
          <w:rStyle w:val="SourceText"/>
          <w:rFonts w:ascii="2  Mitra_1 (MRT)" w:hAnsi="2  Mitra_1 (MRT)" w:cs="2  Mitra_1 (MRT)"/>
          <w:color w:val="55308D"/>
        </w:rPr>
        <w:t xml:space="preserve"> </w:t>
      </w:r>
      <w:r>
        <w:rPr>
          <w:rStyle w:val="Strong"/>
          <w:rFonts w:cs="2  Mitra_1 (MRT)" w:ascii="2  Mitra_1 (MRT)" w:hAnsi="2  Mitra_1 (MRT)"/>
          <w:color w:val="55308D"/>
        </w:rPr>
        <w:t>Optuna</w:t>
      </w:r>
      <w:r>
        <w:rPr>
          <w:rStyle w:val="SourceText"/>
          <w:rFonts w:cs="2  Mitra_1 (MRT)" w:ascii="2  Mitra_1 (MRT)" w:hAnsi="2  Mitra_1 (MRT)"/>
          <w:color w:val="55308D"/>
        </w:rPr>
        <w:t xml:space="preserve"> 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>استفاده کنید تا انتخاب آستانه‌ها کاملاً داده‌محور باشد</w:t>
      </w:r>
      <w:r>
        <w:rPr>
          <w:rStyle w:val="SourceText"/>
          <w:rFonts w:cs="2  Mitra_1 (MRT)" w:ascii="2  Mitra_1 (MRT)" w:hAnsi="2  Mitra_1 (MRT)"/>
          <w:color w:val="55308D"/>
          <w:rtl w:val="true"/>
        </w:rPr>
        <w:t xml:space="preserve">. 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>این نکته می‌تواند به عنوان بخشی از</w:t>
      </w:r>
      <w:r>
        <w:rPr>
          <w:rStyle w:val="SourceText"/>
          <w:rFonts w:ascii="2  Mitra_1 (MRT)" w:hAnsi="2  Mitra_1 (MRT)" w:cs="2  Mitra_1 (MRT)"/>
          <w:color w:val="55308D"/>
        </w:rPr>
        <w:t xml:space="preserve"> </w:t>
      </w:r>
      <w:r>
        <w:rPr>
          <w:rStyle w:val="Strong"/>
          <w:rFonts w:cs="2  Mitra_1 (MRT)" w:ascii="2  Mitra_1 (MRT)" w:hAnsi="2  Mitra_1 (MRT)"/>
          <w:color w:val="55308D"/>
        </w:rPr>
        <w:t>Future Work</w:t>
      </w:r>
      <w:r>
        <w:rPr>
          <w:rStyle w:val="SourceText"/>
          <w:rFonts w:cs="2  Mitra_1 (MRT)" w:ascii="2  Mitra_1 (MRT)" w:hAnsi="2  Mitra_1 (MRT)"/>
          <w:color w:val="55308D"/>
        </w:rPr>
        <w:t xml:space="preserve"> </w:t>
      </w:r>
      <w:r>
        <w:rPr>
          <w:rStyle w:val="SourceText"/>
          <w:rFonts w:ascii="2  Mitra_1 (MRT)" w:hAnsi="2  Mitra_1 (MRT)" w:cs="2  Mitra_1 (MRT)"/>
          <w:color w:val="55308D"/>
          <w:rtl w:val="true"/>
        </w:rPr>
        <w:t>در پایان‌نامه نیز مطرح شود</w:t>
      </w:r>
      <w:r>
        <w:rPr>
          <w:rStyle w:val="SourceText"/>
        </w:rPr>
        <w:t xml:space="preserve">. </w:t>
      </w:r>
    </w:p>
    <w:p>
      <w:pPr>
        <w:pStyle w:val="Heading1"/>
        <w:bidi w:val="0"/>
        <w:jc w:val="start"/>
        <w:rPr/>
      </w:pPr>
      <w:r>
        <w:rPr>
          <w:rStyle w:val="SourceText"/>
        </w:rPr>
        <w:t>optimize_selective_thresholds()</w:t>
      </w:r>
    </w:p>
    <w:p>
      <w:pPr>
        <w:pStyle w:val="BodyText"/>
        <w:bidi w:val="0"/>
        <w:jc w:val="start"/>
        <w:rPr/>
      </w:pPr>
      <w:r>
        <w:rPr>
          <w:color w:val="FF0000"/>
        </w:rPr>
        <w:t>This function searches for the optimal pair of thresholds (</w:t>
      </w:r>
      <w:r>
        <w:rPr>
          <w:rStyle w:val="Strong"/>
          <w:color w:val="FF0000"/>
        </w:rPr>
        <w:t>t1</w:t>
      </w:r>
      <w:r>
        <w:rPr>
          <w:color w:val="FF0000"/>
        </w:rPr>
        <w:t xml:space="preserve"> and </w:t>
      </w:r>
      <w:r>
        <w:rPr>
          <w:rStyle w:val="Strong"/>
          <w:color w:val="FF0000"/>
        </w:rPr>
        <w:t>t2</w:t>
      </w:r>
      <w:r>
        <w:rPr>
          <w:color w:val="FF0000"/>
        </w:rPr>
        <w:t xml:space="preserve">) using the </w:t>
      </w:r>
      <w:r>
        <w:rPr>
          <w:rStyle w:val="Strong"/>
          <w:color w:val="FF0000"/>
        </w:rPr>
        <w:t>validation dataset</w:t>
      </w:r>
      <w:r>
        <w:rPr>
          <w:color w:val="FF0000"/>
        </w:rPr>
        <w:t>.</w:t>
      </w:r>
    </w:p>
    <w:p>
      <w:pPr>
        <w:pStyle w:val="BodyText"/>
        <w:bidi w:val="0"/>
        <w:jc w:val="start"/>
        <w:rPr>
          <w:color w:val="FF0000"/>
        </w:rPr>
      </w:pPr>
      <w:r>
        <w:rPr>
          <w:color w:val="FF0000"/>
        </w:rPr>
        <w:t>Its objective is to find thresholds that: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Minimize total business cost.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Keep manual reviews below 20%.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FF0000"/>
        </w:rPr>
      </w:pPr>
      <w:r>
        <w:rPr>
          <w:color w:val="FF0000"/>
        </w:rPr>
        <w:t xml:space="preserve">Maintain a reasonable balance between False Positives and False Negatives. </w:t>
      </w:r>
    </w:p>
    <w:p>
      <w:pPr>
        <w:pStyle w:val="HorizontalLine"/>
        <w:bidi w:val="0"/>
        <w:jc w:val="start"/>
        <w:rPr>
          <w:color w:val="FF0000"/>
        </w:rPr>
      </w:pPr>
      <w:r>
        <w:rPr>
          <w:color w:val="FF0000"/>
        </w:rPr>
      </w:r>
    </w:p>
    <w:p>
      <w:pPr>
        <w:pStyle w:val="Heading1"/>
        <w:bidi w:val="0"/>
        <w:jc w:val="start"/>
        <w:rPr/>
      </w:pPr>
      <w:r>
        <w:rPr/>
        <w:t>Step 1 – Initialize Best Solution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8"/>
      <w:bookmarkEnd w:id="19"/>
      <w:r>
        <w:rPr>
          <w:rStyle w:val="SourceText"/>
        </w:rPr>
        <w:t>best_cost = np.inf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Initially, the best cost is set to infinity.</w:t>
      </w:r>
    </w:p>
    <w:p>
      <w:pPr>
        <w:pStyle w:val="BodyText"/>
        <w:bidi w:val="0"/>
        <w:jc w:val="start"/>
        <w:rPr/>
      </w:pPr>
      <w:r>
        <w:rPr/>
        <w:t>Whenever a better threshold pair is found, it replaces the previous 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2 – </w:t>
      </w:r>
      <w:r>
        <w:rPr>
          <w:color w:val="FF0000"/>
        </w:rPr>
        <w:t>Define Search Space</w:t>
      </w:r>
    </w:p>
    <w:p>
      <w:pPr>
        <w:pStyle w:val="BodyText"/>
        <w:bidi w:val="0"/>
        <w:jc w:val="start"/>
        <w:rPr/>
      </w:pPr>
      <w:r>
        <w:rPr/>
        <w:t>The algorithm performs a grid search.</w:t>
      </w:r>
    </w:p>
    <w:p>
      <w:pPr>
        <w:pStyle w:val="BodyText"/>
        <w:bidi w:val="0"/>
        <w:jc w:val="start"/>
        <w:rPr>
          <w:color w:val="FF0000"/>
        </w:rPr>
      </w:pPr>
      <w:r>
        <w:rPr>
          <w:color w:val="FF0000"/>
        </w:rPr>
        <w:t>Lower threshold candidates: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0" w:name="code-block-viewer_Copy_9"/>
      <w:bookmarkEnd w:id="20"/>
      <w:r>
        <w:rPr>
          <w:rStyle w:val="SourceText"/>
          <w:color w:val="FF0000"/>
        </w:rPr>
        <w:t>t1_range = np.arange(0.20,0.45,0.05)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generates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10"/>
      <w:bookmarkEnd w:id="21"/>
      <w:r>
        <w:rPr>
          <w:rStyle w:val="SourceText"/>
        </w:rPr>
        <w:t>0.20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0.25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0.35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0.40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color w:val="FF0000"/>
        </w:rPr>
      </w:pPr>
      <w:r>
        <w:rPr>
          <w:color w:val="FF0000"/>
        </w:rPr>
        <w:t>Upper threshold candidates: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2" w:name="code-block-viewer_Copy_11"/>
      <w:bookmarkEnd w:id="22"/>
      <w:r>
        <w:rPr>
          <w:rStyle w:val="SourceText"/>
        </w:rPr>
        <w:t>t2_range = np.arange(0.45,0.70,0.05)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generates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12"/>
      <w:bookmarkEnd w:id="23"/>
      <w:r>
        <w:rPr>
          <w:rStyle w:val="SourceText"/>
        </w:rPr>
        <w:t>0.45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0.50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0.55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0.60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0.65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Every possible combination is evaluated.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3 – Skip Invalid Thresholds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13"/>
      <w:bookmarkEnd w:id="24"/>
      <w:r>
        <w:rPr>
          <w:rStyle w:val="SourceText"/>
        </w:rPr>
        <w:t>if t1 &gt;= t2: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continue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manual-review region must exist.</w:t>
      </w:r>
    </w:p>
    <w:p>
      <w:pPr>
        <w:pStyle w:val="BodyText"/>
        <w:bidi w:val="0"/>
        <w:jc w:val="start"/>
        <w:rPr/>
      </w:pPr>
      <w:r>
        <w:rPr/>
        <w:t>Therefore,</w:t>
      </w:r>
    </w:p>
    <w:p>
      <w:pPr>
        <w:pStyle w:val="BodyText"/>
        <w:bidi w:val="0"/>
        <w:jc w:val="start"/>
        <w:rPr/>
      </w:pPr>
      <w:r>
        <w:rPr/>
        <w:t>t1&lt;t2</w:t>
      </w:r>
    </w:p>
    <w:p>
      <w:pPr>
        <w:pStyle w:val="BodyText"/>
        <w:bidi w:val="0"/>
        <w:jc w:val="start"/>
        <w:rPr/>
      </w:pPr>
      <w:r>
        <w:rPr/>
        <w:t>must always hold.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4 – Generate Decisions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5" w:name="code-block-viewer_Copy_14"/>
      <w:bookmarkEnd w:id="25"/>
      <w:r>
        <w:rPr>
          <w:rStyle w:val="SourceText"/>
        </w:rPr>
        <w:t>decisions = selective_prediction(...)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applicant is assigned one of three labels: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Accept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Reject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Manual Review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5 – Separate Automated and Manual Decisions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6" w:name="code-block-viewer_Copy_15"/>
      <w:bookmarkEnd w:id="26"/>
      <w:r>
        <w:rPr>
          <w:rStyle w:val="SourceText"/>
        </w:rPr>
        <w:t>auto_mask = decisions !=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Only automated decisions are evaluated.</w:t>
      </w:r>
    </w:p>
    <w:p>
      <w:pPr>
        <w:pStyle w:val="BodyText"/>
        <w:bidi w:val="0"/>
        <w:jc w:val="start"/>
        <w:rPr/>
      </w:pPr>
      <w:r>
        <w:rPr/>
        <w:t>Manual review cases are excluded because no automatic prediction has been made.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Step 6 – </w:t>
      </w:r>
      <w:r>
        <w:rPr>
          <w:color w:val="FF0000"/>
        </w:rPr>
        <w:t>Compute Confusion Matrix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7" w:name="code-block-viewer_Copy_16"/>
      <w:bookmarkEnd w:id="27"/>
      <w:r>
        <w:rPr>
          <w:rStyle w:val="SourceText"/>
        </w:rPr>
        <w:t>confusion_matrix(...)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color w:val="FF0000"/>
        </w:rPr>
      </w:pPr>
      <w:r>
        <w:rPr>
          <w:color w:val="FF0000"/>
        </w:rPr>
        <w:t>The confusion matrix is calculated only for automated decisions.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7 – Manual Review Rate</w:t>
      </w:r>
    </w:p>
    <w:p>
      <w:pPr>
        <w:pStyle w:val="BodyText"/>
        <w:bidi w:val="0"/>
        <w:jc w:val="start"/>
        <w:rPr/>
      </w:pPr>
      <w:r>
        <w:rPr/>
        <w:t>The proportion of applications requiring manual review is computed as</w:t>
      </w:r>
    </w:p>
    <w:p>
      <w:pPr>
        <w:pStyle w:val="BodyText"/>
        <w:bidi w:val="0"/>
        <w:jc w:val="start"/>
        <w:rPr/>
      </w:pPr>
      <w:r>
        <w:rPr/>
        <w:t xml:space="preserve">Manual ReviewsTotal Applications\frac{\text{Manual Reviews}} {\text{Total Applications}}Total ApplicationsManual Reviews​ </w:t>
      </w:r>
    </w:p>
    <w:p>
      <w:pPr>
        <w:pStyle w:val="BodyText"/>
        <w:bidi w:val="0"/>
        <w:jc w:val="start"/>
        <w:rPr/>
      </w:pPr>
      <w:r>
        <w:rPr/>
        <w:t>If this exceeds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8" w:name="code-block-viewer_Copy_17"/>
      <w:bookmarkEnd w:id="28"/>
      <w:r>
        <w:rPr>
          <w:rStyle w:val="SourceText"/>
        </w:rPr>
        <w:t>20%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threshold combination is discarded.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8 – Business Cost Function</w:t>
      </w:r>
    </w:p>
    <w:p>
      <w:pPr>
        <w:pStyle w:val="BodyText"/>
        <w:bidi w:val="0"/>
        <w:jc w:val="start"/>
        <w:rPr/>
      </w:pPr>
      <w:r>
        <w:rPr/>
        <w:t>The optimization criterion 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9" w:name="code-block-viewer_Copy_18"/>
      <w:bookmarkEnd w:id="29"/>
      <w:r>
        <w:rPr>
          <w:rStyle w:val="SourceText"/>
        </w:rPr>
        <w:t>Cost = 2.5 × FN + 1 × FP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In loan approval,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False Negatives are much more expensive than False Positives. </w:t>
      </w:r>
    </w:p>
    <w:p>
      <w:pPr>
        <w:pStyle w:val="BodyText"/>
        <w:bidi w:val="0"/>
        <w:jc w:val="start"/>
        <w:rPr/>
      </w:pPr>
      <w:r>
        <w:rPr/>
        <w:t>A False Negative means</w:t>
      </w:r>
    </w:p>
    <w:p>
      <w:pPr>
        <w:pStyle w:val="BlockQuotation"/>
        <w:bidi w:val="0"/>
        <w:jc w:val="start"/>
        <w:rPr/>
      </w:pPr>
      <w:r>
        <w:rPr/>
        <w:t>approving a customer who will eventually default.</w:t>
      </w:r>
    </w:p>
    <w:p>
      <w:pPr>
        <w:pStyle w:val="BodyText"/>
        <w:bidi w:val="0"/>
        <w:jc w:val="start"/>
        <w:rPr/>
      </w:pPr>
      <w:r>
        <w:rPr/>
        <w:t>This can lead to substantial financial loss.</w:t>
      </w:r>
    </w:p>
    <w:p>
      <w:pPr>
        <w:pStyle w:val="BodyText"/>
        <w:bidi w:val="0"/>
        <w:jc w:val="start"/>
        <w:rPr/>
      </w:pPr>
      <w:r>
        <w:rPr/>
        <w:t>Therefore,</w:t>
      </w:r>
    </w:p>
    <w:p>
      <w:pPr>
        <w:pStyle w:val="BodyText"/>
        <w:bidi w:val="0"/>
        <w:jc w:val="start"/>
        <w:rPr/>
      </w:pPr>
      <w:r>
        <w:rPr/>
        <w:t xml:space="preserve">FN receives </w:t>
      </w:r>
      <w:r>
        <w:rPr>
          <w:rStyle w:val="Strong"/>
        </w:rPr>
        <w:t>2.5 times</w:t>
      </w:r>
      <w:r>
        <w:rPr/>
        <w:t xml:space="preserve"> the weight of FP.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Step 9 – FP/FN Ratio</w:t>
      </w:r>
    </w:p>
    <w:p>
      <w:pPr>
        <w:pStyle w:val="BodyText"/>
        <w:bidi w:val="0"/>
        <w:jc w:val="start"/>
        <w:rPr/>
      </w:pPr>
      <w:r>
        <w:rPr/>
        <w:t>The ratio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0" w:name="code-block-viewer_Copy_19"/>
      <w:bookmarkEnd w:id="30"/>
      <w:r>
        <w:rPr>
          <w:rStyle w:val="SourceText"/>
        </w:rPr>
        <w:t>FP / FN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is computed.</w:t>
      </w:r>
    </w:p>
    <w:p>
      <w:pPr>
        <w:pStyle w:val="BodyText"/>
        <w:bidi w:val="0"/>
        <w:jc w:val="start"/>
        <w:rPr/>
      </w:pPr>
      <w:r>
        <w:rPr/>
        <w:t>If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1" w:name="code-block-viewer_Copy_20"/>
      <w:bookmarkEnd w:id="31"/>
      <w:r>
        <w:rPr>
          <w:rStyle w:val="SourceText"/>
        </w:rPr>
        <w:t>FP/FN &lt;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too many False Negatives exist.</w:t>
      </w:r>
    </w:p>
    <w:p>
      <w:pPr>
        <w:pStyle w:val="BodyText"/>
        <w:bidi w:val="0"/>
        <w:jc w:val="start"/>
        <w:rPr/>
      </w:pPr>
      <w:r>
        <w:rPr/>
        <w:t>A penalty of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2" w:name="code-block-viewer_Copy_21"/>
      <w:bookmarkEnd w:id="32"/>
      <w:r>
        <w:rPr>
          <w:rStyle w:val="SourceText"/>
        </w:rPr>
        <w:t>+100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is added.</w:t>
      </w:r>
    </w:p>
    <w:p>
      <w:pPr>
        <w:pStyle w:val="BodyText"/>
        <w:bidi w:val="0"/>
        <w:jc w:val="start"/>
        <w:rPr/>
      </w:pPr>
      <w:r>
        <w:rPr/>
        <w:t>If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3" w:name="code-block-viewer_Copy_22"/>
      <w:bookmarkEnd w:id="33"/>
      <w:r>
        <w:rPr>
          <w:rStyle w:val="SourceText"/>
        </w:rPr>
        <w:t>FP/FN &gt; 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too many False Positives exist.</w:t>
      </w:r>
    </w:p>
    <w:p>
      <w:pPr>
        <w:pStyle w:val="BodyText"/>
        <w:bidi w:val="0"/>
        <w:jc w:val="start"/>
        <w:rPr/>
      </w:pPr>
      <w:r>
        <w:rPr/>
        <w:t>Another penalty is applied.</w:t>
      </w:r>
    </w:p>
    <w:p>
      <w:pPr>
        <w:pStyle w:val="BodyText"/>
        <w:bidi w:val="0"/>
        <w:jc w:val="start"/>
        <w:rPr/>
      </w:pPr>
      <w:r>
        <w:rPr/>
        <w:t>This encourages balanced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Validation Results</w:t>
      </w:r>
    </w:p>
    <w:p>
      <w:pPr>
        <w:pStyle w:val="BodyText"/>
        <w:bidi w:val="0"/>
        <w:jc w:val="start"/>
        <w:rPr/>
      </w:pPr>
      <w:r>
        <w:rPr/>
        <w:t>The optimization selected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4" w:name="code-block-viewer_Copy_23"/>
      <w:bookmarkEnd w:id="34"/>
      <w:r>
        <w:rPr>
          <w:rStyle w:val="SourceText"/>
        </w:rPr>
        <w:t>t1 = 0.20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t2 = 0.60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Interpretation</w:t>
      </w:r>
    </w:p>
    <w:p>
      <w:pPr>
        <w:pStyle w:val="BodyText"/>
        <w:bidi w:val="0"/>
        <w:jc w:val="start"/>
        <w:rPr/>
      </w:pPr>
      <w:r>
        <w:rPr/>
        <w:t>Applicants with</w:t>
      </w:r>
    </w:p>
    <w:p>
      <w:pPr>
        <w:pStyle w:val="BodyText"/>
        <w:bidi w:val="0"/>
        <w:jc w:val="start"/>
        <w:rPr/>
      </w:pPr>
      <w:r>
        <w:rPr/>
        <w:t>P(Default)&lt;0.20</w:t>
      </w:r>
    </w:p>
    <w:p>
      <w:pPr>
        <w:pStyle w:val="BodyText"/>
        <w:bidi w:val="0"/>
        <w:jc w:val="start"/>
        <w:rPr/>
      </w:pPr>
      <w:r>
        <w:rPr/>
        <w:t>are automatically approved.</w:t>
      </w:r>
    </w:p>
    <w:p>
      <w:pPr>
        <w:pStyle w:val="BodyText"/>
        <w:bidi w:val="0"/>
        <w:jc w:val="start"/>
        <w:rPr/>
      </w:pPr>
      <w:r>
        <w:rPr/>
        <w:t>Applicants with</w:t>
      </w:r>
    </w:p>
    <w:p>
      <w:pPr>
        <w:pStyle w:val="BodyText"/>
        <w:bidi w:val="0"/>
        <w:jc w:val="start"/>
        <w:rPr/>
      </w:pPr>
      <w:r>
        <w:rPr/>
        <w:t>0.20≤P(Default)≤0.600</w:t>
      </w:r>
    </w:p>
    <w:p>
      <w:pPr>
        <w:pStyle w:val="BodyText"/>
        <w:bidi w:val="0"/>
        <w:jc w:val="start"/>
        <w:rPr/>
      </w:pPr>
      <w:r>
        <w:rPr/>
        <w:t>are manually reviewed.</w:t>
      </w:r>
    </w:p>
    <w:p>
      <w:pPr>
        <w:pStyle w:val="BodyText"/>
        <w:bidi w:val="0"/>
        <w:jc w:val="start"/>
        <w:rPr/>
      </w:pPr>
      <w:r>
        <w:rPr/>
        <w:t>Applicants with</w:t>
      </w:r>
    </w:p>
    <w:p>
      <w:pPr>
        <w:pStyle w:val="BodyText"/>
        <w:bidi w:val="0"/>
        <w:jc w:val="start"/>
        <w:rPr/>
      </w:pPr>
      <w:r>
        <w:rPr/>
        <w:t>P(Default)&gt;0.60</w:t>
      </w:r>
    </w:p>
    <w:p>
      <w:pPr>
        <w:pStyle w:val="BodyText"/>
        <w:bidi w:val="0"/>
        <w:jc w:val="start"/>
        <w:rPr/>
      </w:pPr>
      <w:r>
        <w:rPr/>
        <w:t>are automatically rejected.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Validation Performance</w:t>
      </w:r>
    </w:p>
    <w:p>
      <w:pPr>
        <w:pStyle w:val="Heading3"/>
        <w:bidi w:val="0"/>
        <w:jc w:val="start"/>
        <w:rPr>
          <w:color w:val="FF0000"/>
        </w:rPr>
      </w:pPr>
      <w:r>
        <w:rPr>
          <w:color w:val="FF0000"/>
        </w:rPr>
        <w:t>Manual Review Rate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5" w:name="code-block-viewer_Copy_24"/>
      <w:bookmarkEnd w:id="35"/>
      <w:r>
        <w:rPr>
          <w:rStyle w:val="SourceText"/>
          <w:color w:val="FF0000"/>
        </w:rPr>
        <w:t>12.46%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>
          <w:color w:val="FF0000"/>
        </w:rPr>
        <w:t xml:space="preserve">Only about </w:t>
      </w:r>
      <w:r>
        <w:rPr>
          <w:rStyle w:val="Strong"/>
          <w:color w:val="FF0000"/>
        </w:rPr>
        <w:t>12%</w:t>
      </w:r>
      <w:r>
        <w:rPr>
          <w:color w:val="FF0000"/>
        </w:rPr>
        <w:t xml:space="preserve"> of applicants require human review.</w:t>
      </w:r>
    </w:p>
    <w:p>
      <w:pPr>
        <w:pStyle w:val="BodyText"/>
        <w:bidi w:val="0"/>
        <w:jc w:val="start"/>
        <w:rPr/>
      </w:pPr>
      <w:r>
        <w:rPr/>
        <w:t xml:space="preserve">This satisfies the design constraint of keeping manual reviews below </w:t>
      </w:r>
      <w:r>
        <w:rPr>
          <w:rStyle w:val="Strong"/>
        </w:rPr>
        <w:t>20%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Automated Decisions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6" w:name="code-block-viewer_Copy_25"/>
      <w:bookmarkEnd w:id="36"/>
      <w:r>
        <w:rPr>
          <w:rStyle w:val="SourceText"/>
        </w:rPr>
        <w:t>4377 / 5000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Approximately</w:t>
      </w:r>
    </w:p>
    <w:p>
      <w:pPr>
        <w:pStyle w:val="BodyText"/>
        <w:bidi w:val="0"/>
        <w:jc w:val="start"/>
        <w:rPr/>
      </w:pPr>
      <w:r>
        <w:rPr>
          <w:rStyle w:val="Strong"/>
        </w:rPr>
        <w:t>87.5%</w:t>
      </w:r>
    </w:p>
    <w:p>
      <w:pPr>
        <w:pStyle w:val="BodyText"/>
        <w:bidi w:val="0"/>
        <w:jc w:val="start"/>
        <w:rPr/>
      </w:pPr>
      <w:r>
        <w:rPr/>
        <w:t>of all applications are processed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color w:val="FF0000"/>
        </w:rPr>
      </w:pPr>
      <w:r>
        <w:rPr>
          <w:color w:val="FF0000"/>
        </w:rPr>
        <w:t>False Negatives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7" w:name="code-block-viewer_Copy_26"/>
      <w:bookmarkEnd w:id="37"/>
      <w:r>
        <w:rPr>
          <w:rStyle w:val="SourceText"/>
          <w:color w:val="FF0000"/>
        </w:rPr>
        <w:t>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Only 56 risky customers were incorrectly approved.</w:t>
      </w:r>
    </w:p>
    <w:p>
      <w:pPr>
        <w:pStyle w:val="BodyText"/>
        <w:bidi w:val="0"/>
        <w:jc w:val="start"/>
        <w:rPr/>
      </w:pPr>
      <w:r>
        <w:rPr/>
        <w:t>This is the most important metric for a bank because these cases can result in loan defaults and direct financial losses.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color w:val="2A6099"/>
        </w:rPr>
      </w:pPr>
      <w:r>
        <w:rPr>
          <w:color w:val="2A6099"/>
        </w:rPr>
        <w:t>False Positives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8" w:name="code-block-viewer_Copy_27"/>
      <w:bookmarkEnd w:id="38"/>
      <w:r>
        <w:rPr>
          <w:rStyle w:val="SourceText"/>
          <w:color w:val="2A6099"/>
        </w:rPr>
        <w:t>172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172 reliable customers were incorrectly rejected.</w:t>
      </w:r>
    </w:p>
    <w:p>
      <w:pPr>
        <w:pStyle w:val="BodyText"/>
        <w:bidi w:val="0"/>
        <w:jc w:val="start"/>
        <w:rPr/>
      </w:pPr>
      <w:r>
        <w:rPr/>
        <w:t>Although undesirable, this error is generally less costly than approving a customer who later defaults.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color w:val="2A6099"/>
        </w:rPr>
      </w:pPr>
      <w:r>
        <w:rPr>
          <w:color w:val="2A6099"/>
        </w:rPr>
        <w:t>FP/FN Ratio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9" w:name="code-block-viewer_Copy_28"/>
      <w:bookmarkEnd w:id="39"/>
      <w:r>
        <w:rPr>
          <w:rStyle w:val="SourceText"/>
          <w:color w:val="2A6099"/>
        </w:rPr>
        <w:t>3.07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</w:t>
      </w:r>
      <w:r>
        <w:rPr>
          <w:color w:val="FF0000"/>
        </w:rPr>
        <w:t>his falls within the desired range (3–20), indicating a balanced trade-off between rejecting too many good applicants and approving too many risky ones.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color w:val="2A6099"/>
        </w:rPr>
      </w:pPr>
      <w:r>
        <w:rPr>
          <w:color w:val="2A6099"/>
        </w:rPr>
        <w:t>Total Cost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0" w:name="code-block-viewer_Copy_29"/>
      <w:bookmarkEnd w:id="40"/>
      <w:r>
        <w:rPr>
          <w:rStyle w:val="SourceText"/>
          <w:color w:val="2A6099"/>
        </w:rPr>
        <w:t>312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color w:val="FF0000"/>
        </w:rPr>
        <w:t xml:space="preserve">This was the lowest cost among all evaluated threshold combinations, making </w:t>
      </w:r>
      <w:r>
        <w:rPr>
          <w:rStyle w:val="Strong"/>
          <w:color w:val="FF0000"/>
        </w:rPr>
        <w:t>(t1 = 0.20, t2 = 0.60)</w:t>
      </w:r>
      <w:r>
        <w:rPr>
          <w:color w:val="FF0000"/>
        </w:rPr>
        <w:t xml:space="preserve"> the optimal choice on the validation set.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2A6099"/>
          <w:rtl w:val="true"/>
        </w:rPr>
        <w:t>این سؤال بسیار مهم است و اتفاقاً نشان می‌دهد که تفاوت بین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>Single Threshold</w:t>
      </w:r>
      <w:r>
        <w:rPr>
          <w:rFonts w:cs="2  Mitra_1 (MRT)" w:ascii="2  Mitra_1 (MRT)" w:hAnsi="2  Mitra_1 (MRT)"/>
          <w:color w:val="2A6099"/>
        </w:rPr>
        <w:t xml:space="preserve"> </w:t>
      </w:r>
      <w:r>
        <w:rPr>
          <w:rFonts w:ascii="2  Mitra_1 (MRT)" w:hAnsi="2  Mitra_1 (MRT)" w:cs="2  Mitra_1 (MRT)"/>
          <w:color w:val="2A6099"/>
          <w:rtl w:val="true"/>
        </w:rPr>
        <w:t>و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>Selective Prediction</w:t>
      </w:r>
      <w:r>
        <w:rPr>
          <w:rFonts w:cs="2  Mitra_1 (MRT)" w:ascii="2  Mitra_1 (MRT)" w:hAnsi="2  Mitra_1 (MRT)"/>
          <w:color w:val="2A6099"/>
        </w:rPr>
        <w:t xml:space="preserve"> </w:t>
      </w:r>
      <w:r>
        <w:rPr>
          <w:rFonts w:ascii="2  Mitra_1 (MRT)" w:hAnsi="2  Mitra_1 (MRT)" w:cs="2  Mitra_1 (MRT)"/>
          <w:color w:val="2A6099"/>
          <w:rtl w:val="true"/>
        </w:rPr>
        <w:t>را درک کرده‌اید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پاسخ کوتاه این است</w:t>
      </w:r>
      <w:r>
        <w:rPr>
          <w:rFonts w:cs="2  Mitra_1 (MRT)" w:ascii="2  Mitra_1 (MRT)" w:hAnsi="2  Mitra_1 (MRT)"/>
          <w:color w:val="2A6099"/>
        </w:rPr>
        <w:t>:</w:t>
      </w:r>
    </w:p>
    <w:p>
      <w:pPr>
        <w:pStyle w:val="BlockQuotation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trong"/>
          <w:rFonts w:ascii="2  Mitra_1 (MRT)" w:hAnsi="2  Mitra_1 (MRT)" w:cs="2  Mitra_1 (MRT)"/>
          <w:color w:val="2A6099"/>
          <w:rtl w:val="true"/>
        </w:rPr>
        <w:t>چون در</w:t>
      </w:r>
      <w:r>
        <w:rPr>
          <w:rStyle w:val="Strong"/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 xml:space="preserve">Selective Prediction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 xml:space="preserve">دیگر همه </w:t>
      </w:r>
      <w:r>
        <w:rPr>
          <w:rStyle w:val="Strong"/>
          <w:rFonts w:cs="2  Mitra_1 (MRT)" w:ascii="2  Mitra_1 (MRT)" w:hAnsi="2  Mitra_1 (MRT)"/>
          <w:color w:val="2A6099"/>
        </w:rPr>
        <w:t>5000</w:t>
      </w:r>
      <w:r>
        <w:rPr>
          <w:rStyle w:val="Strong"/>
          <w:rFonts w:cs="2  Mitra_1 (MRT)" w:ascii="2  Mitra_1 (MRT)" w:hAnsi="2  Mitra_1 (MRT)"/>
          <w:color w:val="2A6099"/>
          <w:rtl w:val="true"/>
        </w:rPr>
        <w:t xml:space="preserve">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نمونه ارزیابی نمی‌شوند</w:t>
      </w:r>
      <w:r>
        <w:rPr>
          <w:rStyle w:val="Strong"/>
          <w:rFonts w:cs="2  Mitra_1 (MRT)" w:ascii="2  Mitra_1 (MRT)" w:hAnsi="2  Mitra_1 (MRT)"/>
          <w:color w:val="2A6099"/>
          <w:rtl w:val="true"/>
        </w:rPr>
        <w:t xml:space="preserve">.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فقط نمونه‌هایی که مدل با اطمینان برای آن‌ها تصمیم گرفته</w:t>
      </w:r>
      <w:r>
        <w:rPr>
          <w:rStyle w:val="Strong"/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 xml:space="preserve">(Automated Decisions)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وارد محاسبه</w:t>
      </w:r>
      <w:r>
        <w:rPr>
          <w:rStyle w:val="Strong"/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 xml:space="preserve">FP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و</w:t>
      </w:r>
      <w:r>
        <w:rPr>
          <w:rStyle w:val="Strong"/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 xml:space="preserve">FN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می‌شوند</w:t>
      </w:r>
      <w:r>
        <w:rPr>
          <w:rStyle w:val="Strong"/>
          <w:rFonts w:cs="2  Mitra_1 (MRT)" w:ascii="2  Mitra_1 (MRT)" w:hAnsi="2  Mitra_1 (MRT)"/>
          <w:color w:val="2A6099"/>
          <w:rtl w:val="true"/>
        </w:rPr>
        <w:t xml:space="preserve">.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نمونه‌های مبهم حذف شده و به</w:t>
      </w:r>
      <w:r>
        <w:rPr>
          <w:rStyle w:val="Strong"/>
          <w:rFonts w:ascii="2  Mitra_1 (MRT)" w:hAnsi="2  Mitra_1 (MRT)" w:cs="2  Mitra_1 (MRT)"/>
          <w:color w:val="2A6099"/>
        </w:rPr>
        <w:t xml:space="preserve"> </w:t>
      </w:r>
      <w:r>
        <w:rPr>
          <w:rStyle w:val="Strong"/>
          <w:rFonts w:cs="2  Mitra_1 (MRT)" w:ascii="2  Mitra_1 (MRT)" w:hAnsi="2  Mitra_1 (MRT)"/>
          <w:color w:val="2A6099"/>
        </w:rPr>
        <w:t xml:space="preserve">Manual Review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رفته‌اند</w:t>
      </w:r>
      <w:r>
        <w:rPr>
          <w:rStyle w:val="Strong"/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حالا مرحله به مرحله توضیح می‌دهم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HorizontalLine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حالت اول</w:t>
      </w:r>
      <w:r>
        <w:rPr>
          <w:rFonts w:cs="2  Mitra_1 (MRT)" w:ascii="2  Mitra_1 (MRT)" w:hAnsi="2  Mitra_1 (MRT)"/>
          <w:color w:val="2A6099"/>
        </w:rPr>
        <w:t>: Single Threshold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قبلاً شما فقط یک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Threshold </w:t>
      </w:r>
      <w:r>
        <w:rPr>
          <w:rFonts w:ascii="2  Mitra_1 (MRT)" w:hAnsi="2  Mitra_1 (MRT)" w:cs="2  Mitra_1 (MRT)"/>
          <w:color w:val="2A6099"/>
          <w:rtl w:val="true"/>
        </w:rPr>
        <w:t>داشتید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مثلاً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1" w:name="code-block-viewer_Copy_48"/>
      <w:bookmarkEnd w:id="41"/>
      <w:r>
        <w:rPr>
          <w:rStyle w:val="SourceText"/>
          <w:rFonts w:ascii="2  Mitra_1 (MRT)" w:hAnsi="2  Mitra_1 (MRT)"/>
          <w:color w:val="2A6099"/>
        </w:rPr>
        <w:t>Threshold = 0.28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Fonts w:ascii="2  Mitra_1 (MRT)" w:hAnsi="2  Mitra_1 (MRT)" w:cs="2  Mitra_1 (MRT)"/>
          <w:color w:val="2A6099"/>
          <w:rtl w:val="true"/>
        </w:rPr>
        <w:t xml:space="preserve">در این حالت مدل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 xml:space="preserve">مجبور بود برای همه </w:t>
      </w:r>
      <w:r>
        <w:rPr>
          <w:rStyle w:val="Strong"/>
          <w:rFonts w:cs="2  Mitra_1 (MRT)" w:ascii="2  Mitra_1 (MRT)" w:hAnsi="2  Mitra_1 (MRT)"/>
          <w:color w:val="2A6099"/>
        </w:rPr>
        <w:t>5000</w:t>
      </w:r>
      <w:r>
        <w:rPr>
          <w:rStyle w:val="Strong"/>
          <w:rFonts w:cs="2  Mitra_1 (MRT)" w:ascii="2  Mitra_1 (MRT)" w:hAnsi="2  Mitra_1 (MRT)"/>
          <w:color w:val="2A6099"/>
          <w:rtl w:val="true"/>
        </w:rPr>
        <w:t xml:space="preserve"> </w:t>
      </w:r>
      <w:r>
        <w:rPr>
          <w:rStyle w:val="Strong"/>
          <w:rFonts w:ascii="2  Mitra_1 (MRT)" w:hAnsi="2  Mitra_1 (MRT)" w:cs="2  Mitra_1 (MRT)"/>
          <w:color w:val="2A6099"/>
          <w:rtl w:val="true"/>
        </w:rPr>
        <w:t>مشتری تصمیم بگیرد</w:t>
      </w:r>
      <w:r>
        <w:rPr>
          <w:rStyle w:val="Strong"/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یعنی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2" w:name="code-block-viewer_Copy_49"/>
      <w:bookmarkEnd w:id="42"/>
      <w:r>
        <w:rPr>
          <w:rStyle w:val="SourceText"/>
          <w:rFonts w:ascii="2  Mitra_1 (MRT)" w:hAnsi="2  Mitra_1 (MRT)"/>
          <w:color w:val="2A6099"/>
        </w:rPr>
        <w:t>5000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↓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 xml:space="preserve">Approve </w:t>
      </w:r>
      <w:r>
        <w:rPr>
          <w:rStyle w:val="SourceText"/>
          <w:rFonts w:cs="2  Mitra_1 (MRT)"/>
          <w:color w:val="2A6099"/>
          <w:rtl w:val="true"/>
        </w:rPr>
        <w:t>یا</w:t>
      </w:r>
      <w:r>
        <w:rPr>
          <w:rStyle w:val="SourceText"/>
          <w:rFonts w:cs="2  Mitra_1 (MRT)"/>
          <w:color w:val="2A6099"/>
        </w:rPr>
        <w:t xml:space="preserve"> </w:t>
      </w:r>
      <w:r>
        <w:rPr>
          <w:rStyle w:val="SourceText"/>
          <w:rFonts w:ascii="2  Mitra_1 (MRT)" w:hAnsi="2  Mitra_1 (MRT)"/>
          <w:color w:val="2A6099"/>
        </w:rPr>
        <w:t>Reject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هیچ مشتری‌ای وجود نداشت که مدل بگوید</w:t>
      </w:r>
    </w:p>
    <w:p>
      <w:pPr>
        <w:pStyle w:val="BlockQuotation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"</w:t>
      </w:r>
      <w:r>
        <w:rPr>
          <w:rFonts w:ascii="2  Mitra_1 (MRT)" w:hAnsi="2  Mitra_1 (MRT)" w:cs="2  Mitra_1 (MRT)"/>
          <w:color w:val="2A6099"/>
          <w:rtl w:val="true"/>
        </w:rPr>
        <w:t>من مطمئن نیستم</w:t>
      </w:r>
      <w:r>
        <w:rPr>
          <w:rFonts w:cs="2  Mitra_1 (MRT)" w:ascii="2  Mitra_1 (MRT)" w:hAnsi="2  Mitra_1 (MRT)"/>
          <w:color w:val="2A6099"/>
        </w:rPr>
        <w:t>."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بنابراین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 xml:space="preserve">تمام </w:t>
      </w:r>
      <w:r>
        <w:rPr>
          <w:rFonts w:cs="2  Mitra_1 (MRT)" w:ascii="2  Mitra_1 (MRT)" w:hAnsi="2  Mitra_1 (MRT)"/>
          <w:color w:val="2A6099"/>
        </w:rPr>
        <w:t>5000</w:t>
      </w:r>
      <w:r>
        <w:rPr>
          <w:rFonts w:cs="2  Mitra_1 (MRT)" w:ascii="2  Mitra_1 (MRT)" w:hAnsi="2  Mitra_1 (MRT)"/>
          <w:color w:val="2A6099"/>
          <w:rtl w:val="true"/>
        </w:rPr>
        <w:t xml:space="preserve"> </w:t>
      </w:r>
      <w:r>
        <w:rPr>
          <w:rFonts w:ascii="2  Mitra_1 (MRT)" w:hAnsi="2  Mitra_1 (MRT)" w:cs="2  Mitra_1 (MRT)"/>
          <w:color w:val="2A6099"/>
          <w:rtl w:val="true"/>
        </w:rPr>
        <w:t>نفر وارد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Confusion Matrix </w:t>
      </w:r>
      <w:r>
        <w:rPr>
          <w:rFonts w:ascii="2  Mitra_1 (MRT)" w:hAnsi="2  Mitra_1 (MRT)" w:cs="2  Mitra_1 (MRT)"/>
          <w:color w:val="2A6099"/>
          <w:rtl w:val="true"/>
        </w:rPr>
        <w:t>شدند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مثلاً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3" w:name="code-block-viewer_Copy_50"/>
      <w:bookmarkEnd w:id="43"/>
      <w:r>
        <w:rPr>
          <w:rStyle w:val="SourceText"/>
          <w:rFonts w:ascii="2  Mitra_1 (MRT)" w:hAnsi="2  Mitra_1 (MRT)"/>
          <w:color w:val="2A6099"/>
        </w:rPr>
        <w:t>TN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FP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FN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TP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 xml:space="preserve">همه از روی </w:t>
      </w:r>
      <w:r>
        <w:rPr>
          <w:rFonts w:cs="2  Mitra_1 (MRT)" w:ascii="2  Mitra_1 (MRT)" w:hAnsi="2  Mitra_1 (MRT)"/>
          <w:color w:val="2A6099"/>
        </w:rPr>
        <w:t>5000</w:t>
      </w:r>
      <w:r>
        <w:rPr>
          <w:rFonts w:cs="2  Mitra_1 (MRT)" w:ascii="2  Mitra_1 (MRT)" w:hAnsi="2  Mitra_1 (MRT)"/>
          <w:color w:val="2A6099"/>
          <w:rtl w:val="true"/>
        </w:rPr>
        <w:t xml:space="preserve"> </w:t>
      </w:r>
      <w:r>
        <w:rPr>
          <w:rFonts w:ascii="2  Mitra_1 (MRT)" w:hAnsi="2  Mitra_1 (MRT)" w:cs="2  Mitra_1 (MRT)"/>
          <w:color w:val="2A6099"/>
          <w:rtl w:val="true"/>
        </w:rPr>
        <w:t>نمونه محاسبه شدند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به همین دلیل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ممکن بود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4" w:name="code-block-viewer_Copy_51"/>
      <w:bookmarkEnd w:id="44"/>
      <w:r>
        <w:rPr>
          <w:rStyle w:val="SourceText"/>
          <w:rFonts w:ascii="2  Mitra_1 (MRT)" w:hAnsi="2  Mitra_1 (MRT)"/>
          <w:color w:val="2A6099"/>
        </w:rPr>
        <w:t>FP = 383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FN = 75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و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5" w:name="code-block-viewer_Copy_52"/>
      <w:bookmarkEnd w:id="45"/>
      <w:r>
        <w:rPr>
          <w:rStyle w:val="SourceText"/>
          <w:rFonts w:ascii="2  Mitra_1 (MRT)" w:hAnsi="2  Mitra_1 (MRT)"/>
          <w:color w:val="2A6099"/>
        </w:rPr>
        <w:t>FP/FN = 4.59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حالت دوم</w:t>
      </w:r>
      <w:r>
        <w:rPr>
          <w:rFonts w:cs="2  Mitra_1 (MRT)" w:ascii="2  Mitra_1 (MRT)" w:hAnsi="2  Mitra_1 (MRT)"/>
          <w:color w:val="2A6099"/>
        </w:rPr>
        <w:t>: Selective Prediction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اینجا دیگر مدل مجبور نیست برای همه تصمیم بگیرد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مدل می‌گوید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6" w:name="code-block-viewer_Copy_53"/>
      <w:bookmarkEnd w:id="46"/>
      <w:r>
        <w:rPr>
          <w:rStyle w:val="SourceText"/>
          <w:rFonts w:cs="2  Mitra_1 (MRT)"/>
          <w:color w:val="2A6099"/>
          <w:rtl w:val="true"/>
        </w:rPr>
        <w:t>اگر مطمئنم → تصمیم می‌گیرم</w:t>
      </w:r>
      <w:r>
        <w:rPr>
          <w:rStyle w:val="SourceText"/>
          <w:rFonts w:ascii="2  Mitra_1 (MRT)" w:hAnsi="2  Mitra_1 (MRT)"/>
          <w:color w:val="2A6099"/>
        </w:rPr>
        <w:t>.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cs="2  Mitra_1 (MRT)"/>
          <w:color w:val="2A6099"/>
          <w:rtl w:val="true"/>
        </w:rPr>
        <w:t>اگر مطمئن نیستم</w:t>
      </w:r>
      <w:r>
        <w:rPr>
          <w:rStyle w:val="SourceText"/>
          <w:rFonts w:cs="2  Mitra_1 (MRT)"/>
          <w:color w:val="2A6099"/>
        </w:rPr>
        <w:t xml:space="preserve"> → </w:t>
      </w:r>
      <w:r>
        <w:rPr>
          <w:rStyle w:val="SourceText"/>
          <w:rFonts w:ascii="2  Mitra_1 (MRT)" w:hAnsi="2  Mitra_1 (MRT)"/>
          <w:color w:val="2A6099"/>
        </w:rPr>
        <w:t>Manual Review.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نتیجه شما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7" w:name="code-block-viewer_Copy_54"/>
      <w:bookmarkEnd w:id="47"/>
      <w:r>
        <w:rPr>
          <w:rStyle w:val="SourceText"/>
          <w:rFonts w:ascii="2  Mitra_1 (MRT)" w:hAnsi="2  Mitra_1 (MRT)"/>
          <w:color w:val="2A6099"/>
        </w:rPr>
        <w:t>Total Validation Samples = 5000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اما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8" w:name="code-block-viewer_Copy_55"/>
      <w:bookmarkEnd w:id="48"/>
      <w:r>
        <w:rPr>
          <w:rStyle w:val="SourceText"/>
          <w:rFonts w:ascii="2  Mitra_1 (MRT)" w:hAnsi="2  Mitra_1 (MRT)"/>
          <w:color w:val="2A6099"/>
        </w:rPr>
        <w:t>Manual Review = 623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یعنی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49" w:name="code-block-viewer_Copy_56"/>
      <w:bookmarkEnd w:id="49"/>
      <w:r>
        <w:rPr>
          <w:rStyle w:val="SourceText"/>
          <w:rFonts w:ascii="2  Mitra_1 (MRT)" w:hAnsi="2  Mitra_1 (MRT)"/>
          <w:color w:val="2A6099"/>
        </w:rPr>
        <w:t>5000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↓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 xml:space="preserve">623 </w:t>
      </w:r>
      <w:r>
        <w:rPr>
          <w:rStyle w:val="SourceText"/>
          <w:rFonts w:cs="2  Mitra_1 (MRT)"/>
          <w:color w:val="2A6099"/>
          <w:rtl w:val="true"/>
        </w:rPr>
        <w:t>حذف شدند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↓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 xml:space="preserve">4377 </w:t>
      </w:r>
      <w:r>
        <w:rPr>
          <w:rStyle w:val="SourceText"/>
          <w:rFonts w:cs="2  Mitra_1 (MRT)"/>
          <w:color w:val="2A6099"/>
          <w:rtl w:val="true"/>
        </w:rPr>
        <w:t>باقی ماندند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پس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Confusion Matrix </w:t>
      </w:r>
      <w:r>
        <w:rPr>
          <w:rFonts w:ascii="2  Mitra_1 (MRT)" w:hAnsi="2  Mitra_1 (MRT)" w:cs="2  Mitra_1 (MRT)"/>
          <w:color w:val="2A6099"/>
          <w:rtl w:val="true"/>
        </w:rPr>
        <w:t>فقط روی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0" w:name="code-block-viewer_Copy_57"/>
      <w:bookmarkEnd w:id="50"/>
      <w:r>
        <w:rPr>
          <w:rStyle w:val="SourceText"/>
          <w:rFonts w:ascii="2  Mitra_1 (MRT)" w:hAnsi="2  Mitra_1 (MRT)"/>
          <w:color w:val="2A6099"/>
        </w:rPr>
        <w:t>4377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نمونه ساخته می‌شود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HorizontalLine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 xml:space="preserve">این </w:t>
      </w:r>
      <w:r>
        <w:rPr>
          <w:rFonts w:cs="2  Mitra_1 (MRT)" w:ascii="2  Mitra_1 (MRT)" w:hAnsi="2  Mitra_1 (MRT)"/>
          <w:color w:val="2A6099"/>
        </w:rPr>
        <w:t>623</w:t>
      </w:r>
      <w:r>
        <w:rPr>
          <w:rFonts w:cs="2  Mitra_1 (MRT)" w:ascii="2  Mitra_1 (MRT)" w:hAnsi="2  Mitra_1 (MRT)"/>
          <w:color w:val="2A6099"/>
          <w:rtl w:val="true"/>
        </w:rPr>
        <w:t xml:space="preserve"> </w:t>
      </w:r>
      <w:r>
        <w:rPr>
          <w:rFonts w:ascii="2  Mitra_1 (MRT)" w:hAnsi="2  Mitra_1 (MRT)" w:cs="2  Mitra_1 (MRT)"/>
          <w:color w:val="2A6099"/>
          <w:rtl w:val="true"/>
        </w:rPr>
        <w:t>نمونه چه کسانی هستند؟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همان نمونه‌هایی که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Probability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بین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1" w:name="code-block-viewer_Copy_58"/>
      <w:bookmarkEnd w:id="51"/>
      <w:r>
        <w:rPr>
          <w:rStyle w:val="SourceText"/>
          <w:rFonts w:ascii="2  Mitra_1 (MRT)" w:hAnsi="2  Mitra_1 (MRT)"/>
          <w:color w:val="2A6099"/>
        </w:rPr>
        <w:t>0.20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cs="2  Mitra_1 (MRT)"/>
          <w:color w:val="2A6099"/>
          <w:rtl w:val="true"/>
        </w:rPr>
        <w:t>و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0.60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بود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این‌ها سخت‌ترین پرونده‌ها هستند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مثلاً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2" w:name="code-block-viewer_Copy_59"/>
      <w:bookmarkEnd w:id="52"/>
      <w:r>
        <w:rPr>
          <w:rStyle w:val="SourceText"/>
          <w:rFonts w:ascii="2  Mitra_1 (MRT)" w:hAnsi="2  Mitra_1 (MRT)"/>
          <w:color w:val="2A6099"/>
        </w:rPr>
        <w:t>0.22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0.31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0.40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0.52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0.58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این افراد نزدیک مرز تصمیم هستند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بیشتر خطاهای مدل نیز معمولاً همین اطراف اتفاق می‌افتد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HorizontalLine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وقتی این افراد را حذف کنیم چه می‌شود؟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فرض کنید این افراد همان‌هایی بودند که مدل معمولاً درباره آن‌ها اشتباه می‌کرد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اگر آن‌ها را به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Manual Review </w:t>
      </w:r>
      <w:r>
        <w:rPr>
          <w:rFonts w:ascii="2  Mitra_1 (MRT)" w:hAnsi="2  Mitra_1 (MRT)" w:cs="2  Mitra_1 (MRT)"/>
          <w:color w:val="2A6099"/>
          <w:rtl w:val="true"/>
        </w:rPr>
        <w:t>بفرستیم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دیگر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مدل مسئول تصمیم آن‌ها نیست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در نتیجه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FP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کم می‌شود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FN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هم کم می‌شود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HorizontalLine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دقیقاً در نتایج شما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Single Threshold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3" w:name="code-block-viewer_Copy_60"/>
      <w:bookmarkEnd w:id="53"/>
      <w:r>
        <w:rPr>
          <w:rStyle w:val="SourceText"/>
          <w:rFonts w:ascii="2  Mitra_1 (MRT)" w:hAnsi="2  Mitra_1 (MRT)"/>
          <w:color w:val="2A6099"/>
        </w:rPr>
        <w:t>FP = 383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FN = 75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اما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Selective Prediction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4" w:name="code-block-viewer_Copy_61"/>
      <w:bookmarkEnd w:id="54"/>
      <w:r>
        <w:rPr>
          <w:rStyle w:val="SourceText"/>
          <w:rFonts w:ascii="2  Mitra_1 (MRT)" w:hAnsi="2  Mitra_1 (MRT)"/>
          <w:color w:val="2A6099"/>
        </w:rPr>
        <w:t>FP = 172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FN = 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چرا؟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چون بسیاری از پرونده‌هایی که قبلاً باعث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FP </w:t>
      </w:r>
      <w:r>
        <w:rPr>
          <w:rFonts w:ascii="2  Mitra_1 (MRT)" w:hAnsi="2  Mitra_1 (MRT)" w:cs="2  Mitra_1 (MRT)"/>
          <w:color w:val="2A6099"/>
          <w:rtl w:val="true"/>
        </w:rPr>
        <w:t>یا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FN </w:t>
      </w:r>
      <w:r>
        <w:rPr>
          <w:rFonts w:ascii="2  Mitra_1 (MRT)" w:hAnsi="2  Mitra_1 (MRT)" w:cs="2  Mitra_1 (MRT)"/>
          <w:color w:val="2A6099"/>
          <w:rtl w:val="true"/>
        </w:rPr>
        <w:t>می‌شدند</w:t>
      </w:r>
      <w:r>
        <w:rPr>
          <w:rFonts w:ascii="2  Mitra_1 (MRT)" w:hAnsi="2  Mitra_1 (MRT)" w:cs="2  Mitra_1 (MRT)"/>
          <w:color w:val="2A6099"/>
        </w:rPr>
        <w:t>،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الان دیگر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>Automatic Decision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نیستند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رفته‌اند داخل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5" w:name="code-block-viewer_Copy_62"/>
      <w:bookmarkEnd w:id="55"/>
      <w:r>
        <w:rPr>
          <w:rStyle w:val="SourceText"/>
          <w:rFonts w:ascii="2  Mitra_1 (MRT)" w:hAnsi="2  Mitra_1 (MRT)"/>
          <w:color w:val="2A6099"/>
        </w:rPr>
        <w:t>Manual Review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چرا نسبت</w:t>
      </w:r>
      <w:r>
        <w:rPr>
          <w:rFonts w:ascii="2  Mitra_1 (MRT)" w:hAnsi="2  Mitra_1 (MRT)" w:cs="2  Mitra_1 (MRT)"/>
          <w:color w:val="2A6099"/>
        </w:rPr>
        <w:t xml:space="preserve"> </w:t>
      </w:r>
      <w:r>
        <w:rPr>
          <w:rFonts w:cs="2  Mitra_1 (MRT)" w:ascii="2  Mitra_1 (MRT)" w:hAnsi="2  Mitra_1 (MRT)"/>
          <w:color w:val="2A6099"/>
        </w:rPr>
        <w:t xml:space="preserve">FP/FN </w:t>
      </w:r>
      <w:r>
        <w:rPr>
          <w:rFonts w:ascii="2  Mitra_1 (MRT)" w:hAnsi="2  Mitra_1 (MRT)" w:cs="2  Mitra_1 (MRT)"/>
          <w:color w:val="2A6099"/>
          <w:rtl w:val="true"/>
        </w:rPr>
        <w:t>هم تغییر کرد؟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نسبت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6" w:name="code-block-viewer_Copy_63"/>
      <w:bookmarkEnd w:id="56"/>
      <w:r>
        <w:rPr>
          <w:rStyle w:val="SourceText"/>
          <w:rFonts w:ascii="2  Mitra_1 (MRT)" w:hAnsi="2  Mitra_1 (MRT)"/>
          <w:color w:val="2A6099"/>
        </w:rPr>
        <w:t>FP/FN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فقط یک تقسیم ساده است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قبلاً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فرض کنیم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7" w:name="code-block-viewer_Copy_64"/>
      <w:bookmarkEnd w:id="57"/>
      <w:r>
        <w:rPr>
          <w:rStyle w:val="SourceText"/>
          <w:rFonts w:ascii="2  Mitra_1 (MRT)" w:hAnsi="2  Mitra_1 (MRT)"/>
          <w:color w:val="2A6099"/>
        </w:rPr>
        <w:t>383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/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83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≈</w:t>
      </w:r>
      <w:r>
        <w:rPr>
          <w:rStyle w:val="SourceText"/>
          <w:rFonts w:ascii="2  Mitra_1 (MRT)" w:hAnsi="2  Mitra_1 (MRT)"/>
          <w:color w:val="2A6099"/>
        </w:rPr>
        <w:t>4.59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اما حالا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end"/>
        <w:rPr>
          <w:rFonts w:ascii="2  Mitra_1 (MRT)" w:hAnsi="2  Mitra_1 (MRT)" w:cs="2  Mitra_1 (MRT)"/>
          <w:color w:val="FF0000"/>
        </w:rPr>
      </w:pPr>
      <w:bookmarkStart w:id="58" w:name="code-block-viewer_Copy_65"/>
      <w:bookmarkEnd w:id="58"/>
      <w:r>
        <w:rPr>
          <w:rStyle w:val="SourceText"/>
          <w:rFonts w:ascii="2  Mitra_1 (MRT)" w:hAnsi="2  Mitra_1 (MRT)"/>
          <w:color w:val="2A6099"/>
        </w:rPr>
        <w:t>172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/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56</w:t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PreformattedText"/>
        <w:bidi w:val="0"/>
        <w:spacing w:lineRule="auto" w:line="276" w:before="0" w:after="140"/>
        <w:ind w:hanging="0" w:start="0"/>
        <w:jc w:val="end"/>
        <w:rPr>
          <w:rFonts w:ascii="2  Mitra_1 (MRT)" w:hAnsi="2  Mitra_1 (MRT)" w:cs="2  Mitra_1 (MRT)"/>
          <w:color w:val="FF0000"/>
        </w:rPr>
      </w:pPr>
      <w:r>
        <w:rPr>
          <w:rStyle w:val="SourceText"/>
          <w:rFonts w:ascii="2  Mitra_1 (MRT)" w:hAnsi="2  Mitra_1 (MRT)"/>
          <w:color w:val="2A6099"/>
        </w:rPr>
        <w:t>≈</w:t>
      </w:r>
      <w:r>
        <w:rPr>
          <w:rStyle w:val="SourceText"/>
          <w:rFonts w:ascii="2  Mitra_1 (MRT)" w:hAnsi="2  Mitra_1 (MRT)"/>
          <w:color w:val="2A6099"/>
        </w:rPr>
        <w:t>3.07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ascii="2  Mitra_1 (MRT)" w:hAnsi="2  Mitra_1 (MRT)" w:cs="2  Mitra_1 (MRT)"/>
          <w:color w:val="2A6099"/>
          <w:rtl w:val="true"/>
        </w:rPr>
        <w:t>پس طبیعی است که نسبت هم تغییر کند</w:t>
      </w:r>
      <w:r>
        <w:rPr>
          <w:rFonts w:cs="2  Mitra_1 (MRT)" w:ascii="2  Mitra_1 (MRT)" w:hAnsi="2  Mitra_1 (MRT)"/>
          <w:color w:val="2A6099"/>
        </w:rPr>
        <w:t>.</w:t>
      </w:r>
    </w:p>
    <w:p>
      <w:pPr>
        <w:pStyle w:val="BodyText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  <w:t xml:space="preserve"> </w:t>
      </w:r>
    </w:p>
    <w:p>
      <w:pPr>
        <w:pStyle w:val="HorizontalLine"/>
        <w:bidi w:val="0"/>
        <w:ind w:hanging="0" w:start="0"/>
        <w:jc w:val="end"/>
        <w:rPr>
          <w:rFonts w:ascii="2  Mitra_1 (MRT)" w:hAnsi="2  Mitra_1 (MRT)" w:cs="2  Mitra_1 (MRT)"/>
          <w:color w:val="2A6099"/>
        </w:rPr>
      </w:pPr>
      <w:r>
        <w:rPr>
          <w:rFonts w:cs="2  Mitra_1 (MRT)" w:ascii="2  Mitra_1 (MRT)" w:hAnsi="2  Mitra_1 (MRT)"/>
          <w:color w:val="2A6099"/>
        </w:rPr>
      </w:r>
    </w:p>
    <w:p>
      <w:pPr>
        <w:pStyle w:val="Heading1"/>
        <w:bidi w:val="0"/>
        <w:jc w:val="start"/>
        <w:rPr/>
      </w:pPr>
      <w:r>
        <w:rPr/>
        <w:t>Top Threshold Combinations</w:t>
      </w:r>
    </w:p>
    <w:p>
      <w:pPr>
        <w:pStyle w:val="BodyText"/>
        <w:bidi w:val="0"/>
        <w:jc w:val="start"/>
        <w:rPr/>
      </w:pPr>
      <w:r>
        <w:rPr/>
        <w:t>The table confirms that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9" w:name="code-block-viewer_Copy_30"/>
      <w:bookmarkEnd w:id="59"/>
      <w:r>
        <w:rPr>
          <w:rStyle w:val="SourceText"/>
        </w:rPr>
        <w:t>t1 = 0.20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t2 = 0.60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produced the minimum business cost.</w:t>
      </w:r>
    </w:p>
    <w:p>
      <w:pPr>
        <w:pStyle w:val="BodyText"/>
        <w:bidi w:val="0"/>
        <w:jc w:val="start"/>
        <w:rPr/>
      </w:pPr>
      <w:r>
        <w:rPr/>
        <w:t>As the thresholds moved away from this combination, the cost increased because of either: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False Negatives,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False Positives,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a higher manual review rate.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9 – Testing the Framework</w:t>
      </w:r>
    </w:p>
    <w:p>
      <w:pPr>
        <w:pStyle w:val="BodyText"/>
        <w:bidi w:val="0"/>
        <w:jc w:val="start"/>
        <w:rPr/>
      </w:pPr>
      <w:r>
        <w:rPr/>
        <w:t xml:space="preserve">The optimal thresholds were then applied to the </w:t>
      </w:r>
      <w:r>
        <w:rPr>
          <w:rStyle w:val="Strong"/>
        </w:rPr>
        <w:t>independent test dataset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color w:val="FF0000"/>
        </w:rPr>
      </w:pPr>
      <w:r>
        <w:rPr>
          <w:color w:val="FF0000"/>
        </w:rPr>
        <w:t>Distribution of Decisions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0" w:name="code-block-viewer_Copy_31"/>
      <w:bookmarkEnd w:id="60"/>
      <w:r>
        <w:rPr>
          <w:rStyle w:val="SourceText"/>
          <w:color w:val="FF0000"/>
        </w:rPr>
        <w:t>Auto Accept : 1780 (35.60%)</w:t>
      </w:r>
    </w:p>
    <w:p>
      <w:pPr>
        <w:pStyle w:val="PreformattedText"/>
        <w:bidi w:val="0"/>
        <w:jc w:val="start"/>
        <w:rPr>
          <w:color w:val="FF0000"/>
        </w:rPr>
      </w:pPr>
      <w:r>
        <w:rPr>
          <w:color w:val="FF0000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FF0000"/>
        </w:rPr>
        <w:t>Auto Reject : 2604 (52.08%)</w:t>
      </w:r>
    </w:p>
    <w:p>
      <w:pPr>
        <w:pStyle w:val="PreformattedText"/>
        <w:bidi w:val="0"/>
        <w:jc w:val="start"/>
        <w:rPr>
          <w:color w:val="FF0000"/>
        </w:rPr>
      </w:pPr>
      <w:r>
        <w:rPr>
          <w:color w:val="FF0000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FF0000"/>
        </w:rPr>
        <w:t>Manual Review : 616 (12.32%)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 manual review rate is almost identical to the validation rate (12.46%), indicating that the threshold selection generalizes well to unseen data and does not exhibit noticeable overfitting.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Confusion Matrix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1" w:name="code-block-viewer_Copy_32"/>
      <w:bookmarkEnd w:id="61"/>
      <w:r>
        <w:rPr>
          <w:rStyle w:val="SourceText"/>
        </w:rPr>
        <w:t>[[1749 159]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[  31 2445]]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corresponds to:</w:t>
      </w:r>
    </w:p>
    <w:tbl>
      <w:tblPr>
        <w:tblW w:w="56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3"/>
        <w:gridCol w:w="683"/>
        <w:gridCol w:w="4154"/>
      </w:tblGrid>
      <w:tr>
        <w:trPr>
          <w:tblHeader w:val="true"/>
        </w:trPr>
        <w:tc>
          <w:tcPr>
            <w:tcW w:w="8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Interpretation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TN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1749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 applicants correctly approved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FP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159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 applicants incorrectly rejected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FN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High-risk applicants incorrectly approved</w:t>
            </w:r>
          </w:p>
        </w:tc>
      </w:tr>
      <w:tr>
        <w:trPr/>
        <w:tc>
          <w:tcPr>
            <w:tcW w:w="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TP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2445</w:t>
            </w:r>
          </w:p>
        </w:tc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High-risk applicants correctly rejected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number of </w:t>
      </w:r>
      <w:r>
        <w:rPr>
          <w:rStyle w:val="Strong"/>
        </w:rPr>
        <w:t>False Negatives (31)</w:t>
      </w:r>
      <w:r>
        <w:rPr/>
        <w:t xml:space="preserve"> is particularly low, which is highly desirable in a lending environment because it means only a small number of risky borrowers would be mistakenly approved.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FP/FN Ratio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2" w:name="code-block-viewer_Copy_33"/>
      <w:bookmarkEnd w:id="62"/>
      <w:r>
        <w:rPr>
          <w:rStyle w:val="SourceText"/>
        </w:rPr>
        <w:t>5.13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value remains within the target range, confirming that the framework maintains a reasonable balance between the two types of errors on unseen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Business Cost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3" w:name="code-block-viewer_Copy_34"/>
      <w:bookmarkEnd w:id="63"/>
      <w:r>
        <w:rPr>
          <w:rStyle w:val="SourceText"/>
        </w:rPr>
        <w:t>236.5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represents the weighted cost on the test dataset.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Comparison with the Single-Threshold Model</w:t>
      </w:r>
    </w:p>
    <w:tbl>
      <w:tblPr>
        <w:tblW w:w="56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46"/>
        <w:gridCol w:w="1841"/>
        <w:gridCol w:w="2165"/>
      </w:tblGrid>
      <w:tr>
        <w:trPr>
          <w:tblHeader w:val="true"/>
        </w:trPr>
        <w:tc>
          <w:tcPr>
            <w:tcW w:w="16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1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Single Threshold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Selective Prediction</w:t>
            </w:r>
          </w:p>
        </w:tc>
      </w:tr>
      <w:tr>
        <w:trPr/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False Negatives</w:t>
            </w:r>
          </w:p>
        </w:tc>
        <w:tc>
          <w:tcPr>
            <w:tcW w:w="1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</w:tr>
      <w:tr>
        <w:trPr/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False Positives</w:t>
            </w:r>
          </w:p>
        </w:tc>
        <w:tc>
          <w:tcPr>
            <w:tcW w:w="1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383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159</w:t>
            </w:r>
          </w:p>
        </w:tc>
      </w:tr>
      <w:tr>
        <w:trPr/>
        <w:tc>
          <w:tcPr>
            <w:tcW w:w="1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 Cost</w:t>
            </w:r>
          </w:p>
        </w:tc>
        <w:tc>
          <w:tcPr>
            <w:tcW w:w="1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570.5</w:t>
            </w:r>
          </w:p>
        </w:tc>
        <w:tc>
          <w:tcPr>
            <w:tcW w:w="2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236.5</w:t>
            </w:r>
          </w:p>
        </w:tc>
      </w:tr>
    </w:tbl>
    <w:p>
      <w:pPr>
        <w:pStyle w:val="BodyText"/>
        <w:bidi w:val="0"/>
        <w:jc w:val="start"/>
        <w:rPr/>
      </w:pPr>
      <w:r>
        <w:rPr/>
        <w:t>Compared with the conventional single-threshold classifier: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FF0000"/>
        </w:rPr>
        <w:t>Business cost decreased by 334.0 units</w:t>
      </w:r>
      <w:r>
        <w:rPr>
          <w:color w:val="FF0000"/>
        </w:rPr>
        <w:t xml:space="preserve">, representing approximately </w:t>
      </w:r>
      <w:r>
        <w:rPr>
          <w:rStyle w:val="Strong"/>
          <w:color w:val="FF0000"/>
        </w:rPr>
        <w:t>58.5%</w:t>
      </w:r>
      <w:r>
        <w:rPr>
          <w:color w:val="FF0000"/>
        </w:rPr>
        <w:t xml:space="preserve"> reduction.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FF0000"/>
        </w:rPr>
        <w:t>False Negatives decreased from 75 to 31</w:t>
      </w:r>
      <w:r>
        <w:rPr>
          <w:color w:val="FF0000"/>
        </w:rPr>
        <w:t xml:space="preserve">, representing approximately </w:t>
      </w:r>
      <w:r>
        <w:rPr>
          <w:rStyle w:val="Strong"/>
          <w:color w:val="FF0000"/>
        </w:rPr>
        <w:t>58.7%</w:t>
      </w:r>
      <w:r>
        <w:rPr>
          <w:color w:val="FF0000"/>
        </w:rPr>
        <w:t xml:space="preserve"> fewer high-risk customers being mistakenly approved.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FF0000"/>
        </w:rPr>
        <w:t>False Positives also decreased substantially</w:t>
      </w:r>
      <w:r>
        <w:rPr>
          <w:color w:val="FF0000"/>
        </w:rPr>
        <w:t xml:space="preserve"> (from 383 to 159), improving customer fairness while maintaining strong protection against credit risk. </w:t>
      </w:r>
    </w:p>
    <w:p>
      <w:pPr>
        <w:pStyle w:val="BodyText"/>
        <w:bidi w:val="0"/>
        <w:jc w:val="start"/>
        <w:rPr/>
      </w:pPr>
      <w:r>
        <w:rPr/>
        <w:t>These improvements demonstrate that selective prediction enhances both business performance and predictive reliability.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Analysis of the Manual Review Zone</w:t>
      </w:r>
    </w:p>
    <w:p>
      <w:pPr>
        <w:pStyle w:val="BodyText"/>
        <w:bidi w:val="0"/>
        <w:jc w:val="start"/>
        <w:rPr/>
      </w:pPr>
      <w:r>
        <w:rPr/>
        <w:t>The manual review region contained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4" w:name="code-block-viewer_Copy_35"/>
      <w:bookmarkEnd w:id="64"/>
      <w:r>
        <w:rPr>
          <w:rStyle w:val="SourceText"/>
        </w:rPr>
        <w:t>616 applications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Among them: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276 (44.81%)</w:t>
      </w:r>
      <w:r>
        <w:rPr/>
        <w:t xml:space="preserve"> were actual defaulters.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340 (55.19%)</w:t>
      </w:r>
      <w:r>
        <w:rPr/>
        <w:t xml:space="preserve"> were non-defaulters. </w:t>
      </w:r>
    </w:p>
    <w:p>
      <w:pPr>
        <w:pStyle w:val="BodyText"/>
        <w:bidi w:val="0"/>
        <w:jc w:val="start"/>
        <w:rPr/>
      </w:pPr>
      <w:r>
        <w:rPr/>
        <w:t>This nearly balanced distribution confirms that the uncertainty region indeed contains the most difficult cases. If these applicants had been clearly low-risk or high-risk, the model would have classified them automatically instead of referring them for manual assessment.</w:t>
      </w:r>
    </w:p>
    <w:p>
      <w:pPr>
        <w:pStyle w:val="BodyText"/>
        <w:bidi w:val="0"/>
        <w:jc w:val="start"/>
        <w:rPr/>
      </w:pPr>
      <w:r>
        <w:rPr/>
        <w:t>The average predicted probability within this region was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5" w:name="code-block-viewer_Copy_36"/>
      <w:bookmarkEnd w:id="65"/>
      <w:r>
        <w:rPr>
          <w:rStyle w:val="SourceText"/>
        </w:rPr>
        <w:t>0.386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which lies close to the center of the interval </w:t>
      </w:r>
      <w:r>
        <w:rPr>
          <w:rStyle w:val="Strong"/>
        </w:rPr>
        <w:t>[0.20, 0.60]</w:t>
      </w:r>
      <w:r>
        <w:rPr/>
        <w:t>, further indicating that these applicants are genuinely ambiguous.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Overall Conclusion</w:t>
      </w:r>
    </w:p>
    <w:p>
      <w:pPr>
        <w:pStyle w:val="BodyText"/>
        <w:bidi w:val="0"/>
        <w:jc w:val="start"/>
        <w:rPr/>
      </w:pPr>
      <w:r>
        <w:rPr>
          <w:color w:val="FF0000"/>
        </w:rPr>
        <w:t>The selective prediction framework significantly improves the loan approval system by allowing the model to abstain from making decisions when confidence is low</w:t>
      </w:r>
      <w:r>
        <w:rPr/>
        <w:t xml:space="preserve">. </w:t>
      </w:r>
      <w:r>
        <w:rPr>
          <w:color w:val="FF0000"/>
        </w:rPr>
        <w:t xml:space="preserve">Instead of forcing a binary decision for every applicant, uncertain cases are referred to human experts, while confident cases are processed automatically. In this study, approximately </w:t>
      </w:r>
      <w:r>
        <w:rPr>
          <w:rStyle w:val="Strong"/>
          <w:color w:val="FF0000"/>
        </w:rPr>
        <w:t>87.7%</w:t>
      </w:r>
      <w:r>
        <w:rPr>
          <w:color w:val="FF0000"/>
        </w:rPr>
        <w:t xml:space="preserve"> of applications were handled automatically, and only </w:t>
      </w:r>
      <w:r>
        <w:rPr>
          <w:rStyle w:val="Strong"/>
          <w:color w:val="FF0000"/>
        </w:rPr>
        <w:t>12.3%</w:t>
      </w:r>
      <w:r>
        <w:rPr>
          <w:color w:val="FF0000"/>
        </w:rPr>
        <w:t xml:space="preserve"> required manual review.</w:t>
      </w:r>
    </w:p>
    <w:p>
      <w:pPr>
        <w:pStyle w:val="BodyText"/>
        <w:bidi w:val="0"/>
        <w:jc w:val="start"/>
        <w:rPr/>
      </w:pPr>
      <w:r>
        <w:rPr>
          <w:color w:val="FF0000"/>
        </w:rPr>
        <w:t xml:space="preserve">Compared with the conventional single-threshold approach, the framework reduced the weighted business cost by </w:t>
      </w:r>
      <w:r>
        <w:rPr>
          <w:rStyle w:val="Strong"/>
          <w:color w:val="FF0000"/>
        </w:rPr>
        <w:t>58.5%</w:t>
      </w:r>
      <w:r>
        <w:rPr>
          <w:color w:val="FF0000"/>
        </w:rPr>
        <w:t xml:space="preserve"> and reduced False Negatives by </w:t>
      </w:r>
      <w:r>
        <w:rPr>
          <w:rStyle w:val="Strong"/>
          <w:color w:val="FF0000"/>
        </w:rPr>
        <w:t>58.7%</w:t>
      </w:r>
      <w:r>
        <w:rPr>
          <w:color w:val="FF0000"/>
        </w:rPr>
        <w:t>, greatly lowering the number of risky borrowers who would otherwise have been approved. These results demonstrate that selective prediction provides a practical balance between automation and human expertise, making the loan approval process more accurate, cost-effective, and reliable for real-world financial institutions.</w:t>
      </w:r>
    </w:p>
    <w:p>
      <w:pPr>
        <w:pStyle w:val="Normal"/>
        <w:bidi w:val="0"/>
        <w:jc w:val="start"/>
        <w:rPr>
          <w:color w:val="FF0000"/>
        </w:rPr>
      </w:pPr>
      <w:r>
        <w:rPr>
          <w:color w:val="FF0000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2  Mitra_1 (MRT)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LibreOffice/26.2.4.2$Windows_X86_64 LibreOffice_project/0229ac93fcf0d7cbc6376066c6f35021cef002dc</Application>
  <AppVersion>15.0000</AppVersion>
  <Pages>18</Pages>
  <Words>2251</Words>
  <Characters>11735</Characters>
  <CharactersWithSpaces>13536</CharactersWithSpaces>
  <Paragraphs>490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2026-07-19T15:30:47Z</dcterms:created>
  <dc:creator/>
  <dc:description/>
  <dc:language>en-US</dc:language>
  <cp:lastModifiedBy/>
  <dcterms:modified xsi:type="dcterms:W3CDTF">2026-07-19T16:36:00Z</dcterms:modified>
  <cp:revision>8</cp:revision>
  <dc:subject/>
  <dc:title/>
</cp:coreProperties>
</file>