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rPr>
      </w:pPr>
      <w:r>
        <w:rPr>
          <w:rFonts w:ascii="B Nazanin" w:hAnsi="B Nazanin" w:eastAsia="B Nazanin" w:cs="B Nazanin"/>
        </w:rPr>
        <w:t>یادگیری حساس به هزینه</w:t>
      </w:r>
    </w:p>
    <w:p>
      <w:pPr>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bCs/>
          <w:szCs w:val="28"/>
        </w:rPr>
      </w:pPr>
      <w:r>
        <w:rPr>
          <w:rFonts w:ascii="B Nazanin" w:hAnsi="B Nazanin" w:eastAsia="B Nazanin" w:cs="B Nazanin"/>
          <w:b/>
          <w:bCs/>
          <w:szCs w:val="28"/>
        </w:rPr>
        <w:t>ایجاد تعادل بین خطاهای منفی کاذب، بیشینه‌سازی سود و سناریوهای واقعی با استفاده از وزن‌دهی کلاس‌ها در وام‌دهی همتا به همتا</w:t>
      </w:r>
    </w:p>
    <w:p>
      <w:pPr>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8"/>
        </w:rPr>
      </w:pPr>
      <w:r>
        <w:rPr>
          <w:rFonts w:ascii="B Nazanin" w:hAnsi="B Nazanin" w:eastAsia="B Nazanin" w:cs="B Nazanin"/>
        </w:rPr>
      </w:r>
      <w:r>
        <w:rPr>
          <w:noProof/>
        </w:rPr>
        <w:pict>
          <v:rect id="_x0000_i1026" style="width:0.00pt;height:0.65pt" o:hr="t" o:hrpct="1000" o:hralign="center" o:hrnoshade="t" fillcolor="#000000" stroked="f"/>
        </w:pict>
      </w:r>
      <w:r>
        <w:rPr>
          <w:rFonts w:ascii="B Nazanin" w:hAnsi="B Nazanin" w:eastAsia="B Nazanin" w:cs="B Nazanin"/>
        </w:rPr>
      </w:r>
      <w:r>
        <w:rPr>
          <w:rFonts w:ascii="B Nazanin" w:hAnsi="B Nazanin" w:eastAsia="B Nazanin" w:cs="B Nazanin"/>
          <w:bCs/>
          <w:szCs w:val="28"/>
        </w:rPr>
      </w:r>
    </w:p>
    <w:p>
      <w:pPr>
        <w:pStyle w:val="para3"/>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rPr>
      </w:pPr>
      <w:r>
        <w:rPr>
          <w:rFonts w:ascii="B Nazanin" w:hAnsi="B Nazanin" w:eastAsia="B Nazanin" w:cs="B Nazanin"/>
        </w:rPr>
        <w:t>چکیده</w:t>
      </w:r>
    </w:p>
    <w:p>
      <w:pPr>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8"/>
        </w:rPr>
      </w:pPr>
      <w:r>
        <w:rPr>
          <w:rFonts w:ascii="B Nazanin" w:hAnsi="B Nazanin" w:eastAsia="B Nazanin" w:cs="B Nazanin"/>
          <w:bCs/>
          <w:szCs w:val="28"/>
        </w:rPr>
        <w:t xml:space="preserve">این پایان‌نامه تمرکز رایج بر دستیابی به دقت بالا در پیش‌بینی نکول وام را به چالش می‌کشد و </w:t>
      </w:r>
      <w:r>
        <w:rPr>
          <w:rFonts w:ascii="B Nazanin" w:hAnsi="B Nazanin" w:eastAsia="B Nazanin" w:cs="B Nazanin"/>
          <w:bCs/>
          <w:color w:val="ff0000"/>
          <w:szCs w:val="28"/>
        </w:rPr>
        <w:t xml:space="preserve">به مسئله اساسی داده‌های بسیار نامتوازن </w:t>
      </w:r>
      <w:r>
        <w:rPr>
          <w:rFonts w:ascii="B Nazanin" w:hAnsi="B Nazanin" w:eastAsia="B Nazanin" w:cs="B Nazanin"/>
          <w:bCs/>
          <w:szCs w:val="28"/>
        </w:rPr>
        <w:t xml:space="preserve">می‌پردازد؛ جایی که کلاس اقلیت (به‌ویژه در سناریوهای نکول وام) اهمیت زیادی دارد، زیرا هزینه‌های ناشی از طبقه‌بندی اشتباه—به‌ویژه </w:t>
      </w:r>
      <w:r>
        <w:rPr>
          <w:rFonts w:ascii="B Nazanin" w:hAnsi="B Nazanin" w:eastAsia="B Nazanin" w:cs="B Nazanin"/>
          <w:b/>
          <w:bCs/>
          <w:szCs w:val="28"/>
        </w:rPr>
        <w:t>خطاهای منفی کاذب  (FN)</w:t>
      </w:r>
      <w:r>
        <w:rPr>
          <w:rFonts w:ascii="B Nazanin" w:hAnsi="B Nazanin" w:eastAsia="B Nazanin" w:cs="B Nazanin"/>
          <w:bCs/>
          <w:szCs w:val="28"/>
        </w:rPr>
        <w:t>—بسیار بالا هستند.</w:t>
      </w:r>
    </w:p>
    <w:p>
      <w:pPr>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8"/>
        </w:rPr>
      </w:pPr>
      <w:r>
        <w:rPr>
          <w:rFonts w:ascii="B Nazanin" w:hAnsi="B Nazanin" w:eastAsia="B Nazanin" w:cs="B Nazanin"/>
          <w:bCs/>
          <w:color w:val="ff0000"/>
          <w:szCs w:val="28"/>
        </w:rPr>
        <w:t xml:space="preserve">برای مقابله با این چالش، این مطالعه از یک رویکرد وزنی استفاده می‌کند و از روش حساس به هزینه با </w:t>
      </w:r>
      <w:r>
        <w:rPr>
          <w:rFonts w:ascii="B Nazanin" w:hAnsi="B Nazanin" w:eastAsia="B Nazanin" w:cs="B Nazanin"/>
          <w:b/>
          <w:bCs/>
          <w:color w:val="ff0000"/>
          <w:szCs w:val="28"/>
        </w:rPr>
        <w:t>وزن‌دهی به کلاس‌ها</w:t>
      </w:r>
      <w:r>
        <w:rPr>
          <w:rFonts w:ascii="B Nazanin" w:hAnsi="B Nazanin" w:eastAsia="B Nazanin" w:cs="B Nazanin"/>
          <w:bCs/>
          <w:color w:val="ff0000"/>
          <w:szCs w:val="28"/>
        </w:rPr>
        <w:t xml:space="preserve"> بهره می‌برد</w:t>
      </w:r>
      <w:r>
        <w:rPr>
          <w:rFonts w:ascii="B Nazanin" w:hAnsi="B Nazanin" w:eastAsia="B Nazanin" w:cs="B Nazanin"/>
          <w:bCs/>
          <w:szCs w:val="28"/>
        </w:rPr>
        <w:t xml:space="preserve">. با توجه به محدودیت سنجش کاهش خطاهای FN صرفاً بر اساس تغییرات عددی خام، یک </w:t>
      </w:r>
      <w:r>
        <w:rPr>
          <w:rFonts w:ascii="B Nazanin" w:hAnsi="B Nazanin" w:eastAsia="B Nazanin" w:cs="B Nazanin"/>
          <w:b/>
          <w:bCs/>
          <w:szCs w:val="28"/>
        </w:rPr>
        <w:t>تابع امتیازدهی سفارشی مبتنی بر بیشینه‌سازی سود</w:t>
      </w:r>
      <w:r>
        <w:rPr>
          <w:rFonts w:ascii="B Nazanin" w:hAnsi="B Nazanin" w:eastAsia="B Nazanin" w:cs="B Nazanin"/>
          <w:bCs/>
          <w:szCs w:val="28"/>
        </w:rPr>
        <w:t xml:space="preserve"> معرفی شده است.</w:t>
      </w:r>
    </w:p>
    <w:p>
      <w:pPr>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8"/>
        </w:rPr>
      </w:pPr>
      <w:r>
        <w:rPr>
          <w:rFonts w:ascii="B Nazanin" w:hAnsi="B Nazanin" w:eastAsia="B Nazanin" w:cs="B Nazanin"/>
          <w:bCs/>
          <w:szCs w:val="28"/>
        </w:rPr>
        <w:t xml:space="preserve">این تابع، هزینه‌های متفاوتی را به </w:t>
      </w:r>
      <w:r>
        <w:rPr>
          <w:rFonts w:ascii="B Nazanin" w:hAnsi="B Nazanin" w:eastAsia="B Nazanin" w:cs="B Nazanin"/>
          <w:b/>
          <w:bCs/>
          <w:szCs w:val="28"/>
        </w:rPr>
        <w:t>منفی‌های واقعی (TN)</w:t>
      </w:r>
      <w:r>
        <w:rPr>
          <w:rFonts w:ascii="B Nazanin" w:hAnsi="B Nazanin" w:eastAsia="B Nazanin" w:cs="B Nazanin"/>
          <w:bCs/>
          <w:szCs w:val="28"/>
        </w:rPr>
        <w:t xml:space="preserve"> و </w:t>
      </w:r>
      <w:r>
        <w:rPr>
          <w:rFonts w:ascii="B Nazanin" w:hAnsi="B Nazanin" w:eastAsia="B Nazanin" w:cs="B Nazanin"/>
          <w:b/>
          <w:bCs/>
          <w:szCs w:val="28"/>
        </w:rPr>
        <w:t>منفی‌های کاذب (FN)</w:t>
      </w:r>
      <w:r>
        <w:rPr>
          <w:rFonts w:ascii="B Nazanin" w:hAnsi="B Nazanin" w:eastAsia="B Nazanin" w:cs="B Nazanin"/>
          <w:bCs/>
          <w:szCs w:val="28"/>
        </w:rPr>
        <w:t xml:space="preserve"> اختصاص می‌دهد و هدف آن شناسایی مدلی است که سود کلی را به حداکثر برساند.</w:t>
      </w:r>
    </w:p>
    <w:p>
      <w:pPr>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8"/>
        </w:rPr>
      </w:pPr>
      <w:r>
        <w:rPr>
          <w:rFonts w:ascii="B Nazanin" w:hAnsi="B Nazanin" w:eastAsia="B Nazanin" w:cs="B Nazanin"/>
          <w:bCs/>
          <w:szCs w:val="28"/>
        </w:rPr>
        <w:t>مدل‌های بررسی‌شده شامل موارد زیر هستند:</w:t>
      </w:r>
    </w:p>
    <w:p>
      <w:pPr>
        <w:numPr>
          <w:ilvl w:val="0"/>
          <w:numId w:val="1"/>
        </w:numPr>
        <w:ind w:left="1003" w:hanging="283"/>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8"/>
        </w:rPr>
      </w:pPr>
      <w:r>
        <w:rPr>
          <w:rFonts w:ascii="B Nazanin" w:hAnsi="B Nazanin" w:eastAsia="B Nazanin" w:cs="B Nazanin"/>
          <w:bCs/>
          <w:szCs w:val="28"/>
        </w:rPr>
        <w:t>رگرسیون لجستیک (LR) به‌عنوان مدل پایه</w:t>
      </w:r>
    </w:p>
    <w:p>
      <w:pPr>
        <w:numPr>
          <w:ilvl w:val="0"/>
          <w:numId w:val="1"/>
        </w:numPr>
        <w:ind w:left="283" w:hanging="283"/>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8"/>
        </w:rPr>
      </w:pPr>
      <w:r>
        <w:rPr>
          <w:rFonts w:ascii="B Nazanin" w:hAnsi="B Nazanin" w:eastAsia="B Nazanin" w:cs="B Nazanin"/>
          <w:bCs/>
          <w:szCs w:val="28"/>
        </w:rPr>
        <w:t>نسخه‌های وزن‌دار L</w:t>
      </w:r>
      <w:r>
        <w:rPr>
          <w:rFonts w:ascii="B Nazanin" w:hAnsi="B Nazanin" w:eastAsia="B Nazanin" w:cs="B Nazanin"/>
          <w:bCs/>
          <w:szCs w:val="28"/>
          <w:lang w:val="fa-ir" w:eastAsia="fa-ir" w:bidi="fa-ir"/>
        </w:rPr>
        <w:t>R</w:t>
      </w:r>
    </w:p>
    <w:p>
      <w:pPr>
        <w:numPr>
          <w:ilvl w:val="0"/>
          <w:numId w:val="1"/>
        </w:numPr>
        <w:ind w:left="283" w:hanging="283"/>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8"/>
          <w:lang w:val="fa-ir" w:eastAsia="fa-ir" w:bidi="fa-ir"/>
        </w:rPr>
      </w:pPr>
      <w:r>
        <w:rPr>
          <w:rFonts w:ascii="B Nazanin" w:hAnsi="B Nazanin" w:eastAsia="B Nazanin" w:cs="B Nazanin"/>
          <w:bCs/>
          <w:szCs w:val="28"/>
          <w:lang w:val="fa-ir" w:eastAsia="fa-ir" w:bidi="fa-ir"/>
        </w:rPr>
        <w:t>درخت تصمیم (DT)</w:t>
      </w:r>
    </w:p>
    <w:p>
      <w:pPr>
        <w:numPr>
          <w:ilvl w:val="0"/>
          <w:numId w:val="1"/>
        </w:numPr>
        <w:ind w:left="283" w:hanging="283"/>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8"/>
          <w:lang w:val="fa-ir" w:eastAsia="fa-ir" w:bidi="fa-ir"/>
        </w:rPr>
      </w:pPr>
      <w:r>
        <w:rPr>
          <w:rFonts w:ascii="B Nazanin" w:hAnsi="B Nazanin" w:eastAsia="B Nazanin" w:cs="B Nazanin"/>
          <w:bCs/>
          <w:szCs w:val="28"/>
          <w:lang w:val="fa-ir" w:eastAsia="fa-ir" w:bidi="fa-ir"/>
        </w:rPr>
        <w:t>جنگل تصادفی (RF)</w:t>
      </w:r>
    </w:p>
    <w:p>
      <w:pPr>
        <w:numPr>
          <w:ilvl w:val="0"/>
          <w:numId w:val="1"/>
        </w:numPr>
        <w:ind w:left="283" w:hanging="283"/>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8"/>
          <w:lang w:val="fa-ir" w:eastAsia="fa-ir" w:bidi="fa-ir"/>
        </w:rPr>
      </w:pPr>
      <w:r>
        <w:rPr>
          <w:rFonts w:ascii="B Nazanin" w:hAnsi="B Nazanin" w:eastAsia="B Nazanin" w:cs="B Nazanin"/>
          <w:bCs/>
          <w:szCs w:val="28"/>
          <w:lang w:val="fa-ir" w:eastAsia="fa-ir" w:bidi="fa-ir"/>
        </w:rPr>
        <w:t>مدل‌های پیشرفته CatBoost (CB)</w:t>
      </w:r>
    </w:p>
    <w:p>
      <w:pPr>
        <w:numPr>
          <w:ilvl w:val="0"/>
          <w:numId w:val="1"/>
        </w:numPr>
        <w:ind w:left="283" w:hanging="283"/>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8"/>
        </w:rPr>
      </w:pPr>
      <w:r>
        <w:rPr>
          <w:rFonts w:ascii="B Nazanin" w:hAnsi="B Nazanin" w:eastAsia="B Nazanin" w:cs="B Nazanin"/>
          <w:bCs/>
          <w:szCs w:val="28"/>
          <w:lang w:val="fa-ir" w:eastAsia="fa-ir" w:bidi="fa-ir"/>
        </w:rPr>
        <w:t>و</w:t>
      </w:r>
      <w:r>
        <w:rPr>
          <w:rFonts w:ascii="B Nazanin" w:hAnsi="B Nazanin" w:eastAsia="B Nazanin" w:cs="B Nazanin"/>
          <w:bCs/>
          <w:szCs w:val="28"/>
        </w:rPr>
        <w:t xml:space="preserve"> XGBoost (XGB)</w:t>
      </w:r>
    </w:p>
    <w:p>
      <w:pPr>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8"/>
        </w:rPr>
      </w:pPr>
      <w:r>
        <w:rPr>
          <w:rFonts w:ascii="B Nazanin" w:hAnsi="B Nazanin" w:eastAsia="B Nazanin" w:cs="B Nazanin"/>
        </w:rPr>
      </w:r>
      <w:r>
        <w:rPr>
          <w:noProof/>
        </w:rPr>
        <w:pict>
          <v:rect id="_x0000_i1027" style="width:0.00pt;height:0.65pt" o:hr="t" o:hrpct="1000" o:hralign="center" o:hrnoshade="t" fillcolor="#000000" stroked="f"/>
        </w:pict>
      </w:r>
      <w:r>
        <w:rPr>
          <w:rFonts w:ascii="B Nazanin" w:hAnsi="B Nazanin" w:eastAsia="B Nazanin" w:cs="B Nazanin"/>
        </w:rPr>
      </w:r>
      <w:r>
        <w:rPr>
          <w:rFonts w:ascii="B Nazanin" w:hAnsi="B Nazanin" w:eastAsia="B Nazanin" w:cs="B Nazanin"/>
          <w:bCs/>
          <w:szCs w:val="28"/>
        </w:rPr>
      </w:r>
    </w:p>
    <w:p>
      <w:pPr>
        <w:pStyle w:val="para3"/>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rPr>
      </w:pPr>
      <w:r>
        <w:rPr>
          <w:rFonts w:ascii="B Nazanin" w:hAnsi="B Nazanin" w:eastAsia="B Nazanin" w:cs="B Nazanin"/>
        </w:rPr>
        <w:t>نتایج</w:t>
      </w:r>
    </w:p>
    <w:p>
      <w:pPr>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8"/>
          <w:u w:color="auto" w:val="single"/>
        </w:rPr>
      </w:pPr>
      <w:r>
        <w:rPr>
          <w:rFonts w:ascii="B Nazanin" w:hAnsi="B Nazanin" w:eastAsia="B Nazanin" w:cs="B Nazanin"/>
          <w:bCs/>
          <w:szCs w:val="28"/>
          <w:u w:color="auto" w:val="single"/>
        </w:rPr>
        <w:t xml:space="preserve">نتایج نشان می‌دهد که </w:t>
      </w:r>
      <w:r>
        <w:rPr>
          <w:rFonts w:ascii="B Nazanin" w:hAnsi="B Nazanin" w:eastAsia="B Nazanin" w:cs="B Nazanin"/>
          <w:bCs/>
          <w:color w:val="ff0000"/>
          <w:szCs w:val="28"/>
          <w:u w:color="auto" w:val="single"/>
        </w:rPr>
        <w:t>استفاده از وزن‌دهی کلاس‌ها</w:t>
      </w:r>
      <w:r>
        <w:rPr>
          <w:rFonts w:ascii="B Nazanin" w:hAnsi="B Nazanin" w:eastAsia="B Nazanin" w:cs="B Nazanin"/>
          <w:bCs/>
          <w:szCs w:val="28"/>
          <w:u w:color="auto" w:val="single"/>
        </w:rPr>
        <w:t xml:space="preserve"> و </w:t>
      </w:r>
      <w:r>
        <w:rPr>
          <w:rFonts w:ascii="B Nazanin" w:hAnsi="B Nazanin" w:eastAsia="B Nazanin" w:cs="B Nazanin"/>
          <w:bCs/>
          <w:color w:val="ff0000"/>
          <w:szCs w:val="28"/>
          <w:u w:color="auto" w:val="single"/>
        </w:rPr>
        <w:t>تابع امتیازدهی سفارشی</w:t>
      </w:r>
      <w:r>
        <w:rPr>
          <w:rFonts w:ascii="B Nazanin" w:hAnsi="B Nazanin" w:eastAsia="B Nazanin" w:cs="B Nazanin"/>
          <w:bCs/>
          <w:szCs w:val="28"/>
          <w:u w:color="auto" w:val="single"/>
        </w:rPr>
        <w:t>:</w:t>
      </w:r>
    </w:p>
    <w:p>
      <w:pPr>
        <w:numPr>
          <w:ilvl w:val="0"/>
          <w:numId w:val="1"/>
        </w:numPr>
        <w:ind w:left="283" w:hanging="283"/>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8"/>
        </w:rPr>
      </w:pPr>
      <w:r>
        <w:rPr>
          <w:rFonts w:ascii="B Nazanin" w:hAnsi="B Nazanin" w:eastAsia="B Nazanin" w:cs="B Nazanin"/>
          <w:bCs/>
          <w:szCs w:val="28"/>
        </w:rPr>
        <w:t xml:space="preserve">منجر به </w:t>
      </w:r>
      <w:r>
        <w:rPr>
          <w:rFonts w:ascii="B Nazanin" w:hAnsi="B Nazanin" w:eastAsia="B Nazanin" w:cs="B Nazanin"/>
          <w:b/>
          <w:bCs/>
          <w:szCs w:val="28"/>
        </w:rPr>
        <w:t>بهبود ۷۱.۶۳٪ تا ۸۲.۴۸٪</w:t>
      </w:r>
      <w:r>
        <w:rPr>
          <w:rFonts w:ascii="B Nazanin" w:hAnsi="B Nazanin" w:eastAsia="B Nazanin" w:cs="B Nazanin"/>
          <w:bCs/>
          <w:szCs w:val="28"/>
        </w:rPr>
        <w:t xml:space="preserve"> در شناسایی صحیح کلاس اقلیت شده است</w:t>
      </w:r>
    </w:p>
    <w:p>
      <w:pPr>
        <w:numPr>
          <w:ilvl w:val="0"/>
          <w:numId w:val="1"/>
        </w:numPr>
        <w:ind w:left="283" w:hanging="283"/>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8"/>
        </w:rPr>
      </w:pPr>
      <w:r>
        <w:rPr>
          <w:rFonts w:ascii="B Nazanin" w:hAnsi="B Nazanin" w:eastAsia="B Nazanin" w:cs="B Nazanin"/>
          <w:bCs/>
          <w:szCs w:val="28"/>
        </w:rPr>
        <w:t xml:space="preserve">این بهبود به‌طور مستقیم باعث افزایش </w:t>
      </w:r>
      <w:r>
        <w:rPr>
          <w:rFonts w:ascii="B Nazanin" w:hAnsi="B Nazanin" w:eastAsia="B Nazanin" w:cs="B Nazanin"/>
          <w:b/>
          <w:bCs/>
          <w:szCs w:val="28"/>
        </w:rPr>
        <w:t>۷۳۷٪ تا ۱۰۳۱٪ سودآوری</w:t>
      </w:r>
      <w:r>
        <w:rPr>
          <w:rFonts w:ascii="B Nazanin" w:hAnsi="B Nazanin" w:eastAsia="B Nazanin" w:cs="B Nazanin"/>
          <w:bCs/>
          <w:szCs w:val="28"/>
        </w:rPr>
        <w:t xml:space="preserve"> شده است</w:t>
      </w:r>
    </w:p>
    <w:p>
      <w:pPr>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highlight w:val="yellow"/>
          <w:bCs/>
          <w:szCs w:val="28"/>
        </w:rPr>
      </w:pPr>
      <w:r>
        <w:rPr>
          <w:rFonts w:ascii="B Nazanin" w:hAnsi="B Nazanin" w:eastAsia="B Nazanin" w:cs="B Nazanin"/>
          <w:highlight w:val="yellow"/>
          <w:bCs/>
          <w:szCs w:val="28"/>
        </w:rPr>
        <w:t xml:space="preserve">مدل </w:t>
      </w:r>
      <w:r>
        <w:rPr>
          <w:rFonts w:ascii="B Nazanin" w:hAnsi="B Nazanin" w:eastAsia="B Nazanin" w:cs="B Nazanin"/>
          <w:b/>
          <w:highlight w:val="yellow"/>
          <w:bCs/>
          <w:szCs w:val="28"/>
        </w:rPr>
        <w:t>XGBoost وزن‌دار (WXGB)</w:t>
      </w:r>
      <w:r>
        <w:rPr>
          <w:rFonts w:ascii="B Nazanin" w:hAnsi="B Nazanin" w:eastAsia="B Nazanin" w:cs="B Nazanin"/>
          <w:highlight w:val="yellow"/>
          <w:bCs/>
          <w:szCs w:val="28"/>
        </w:rPr>
        <w:t xml:space="preserve"> به‌عنوان سودآورترین مدل شناسایی شد:</w:t>
      </w:r>
    </w:p>
    <w:p>
      <w:pPr>
        <w:numPr>
          <w:ilvl w:val="0"/>
          <w:numId w:val="1"/>
        </w:numPr>
        <w:ind w:left="283" w:hanging="283"/>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8"/>
        </w:rPr>
      </w:pPr>
      <w:r>
        <w:rPr>
          <w:rFonts w:ascii="B Nazanin" w:hAnsi="B Nazanin" w:eastAsia="B Nazanin" w:cs="B Nazanin"/>
          <w:bCs/>
          <w:szCs w:val="28"/>
        </w:rPr>
        <w:t xml:space="preserve">کاهش </w:t>
      </w:r>
      <w:r>
        <w:rPr>
          <w:rFonts w:ascii="B Nazanin" w:hAnsi="B Nazanin" w:eastAsia="B Nazanin" w:cs="B Nazanin"/>
          <w:b/>
          <w:bCs/>
          <w:szCs w:val="28"/>
        </w:rPr>
        <w:t>۸۰٪ در خطاهای منفی کاذب (FN)</w:t>
      </w:r>
      <w:r>
        <w:rPr>
          <w:rFonts w:ascii="B Nazanin" w:hAnsi="B Nazanin" w:eastAsia="B Nazanin" w:cs="B Nazanin"/>
          <w:bCs/>
          <w:szCs w:val="28"/>
        </w:rPr>
      </w:r>
    </w:p>
    <w:p>
      <w:pPr>
        <w:numPr>
          <w:ilvl w:val="0"/>
          <w:numId w:val="1"/>
        </w:numPr>
        <w:ind w:left="283" w:hanging="283"/>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8"/>
        </w:rPr>
      </w:pPr>
      <w:r>
        <w:rPr>
          <w:rFonts w:ascii="B Nazanin" w:hAnsi="B Nazanin" w:eastAsia="B Nazanin" w:cs="B Nazanin"/>
          <w:bCs/>
          <w:szCs w:val="28"/>
        </w:rPr>
        <w:t xml:space="preserve">ایجاد سودی معادل </w:t>
      </w:r>
      <w:r>
        <w:rPr>
          <w:rFonts w:ascii="B Nazanin" w:hAnsi="B Nazanin" w:eastAsia="B Nazanin" w:cs="B Nazanin"/>
          <w:b/>
          <w:bCs/>
          <w:szCs w:val="28"/>
        </w:rPr>
        <w:t>۴۵,۵۹۵,۶۶۱ دلار</w:t>
      </w:r>
      <w:r>
        <w:rPr>
          <w:rFonts w:ascii="B Nazanin" w:hAnsi="B Nazanin" w:eastAsia="B Nazanin" w:cs="B Nazanin"/>
          <w:bCs/>
          <w:szCs w:val="28"/>
        </w:rPr>
      </w:r>
    </w:p>
    <w:p>
      <w:pPr>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8"/>
        </w:rPr>
      </w:pPr>
      <w:r>
        <w:rPr>
          <w:rFonts w:ascii="B Nazanin" w:hAnsi="B Nazanin" w:eastAsia="B Nazanin" w:cs="B Nazanin"/>
          <w:bCs/>
          <w:szCs w:val="28"/>
        </w:rPr>
        <w:t>در مقابل:</w:t>
      </w:r>
    </w:p>
    <w:p>
      <w:pPr>
        <w:numPr>
          <w:ilvl w:val="0"/>
          <w:numId w:val="1"/>
        </w:numPr>
        <w:ind w:left="283" w:hanging="283"/>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8"/>
        </w:rPr>
      </w:pPr>
      <w:r>
        <w:rPr>
          <w:rFonts w:ascii="B Nazanin" w:hAnsi="B Nazanin" w:eastAsia="B Nazanin" w:cs="B Nazanin"/>
          <w:bCs/>
          <w:szCs w:val="28"/>
        </w:rPr>
        <w:t xml:space="preserve">مدل پایه زیانی برابر با </w:t>
      </w:r>
      <w:r>
        <w:rPr>
          <w:rFonts w:ascii="B Nazanin" w:hAnsi="B Nazanin" w:eastAsia="B Nazanin" w:cs="B Nazanin"/>
          <w:b/>
          <w:bCs/>
          <w:szCs w:val="28"/>
        </w:rPr>
        <w:t>۴,۸۹۷,۴۱۴- دلار</w:t>
      </w:r>
      <w:r>
        <w:rPr>
          <w:rFonts w:ascii="B Nazanin" w:hAnsi="B Nazanin" w:eastAsia="B Nazanin" w:cs="B Nazanin"/>
          <w:bCs/>
          <w:szCs w:val="28"/>
        </w:rPr>
        <w:t xml:space="preserve"> ایجاد کرده است</w:t>
      </w:r>
    </w:p>
    <w:p>
      <w:pPr>
        <w:numPr>
          <w:ilvl w:val="0"/>
          <w:numId w:val="1"/>
        </w:numPr>
        <w:ind w:left="283" w:hanging="283"/>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8"/>
        </w:rPr>
      </w:pPr>
      <w:r>
        <w:rPr>
          <w:rFonts w:ascii="B Nazanin" w:hAnsi="B Nazanin" w:eastAsia="B Nazanin" w:cs="B Nazanin"/>
          <w:bCs/>
          <w:szCs w:val="28"/>
        </w:rPr>
        <w:t xml:space="preserve">که نشان‌دهنده افزایش </w:t>
      </w:r>
      <w:r>
        <w:rPr>
          <w:rFonts w:ascii="B Nazanin" w:hAnsi="B Nazanin" w:eastAsia="B Nazanin" w:cs="B Nazanin"/>
          <w:b/>
          <w:bCs/>
          <w:szCs w:val="28"/>
        </w:rPr>
        <w:t>۱۰۳۱٪ در سودآوری</w:t>
      </w:r>
      <w:r>
        <w:rPr>
          <w:rFonts w:ascii="B Nazanin" w:hAnsi="B Nazanin" w:eastAsia="B Nazanin" w:cs="B Nazanin"/>
          <w:bCs/>
          <w:szCs w:val="28"/>
        </w:rPr>
        <w:t xml:space="preserve"> نسبت به مدل پایه است</w:t>
      </w:r>
    </w:p>
    <w:p>
      <w:pPr>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8"/>
        </w:rPr>
      </w:pPr>
      <w:r>
        <w:rPr>
          <w:rFonts w:ascii="B Nazanin" w:hAnsi="B Nazanin" w:eastAsia="B Nazanin" w:cs="B Nazanin"/>
        </w:rPr>
      </w:r>
      <w:r>
        <w:rPr>
          <w:noProof/>
        </w:rPr>
        <w:pict>
          <v:rect id="_x0000_i1028" style="width:0.00pt;height:0.65pt" o:hr="t" o:hrpct="1000" o:hralign="center" o:hrnoshade="t" fillcolor="#000000" stroked="f"/>
        </w:pict>
      </w:r>
      <w:r>
        <w:rPr>
          <w:rFonts w:ascii="B Nazanin" w:hAnsi="B Nazanin" w:eastAsia="B Nazanin" w:cs="B Nazanin"/>
        </w:rPr>
      </w:r>
      <w:r>
        <w:rPr>
          <w:rFonts w:ascii="B Nazanin" w:hAnsi="B Nazanin" w:eastAsia="B Nazanin" w:cs="B Nazanin"/>
          <w:bCs/>
          <w:szCs w:val="28"/>
        </w:rPr>
      </w:r>
    </w:p>
    <w:p>
      <w:pPr>
        <w:pStyle w:val="para3"/>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rPr>
      </w:pPr>
      <w:r>
        <w:rPr>
          <w:rFonts w:ascii="B Nazanin" w:hAnsi="B Nazanin" w:eastAsia="B Nazanin" w:cs="B Nazanin"/>
        </w:rPr>
        <w:t>نتیجه‌گیری</w:t>
      </w:r>
    </w:p>
    <w:p>
      <w:pPr>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8"/>
        </w:rPr>
      </w:pPr>
      <w:r>
        <w:rPr>
          <w:rFonts w:ascii="B Nazanin" w:hAnsi="B Nazanin" w:eastAsia="B Nazanin" w:cs="B Nazanin"/>
          <w:bCs/>
          <w:szCs w:val="28"/>
        </w:rPr>
        <w:t>یافته‌ها نشان می‌دهند که:</w:t>
      </w:r>
    </w:p>
    <w:p>
      <w:pPr>
        <w:numPr>
          <w:ilvl w:val="0"/>
          <w:numId w:val="1"/>
        </w:numPr>
        <w:ind w:left="283" w:hanging="283"/>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8"/>
        </w:rPr>
      </w:pPr>
      <w:r>
        <w:rPr>
          <w:rFonts w:ascii="B Nazanin" w:hAnsi="B Nazanin" w:eastAsia="B Nazanin" w:cs="B Nazanin"/>
          <w:bCs/>
          <w:szCs w:val="28"/>
        </w:rPr>
        <w:t xml:space="preserve">استفاده از </w:t>
      </w:r>
      <w:r>
        <w:rPr>
          <w:rFonts w:ascii="B Nazanin" w:hAnsi="B Nazanin" w:eastAsia="B Nazanin" w:cs="B Nazanin"/>
          <w:b/>
          <w:bCs/>
          <w:szCs w:val="28"/>
        </w:rPr>
        <w:t>وزن‌دهی کلاس‌ها</w:t>
      </w:r>
      <w:r>
        <w:rPr>
          <w:rFonts w:ascii="B Nazanin" w:hAnsi="B Nazanin" w:eastAsia="B Nazanin" w:cs="B Nazanin"/>
          <w:bCs/>
          <w:szCs w:val="28"/>
        </w:rPr>
      </w:r>
    </w:p>
    <w:p>
      <w:pPr>
        <w:numPr>
          <w:ilvl w:val="0"/>
          <w:numId w:val="1"/>
        </w:numPr>
        <w:ind w:left="283" w:hanging="283"/>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8"/>
        </w:rPr>
      </w:pPr>
      <w:r>
        <w:rPr>
          <w:rFonts w:ascii="B Nazanin" w:hAnsi="B Nazanin" w:eastAsia="B Nazanin" w:cs="B Nazanin"/>
          <w:bCs/>
          <w:szCs w:val="28"/>
        </w:rPr>
        <w:t xml:space="preserve">و یک </w:t>
      </w:r>
      <w:r>
        <w:rPr>
          <w:rFonts w:ascii="B Nazanin" w:hAnsi="B Nazanin" w:eastAsia="B Nazanin" w:cs="B Nazanin"/>
          <w:b/>
          <w:bCs/>
          <w:szCs w:val="28"/>
        </w:rPr>
        <w:t>تابع امتیازدهی مبتنی بر سود</w:t>
      </w:r>
      <w:r>
        <w:rPr>
          <w:rFonts w:ascii="B Nazanin" w:hAnsi="B Nazanin" w:eastAsia="B Nazanin" w:cs="B Nazanin"/>
          <w:bCs/>
          <w:szCs w:val="28"/>
        </w:rPr>
      </w:r>
    </w:p>
    <w:p>
      <w:pPr>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8"/>
        </w:rPr>
      </w:pPr>
      <w:r>
        <w:rPr>
          <w:rFonts w:ascii="B Nazanin" w:hAnsi="B Nazanin" w:eastAsia="B Nazanin" w:cs="B Nazanin"/>
          <w:bCs/>
          <w:szCs w:val="28"/>
        </w:rPr>
        <w:t>می‌تواند به‌طور مؤثری سودآوری را در مسائل دارای عدم توازن کلاس و هزینه‌های متفاوت خطا افزایش دهد</w:t>
      </w:r>
    </w:p>
    <w:p>
      <w:pPr>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8"/>
        </w:rPr>
      </w:pPr>
      <w:r>
        <w:rPr>
          <w:rFonts w:ascii="B Nazanin" w:hAnsi="B Nazanin" w:eastAsia="B Nazanin" w:cs="B Nazanin"/>
          <w:bCs/>
          <w:szCs w:val="28"/>
        </w:rPr>
      </w:r>
    </w:p>
    <w:p>
      <w:pPr>
        <w:pStyle w:val="para3"/>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lang w:val="fa-ir" w:eastAsia="fa-ir" w:bidi="fa-ir"/>
        </w:rPr>
      </w:pPr>
      <w:r>
        <w:rPr>
          <w:rFonts w:ascii="B Nazanin" w:hAnsi="B Nazanin" w:eastAsia="B Nazanin" w:cs="B Nazanin"/>
          <w:lang w:val="fa-ir" w:eastAsia="fa-ir" w:bidi="fa-ir"/>
        </w:rPr>
        <w:t>وام‌دهی همتا به همتا (Peer-to-Peer Lending)</w:t>
      </w:r>
    </w:p>
    <w:p>
      <w:pPr>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8"/>
        </w:rPr>
      </w:pPr>
      <w:r>
        <w:rPr>
          <w:rFonts w:ascii="B Nazanin" w:hAnsi="B Nazanin" w:eastAsia="B Nazanin" w:cs="B Nazanin"/>
          <w:bCs/>
          <w:szCs w:val="28"/>
        </w:rPr>
        <w:t>طبق گفته Bachmann و همکاران (2011)، وام‌دهی همتا به همتا (P2P) یک روش مدرن برای دریافت وام است که مؤسسات مالی سنتی را دور می‌زند. این سیستم از طریق پلتفرم‌های آنلاین عمل می‌کند، جایی که افراد هم به‌عنوان وام‌دهنده و هم وام‌گیرنده فعالیت می‌کنند و به‌صورت مستقیم با یکدیگر وارد معاملات وام می‌شوند.</w:t>
      </w:r>
    </w:p>
    <w:p>
      <w:pPr>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8"/>
        </w:rPr>
      </w:pPr>
      <w:r>
        <w:rPr>
          <w:rFonts w:ascii="B Nazanin" w:hAnsi="B Nazanin" w:eastAsia="B Nazanin" w:cs="B Nazanin"/>
          <w:bCs/>
          <w:szCs w:val="28"/>
        </w:rPr>
        <w:t>این پلتفرم‌ها ارتباط بین افرادی که به دنبال دریافت وام هستند و افرادی که مایل به سرمایه‌گذاری هستند را برقرار می‌کنند و یک بازار دوطرفه ایجاد می‌کنند. وام‌گیرندگان اطلاعاتی درباره درخواست وام و وضعیت مالی خود ارائه می‌دهند، در حالی که وام‌دهندگان بر اساس این اطلاعات، پیشنهادهایی با نرخ بهره مشخص ارائه می‌کنند.</w:t>
      </w:r>
    </w:p>
    <w:p>
      <w:pPr>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8"/>
        </w:rPr>
      </w:pPr>
      <w:r>
        <w:rPr>
          <w:rFonts w:ascii="B Nazanin" w:hAnsi="B Nazanin" w:eastAsia="B Nazanin" w:cs="B Nazanin"/>
          <w:bCs/>
          <w:szCs w:val="28"/>
        </w:rPr>
        <w:t>مدل P2P این امکان را فراهم می‌کند که وام‌گیرندگان بدون دخالت واسطه‌های مالی سنتی وام دریافت کنند، که این موضوع می‌تواند به شرایط بهتر و مطلوب‌تر منجر شود.</w:t>
      </w:r>
    </w:p>
    <w:p>
      <w:pPr>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8"/>
        </w:rPr>
      </w:pPr>
      <w:r>
        <w:rPr>
          <w:rFonts w:ascii="B Nazanin" w:hAnsi="B Nazanin" w:eastAsia="B Nazanin" w:cs="B Nazanin"/>
          <w:bCs/>
          <w:szCs w:val="28"/>
        </w:rPr>
        <w:t xml:space="preserve">بر اساس نظر Lenz (2016)، این پلتفرم‌ها به‌صورت استراتژیک از روش‌های سنتی بانک‌ها فاصله می‌گیرند و به‌طور هوشمندانه از پذیرش مستقیم </w:t>
      </w:r>
      <w:r>
        <w:rPr>
          <w:rFonts w:ascii="B Nazanin" w:hAnsi="B Nazanin" w:eastAsia="B Nazanin" w:cs="B Nazanin"/>
          <w:b/>
          <w:bCs/>
          <w:szCs w:val="28"/>
        </w:rPr>
        <w:t>ریسک اعتباری</w:t>
      </w:r>
      <w:r>
        <w:rPr>
          <w:rFonts w:ascii="B Nazanin" w:hAnsi="B Nazanin" w:eastAsia="B Nazanin" w:cs="B Nazanin"/>
          <w:bCs/>
          <w:szCs w:val="28"/>
        </w:rPr>
        <w:t xml:space="preserve"> در قراردادهای خود اجتناب می‌کنند. برخلاف بانک‌ها که به‌صورت متمرکز عمل کرده و ریسک‌های اعتباری و نقدینگی را در قالب وام‌هایی که از سپرده‌ها تأمین می‌شوند تجمیع می‌کنند، این پلتفرم‌ها از یک رویکرد </w:t>
      </w:r>
      <w:r>
        <w:rPr>
          <w:rFonts w:ascii="B Nazanin" w:hAnsi="B Nazanin" w:eastAsia="B Nazanin" w:cs="B Nazanin"/>
          <w:b/>
          <w:bCs/>
          <w:szCs w:val="28"/>
        </w:rPr>
        <w:t>غیرمتمرکز</w:t>
      </w:r>
      <w:r>
        <w:rPr>
          <w:rFonts w:ascii="B Nazanin" w:hAnsi="B Nazanin" w:eastAsia="B Nazanin" w:cs="B Nazanin"/>
          <w:bCs/>
          <w:szCs w:val="28"/>
        </w:rPr>
        <w:t xml:space="preserve"> استفاده می‌کنند و این ریسک‌ها را میان کاربران خود توزیع می‌کنند.</w:t>
      </w:r>
    </w:p>
    <w:p>
      <w:pPr>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8"/>
        </w:rPr>
      </w:pPr>
      <w:r>
        <w:rPr>
          <w:rFonts w:ascii="B Nazanin" w:hAnsi="B Nazanin" w:eastAsia="B Nazanin" w:cs="B Nazanin"/>
          <w:bCs/>
          <w:szCs w:val="28"/>
        </w:rPr>
        <w:t xml:space="preserve">برخلاف بانک‌ها، این پلتفرم‌ها در قراردادهای خود به‌طور مستقیم در معرض ریسک اعتباری قرار ندارند. مدل سنتی بانکداری به‌شدت وابسته به اختلاف نرخ بهره بین سپرده‌ها و وام‌ها است. اما در مقابل، مدل کسب‌وکار پلتفرم‌های P2P در برابر نوسانات نرخ بهره بازار مقاوم‌تر است و درآمد خود را از طریق </w:t>
      </w:r>
      <w:r>
        <w:rPr>
          <w:rFonts w:ascii="B Nazanin" w:hAnsi="B Nazanin" w:eastAsia="B Nazanin" w:cs="B Nazanin"/>
          <w:b/>
          <w:bCs/>
          <w:szCs w:val="28"/>
        </w:rPr>
        <w:t>کارمزد تراکنش‌ها</w:t>
      </w:r>
      <w:r>
        <w:rPr>
          <w:rFonts w:ascii="B Nazanin" w:hAnsi="B Nazanin" w:eastAsia="B Nazanin" w:cs="B Nazanin"/>
          <w:bCs/>
          <w:szCs w:val="28"/>
        </w:rPr>
        <w:t xml:space="preserve"> که از هر دو طرف (وام‌گیرنده و وام‌دهنده) دریافت می‌شود، کسب می‌کند.</w:t>
      </w:r>
    </w:p>
    <w:p>
      <w:pPr>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8"/>
        </w:rPr>
      </w:pPr>
      <w:r>
        <w:rPr>
          <w:rFonts w:ascii="B Nazanin" w:hAnsi="B Nazanin" w:eastAsia="B Nazanin" w:cs="B Nazanin"/>
          <w:bCs/>
          <w:szCs w:val="28"/>
        </w:rPr>
        <w:t xml:space="preserve">این مدل متمایز، نشان‌دهنده استراتژی خاص این پلتفرم‌ها در </w:t>
      </w:r>
      <w:r>
        <w:rPr>
          <w:rFonts w:ascii="B Nazanin" w:hAnsi="B Nazanin" w:eastAsia="B Nazanin" w:cs="B Nazanin"/>
          <w:b/>
          <w:bCs/>
          <w:szCs w:val="28"/>
        </w:rPr>
        <w:t>توزیع ریسک</w:t>
      </w:r>
      <w:r>
        <w:rPr>
          <w:rFonts w:ascii="B Nazanin" w:hAnsi="B Nazanin" w:eastAsia="B Nazanin" w:cs="B Nazanin"/>
          <w:bCs/>
          <w:szCs w:val="28"/>
        </w:rPr>
        <w:t xml:space="preserve"> است.</w:t>
      </w:r>
    </w:p>
    <w:p>
      <w:pPr>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8"/>
        </w:rPr>
      </w:pPr>
      <w:r>
        <w:rPr>
          <w:rFonts w:ascii="B Nazanin" w:hAnsi="B Nazanin" w:eastAsia="B Nazanin" w:cs="B Nazanin"/>
          <w:bCs/>
          <w:szCs w:val="28"/>
        </w:rPr>
      </w:r>
    </w:p>
    <w:p>
      <w:pPr>
        <w:pStyle w:val="para3"/>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rPr>
      </w:pPr>
      <w:r>
        <w:rPr>
          <w:rFonts w:ascii="B Nazanin" w:hAnsi="B Nazanin" w:eastAsia="B Nazanin" w:cs="B Nazanin"/>
        </w:rPr>
        <w:t>۱.۳ پذیرش اولیه یادگیری ماشین در نکول وام</w:t>
      </w:r>
    </w:p>
    <w:p>
      <w:pPr>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8"/>
        </w:rPr>
      </w:pPr>
      <w:r>
        <w:rPr>
          <w:rFonts w:ascii="B Nazanin" w:hAnsi="B Nazanin" w:eastAsia="B Nazanin" w:cs="B Nazanin"/>
          <w:bCs/>
          <w:szCs w:val="28"/>
        </w:rPr>
        <w:t xml:space="preserve">تحلیل ریسک اعتباری، که یکی از اجزای اساسی تصمیم‌گیری‌های مالی محسوب می‌شود، با ورود تکنیک‌های </w:t>
      </w:r>
      <w:r>
        <w:rPr>
          <w:rFonts w:ascii="B Nazanin" w:hAnsi="B Nazanin" w:eastAsia="B Nazanin" w:cs="B Nazanin"/>
          <w:b/>
          <w:bCs/>
          <w:szCs w:val="28"/>
        </w:rPr>
        <w:t>یادگیری ماشین (ML)</w:t>
      </w:r>
      <w:r>
        <w:rPr>
          <w:rFonts w:ascii="B Nazanin" w:hAnsi="B Nazanin" w:eastAsia="B Nazanin" w:cs="B Nazanin"/>
          <w:bCs/>
          <w:szCs w:val="28"/>
        </w:rPr>
        <w:t xml:space="preserve"> تحول قابل توجهی را تجربه کرده است. روش‌های سنتی ارزیابی اعتبار، که بر محاسبات خطی و مجموعه محدودی از شاخص‌ها تکیه دارند، از نظر نتایج، ناپایدار و کم‌اعتماد بوده‌اند (Ereiz, 2019).</w:t>
      </w:r>
    </w:p>
    <w:p>
      <w:pPr>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8"/>
        </w:rPr>
      </w:pPr>
      <w:r>
        <w:rPr>
          <w:rFonts w:ascii="B Nazanin" w:hAnsi="B Nazanin" w:eastAsia="B Nazanin" w:cs="B Nazanin"/>
          <w:bCs/>
          <w:szCs w:val="28"/>
        </w:rPr>
        <w:t>در یک مطالعه پیشین (Langley &amp; Simon, 1995) گ</w:t>
      </w:r>
      <w:r>
        <w:rPr>
          <w:rFonts w:ascii="B Nazanin" w:hAnsi="B Nazanin" w:eastAsia="B Nazanin" w:cs="B Nazanin"/>
          <w:bCs/>
          <w:color w:val="000000"/>
          <w:szCs w:val="28"/>
          <w:u w:color="auto" w:val="single"/>
        </w:rPr>
        <w:t xml:space="preserve">زارش شده است که یک شرکت خدمات مالی در فرآیند بررسی درخواست‌های وام، از رویکردی مبتنی بر تحلیل داده و تصمیم‌گیری کمی استفاده کرده است. در این روش، متقاضیانی که امتیازشان کمتر از یک حد مشخص بود رد می‌شدند و کسانی که از حد بالاتری عبور می‌کردند پذیرفته می‌شدند. حدود </w:t>
      </w:r>
      <w:r>
        <w:rPr>
          <w:rFonts w:ascii="B Nazanin" w:hAnsi="B Nazanin" w:eastAsia="B Nazanin" w:cs="B Nazanin"/>
          <w:b/>
          <w:bCs/>
          <w:color w:val="000000"/>
          <w:szCs w:val="28"/>
          <w:u w:color="auto" w:val="single"/>
        </w:rPr>
        <w:t>۱۰ تا ۱۵ درصد</w:t>
      </w:r>
      <w:r>
        <w:rPr>
          <w:rFonts w:ascii="B Nazanin" w:hAnsi="B Nazanin" w:eastAsia="B Nazanin" w:cs="B Nazanin"/>
          <w:bCs/>
          <w:color w:val="000000"/>
          <w:szCs w:val="28"/>
          <w:u w:color="auto" w:val="single"/>
        </w:rPr>
        <w:t xml:space="preserve"> از متقاضیان در دسته «منطقه خاکستری» قرار می‌گرفتند که نیازمند بررسی توسط کارشناسان وام بودند تا تصمیم نهایی گرفته شود.</w:t>
      </w:r>
      <w:r>
        <w:rPr>
          <w:rFonts w:ascii="B Nazanin" w:hAnsi="B Nazanin" w:eastAsia="B Nazanin" w:cs="B Nazanin"/>
          <w:bCs/>
          <w:szCs w:val="28"/>
        </w:rPr>
      </w:r>
    </w:p>
    <w:p>
      <w:pPr>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8"/>
        </w:rPr>
      </w:pPr>
      <w:r>
        <w:rPr>
          <w:rFonts w:ascii="B Nazanin" w:hAnsi="B Nazanin" w:eastAsia="B Nazanin" w:cs="B Nazanin"/>
          <w:bCs/>
          <w:szCs w:val="28"/>
        </w:rPr>
        <w:t xml:space="preserve">نکته جالب این بود که بررسی‌ها نشان داد کارشناسان وام تنها در حدود </w:t>
      </w:r>
      <w:r>
        <w:rPr>
          <w:rFonts w:ascii="B Nazanin" w:hAnsi="B Nazanin" w:eastAsia="B Nazanin" w:cs="B Nazanin"/>
          <w:b/>
          <w:bCs/>
          <w:szCs w:val="28"/>
        </w:rPr>
        <w:t>۵۰ درصد مواقع</w:t>
      </w:r>
      <w:r>
        <w:rPr>
          <w:rFonts w:ascii="B Nazanin" w:hAnsi="B Nazanin" w:eastAsia="B Nazanin" w:cs="B Nazanin"/>
          <w:bCs/>
          <w:szCs w:val="28"/>
        </w:rPr>
        <w:t xml:space="preserve"> می‌توانستند به‌درستی پیش‌بینی کنند که آیا این متقاضیان قادر به بازپرداخت وام خواهند بود یا خیر. نتایج این تحقیق باعث شد این مؤسسه مالی به بررسی استفاده از تکنیک‌های یادگیری ماشین برای بهبود فرآیند تصمیم‌گیری بپردازد.</w:t>
      </w:r>
    </w:p>
    <w:p>
      <w:pPr>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8"/>
        </w:rPr>
      </w:pPr>
      <w:r>
        <w:rPr>
          <w:rFonts w:ascii="B Nazanin" w:hAnsi="B Nazanin" w:eastAsia="B Nazanin" w:cs="B Nazanin"/>
          <w:bCs/>
          <w:szCs w:val="28"/>
        </w:rPr>
        <w:t>در</w:t>
      </w:r>
      <w:r>
        <w:rPr>
          <w:rFonts w:ascii="B Nazanin" w:hAnsi="B Nazanin" w:eastAsia="B Nazanin" w:cs="B Nazanin"/>
          <w:bCs/>
          <w:color w:val="ff0000"/>
          <w:szCs w:val="28"/>
        </w:rPr>
        <w:t xml:space="preserve"> مراحل اولیه ارزیابی ریسک نکول، </w:t>
      </w:r>
      <w:r>
        <w:rPr>
          <w:rFonts w:ascii="B Nazanin" w:hAnsi="B Nazanin" w:eastAsia="B Nazanin" w:cs="B Nazanin"/>
          <w:b/>
          <w:bCs/>
          <w:color w:val="ff0000"/>
          <w:szCs w:val="28"/>
        </w:rPr>
        <w:t>رگرسیون لجستیک (LR)</w:t>
      </w:r>
      <w:r>
        <w:rPr>
          <w:rFonts w:ascii="B Nazanin" w:hAnsi="B Nazanin" w:eastAsia="B Nazanin" w:cs="B Nazanin"/>
          <w:bCs/>
          <w:color w:val="ff0000"/>
          <w:szCs w:val="28"/>
        </w:rPr>
        <w:t xml:space="preserve"> به عنوان روش غالب مطرح شد (Gray, 1985) و نمایانگر تکنیک‌های رایج آن زمان بود. در حوزه ارزیابی اعتبار، روش‌های ensemble مبتنی بر درخت تصمیم، مانند </w:t>
      </w:r>
      <w:r>
        <w:rPr>
          <w:rFonts w:ascii="B Nazanin" w:hAnsi="B Nazanin" w:eastAsia="B Nazanin" w:cs="B Nazanin"/>
          <w:b/>
          <w:bCs/>
          <w:color w:val="ff0000"/>
          <w:szCs w:val="28"/>
        </w:rPr>
        <w:t>جنگل تصادفی (RF)</w:t>
      </w:r>
      <w:r>
        <w:rPr>
          <w:rFonts w:ascii="B Nazanin" w:hAnsi="B Nazanin" w:eastAsia="B Nazanin" w:cs="B Nazanin"/>
          <w:bCs/>
          <w:color w:val="ff0000"/>
          <w:szCs w:val="28"/>
        </w:rPr>
        <w:t>، از نظر دقت طبقه‌بندی عملکرد بهتری نسبت به مدل‌های سنتی LR دارند</w:t>
      </w:r>
      <w:r>
        <w:rPr>
          <w:rFonts w:ascii="B Nazanin" w:hAnsi="B Nazanin" w:eastAsia="B Nazanin" w:cs="B Nazanin"/>
          <w:bCs/>
          <w:szCs w:val="28"/>
        </w:rPr>
        <w:t>.</w:t>
      </w:r>
    </w:p>
    <w:p>
      <w:pPr>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8"/>
        </w:rPr>
      </w:pPr>
      <w:r>
        <w:rPr>
          <w:rFonts w:ascii="B Nazanin" w:hAnsi="B Nazanin" w:eastAsia="B Nazanin" w:cs="B Nazanin"/>
          <w:bCs/>
          <w:szCs w:val="28"/>
        </w:rPr>
        <w:t xml:space="preserve">با این حال، رگرسیون لجستیک همچنان </w:t>
      </w:r>
      <w:r>
        <w:rPr>
          <w:rFonts w:ascii="B Nazanin" w:hAnsi="B Nazanin" w:eastAsia="B Nazanin" w:cs="B Nazanin"/>
          <w:b/>
          <w:bCs/>
          <w:szCs w:val="28"/>
        </w:rPr>
        <w:t>استاندارد طلایی صنعت</w:t>
      </w:r>
      <w:r>
        <w:rPr>
          <w:rFonts w:ascii="B Nazanin" w:hAnsi="B Nazanin" w:eastAsia="B Nazanin" w:cs="B Nazanin"/>
          <w:bCs/>
          <w:szCs w:val="28"/>
        </w:rPr>
        <w:t xml:space="preserve"> برای ارزیابی ریسک اعتباری محسوب می‌شود. این ترجیح پایدار عمدتاً به دلیل پیچیدگی و عدم شفافیت روش‌های ensemble است که با الزامات سخت‌گیرانه تفسیرپذیری در نهادهای نظارتی مالی هم‌خوانی ندارند (Dumitrescu et al., 2021).</w:t>
      </w:r>
    </w:p>
    <w:p>
      <w:pPr>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color w:val="ff0000"/>
          <w:szCs w:val="28"/>
        </w:rPr>
      </w:pPr>
      <w:r>
        <w:rPr>
          <w:rFonts w:ascii="B Nazanin" w:hAnsi="B Nazanin" w:eastAsia="B Nazanin" w:cs="B Nazanin"/>
          <w:bCs/>
          <w:color w:val="ff0000"/>
          <w:szCs w:val="28"/>
        </w:rPr>
        <w:t xml:space="preserve">با توجه به مزایای مهم رگرسیون لجستیک، مانند </w:t>
      </w:r>
      <w:r>
        <w:rPr>
          <w:rFonts w:ascii="B Nazanin" w:hAnsi="B Nazanin" w:eastAsia="B Nazanin" w:cs="B Nazanin"/>
          <w:b/>
          <w:bCs/>
          <w:color w:val="ff0000"/>
          <w:szCs w:val="28"/>
        </w:rPr>
        <w:t>قابلیت تفسیر بالا، سابقه تاریخی به عنوان استاندارد صنعت، و سادگی مدل</w:t>
      </w:r>
      <w:r>
        <w:rPr>
          <w:rFonts w:ascii="B Nazanin" w:hAnsi="B Nazanin" w:eastAsia="B Nazanin" w:cs="B Nazanin"/>
          <w:bCs/>
          <w:color w:val="ff0000"/>
          <w:szCs w:val="28"/>
        </w:rPr>
        <w:t>، این روش انتخابی طبیعی برای تحقیق ما به عنوان مدل پایه در ارزیابی ریسک اعتباری است. استفاده از LR به عنوان مدل پایه، بنیانی محکم ایجاد می‌کند که بر سادگی و تفسیرپذیری تأکید دارد و در عین حال به عنوان معیاری برای مقایسه دقت پیش‌بینی مدل‌های پیچیده‌تر عمل می‌کند.</w:t>
      </w:r>
    </w:p>
    <w:p>
      <w:pPr>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8"/>
        </w:rPr>
      </w:pPr>
      <w:r>
        <w:rPr>
          <w:rFonts w:ascii="B Nazanin" w:hAnsi="B Nazanin" w:eastAsia="B Nazanin" w:cs="B Nazanin"/>
          <w:bCs/>
          <w:color w:val="ff0000"/>
          <w:szCs w:val="28"/>
        </w:rPr>
        <w:t xml:space="preserve">با افزایش محبوبیت مدل‌های یادگیری ماشین، نیاز به </w:t>
      </w:r>
      <w:r>
        <w:rPr>
          <w:rFonts w:ascii="B Nazanin" w:hAnsi="B Nazanin" w:eastAsia="B Nazanin" w:cs="B Nazanin"/>
          <w:b/>
          <w:highlight w:val="yellow"/>
          <w:bCs/>
          <w:color w:val="ff0000"/>
          <w:szCs w:val="28"/>
        </w:rPr>
        <w:t>تفسیرپذیری مدل‌ها</w:t>
      </w:r>
      <w:r>
        <w:rPr>
          <w:rFonts w:ascii="B Nazanin" w:hAnsi="B Nazanin" w:eastAsia="B Nazanin" w:cs="B Nazanin"/>
          <w:bCs/>
          <w:color w:val="ff0000"/>
          <w:szCs w:val="28"/>
        </w:rPr>
        <w:t xml:space="preserve"> بیش از پیش اهمیت پید</w:t>
      </w:r>
      <w:r>
        <w:rPr>
          <w:rFonts w:ascii="B Nazanin" w:hAnsi="B Nazanin" w:eastAsia="B Nazanin" w:cs="B Nazanin"/>
          <w:bCs/>
          <w:szCs w:val="28"/>
        </w:rPr>
        <w:t>ا می‌کند، ز</w:t>
      </w:r>
      <w:r>
        <w:rPr>
          <w:rFonts w:ascii="B Nazanin" w:hAnsi="B Nazanin" w:eastAsia="B Nazanin" w:cs="B Nazanin"/>
          <w:bCs/>
          <w:color w:val="ff0000"/>
          <w:szCs w:val="28"/>
        </w:rPr>
        <w:t>یرا پیچیدگی این مدل‌ها درک فرآیند تصمیم‌گیری آن‌ها را دشوار می‌سازد. برای حل این مشکل، پژوهشگران، همان‌طور که در مطالعه Gramegna و Giudici (2021) نشان داده شده، از تکنیک‌های پیشرفته‌ای مانند</w:t>
      </w:r>
      <w:r>
        <w:rPr>
          <w:rFonts w:ascii="B Nazanin" w:hAnsi="B Nazanin" w:eastAsia="B Nazanin" w:cs="B Nazanin"/>
          <w:bCs/>
          <w:szCs w:val="28"/>
        </w:rPr>
        <w:t xml:space="preserve"> </w:t>
      </w:r>
      <w:r>
        <w:rPr>
          <w:rFonts w:ascii="B Nazanin" w:hAnsi="B Nazanin" w:eastAsia="B Nazanin" w:cs="B Nazanin"/>
          <w:b/>
          <w:highlight w:val="yellow"/>
          <w:bCs/>
          <w:szCs w:val="28"/>
        </w:rPr>
        <w:t>SHAP</w:t>
      </w:r>
      <w:r>
        <w:rPr>
          <w:rFonts w:ascii="B Nazanin" w:hAnsi="B Nazanin" w:eastAsia="B Nazanin" w:cs="B Nazanin"/>
          <w:highlight w:val="yellow"/>
          <w:bCs/>
          <w:szCs w:val="28"/>
        </w:rPr>
        <w:t xml:space="preserve"> و </w:t>
      </w:r>
      <w:r>
        <w:rPr>
          <w:rFonts w:ascii="B Nazanin" w:hAnsi="B Nazanin" w:eastAsia="B Nazanin" w:cs="B Nazanin"/>
          <w:b/>
          <w:highlight w:val="yellow"/>
          <w:bCs/>
          <w:szCs w:val="28"/>
        </w:rPr>
        <w:t>LIME</w:t>
      </w:r>
      <w:r>
        <w:rPr>
          <w:rFonts w:ascii="B Nazanin" w:hAnsi="B Nazanin" w:eastAsia="B Nazanin" w:cs="B Nazanin"/>
          <w:bCs/>
          <w:szCs w:val="28"/>
        </w:rPr>
        <w:t xml:space="preserve"> استفاده کرده‌اند.</w:t>
      </w:r>
    </w:p>
    <w:p>
      <w:pPr>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8"/>
        </w:rPr>
      </w:pPr>
      <w:r>
        <w:rPr>
          <w:rFonts w:ascii="B Nazanin" w:hAnsi="B Nazanin" w:eastAsia="B Nazanin" w:cs="B Nazanin"/>
          <w:bCs/>
          <w:color w:val="ff0000"/>
          <w:szCs w:val="28"/>
        </w:rPr>
        <w:t xml:space="preserve">این روش‌ها امکان استفاده از مدل‌های پیشرفته یادگیری ماشین با عملکرد بهتر را بدون از دست دادن قابلیت تفسیر فراهم می‌کنند و در عین حال به طور قابل توجهی </w:t>
      </w:r>
      <w:r>
        <w:rPr>
          <w:rFonts w:ascii="B Nazanin" w:hAnsi="B Nazanin" w:eastAsia="B Nazanin" w:cs="B Nazanin"/>
          <w:b/>
          <w:bCs/>
          <w:color w:val="ff0000"/>
          <w:szCs w:val="28"/>
        </w:rPr>
        <w:t>شفافیت و پاسخگویی</w:t>
      </w:r>
      <w:r>
        <w:rPr>
          <w:rFonts w:ascii="B Nazanin" w:hAnsi="B Nazanin" w:eastAsia="B Nazanin" w:cs="B Nazanin"/>
          <w:bCs/>
          <w:color w:val="ff0000"/>
          <w:szCs w:val="28"/>
        </w:rPr>
        <w:t xml:space="preserve"> را افزایش می‌ده</w:t>
      </w:r>
      <w:r>
        <w:rPr>
          <w:rFonts w:ascii="B Nazanin" w:hAnsi="B Nazanin" w:eastAsia="B Nazanin" w:cs="B Nazanin"/>
          <w:bCs/>
          <w:szCs w:val="28"/>
        </w:rPr>
        <w:t>ند.</w:t>
      </w:r>
    </w:p>
    <w:p>
      <w:pPr>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8"/>
        </w:rPr>
      </w:pPr>
      <w:r>
        <w:rPr>
          <w:rFonts w:ascii="B Nazanin" w:hAnsi="B Nazanin" w:eastAsia="B Nazanin" w:cs="B Nazanin"/>
        </w:rPr>
      </w:r>
      <w:r>
        <w:rPr>
          <w:noProof/>
        </w:rPr>
        <w:pict>
          <v:rect id="_x0000_i1029" style="width:0.00pt;height:0.65pt" o:hr="t" o:hrpct="1000" o:hralign="center" o:hrnoshade="t" fillcolor="#000000" stroked="f"/>
        </w:pict>
      </w:r>
      <w:r>
        <w:rPr>
          <w:rFonts w:ascii="B Nazanin" w:hAnsi="B Nazanin" w:eastAsia="B Nazanin" w:cs="B Nazanin"/>
        </w:rPr>
      </w:r>
      <w:r>
        <w:rPr>
          <w:rFonts w:ascii="B Nazanin" w:hAnsi="B Nazanin" w:eastAsia="B Nazanin" w:cs="B Nazanin"/>
          <w:bCs/>
          <w:szCs w:val="28"/>
        </w:rPr>
      </w:r>
    </w:p>
    <w:p>
      <w:pPr>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8"/>
        </w:rPr>
      </w:pPr>
      <w:r>
        <w:rPr>
          <w:rFonts w:ascii="B Nazanin" w:hAnsi="B Nazanin" w:eastAsia="B Nazanin" w:cs="B Nazanin"/>
          <w:bCs/>
          <w:szCs w:val="28"/>
        </w:rPr>
      </w:r>
    </w:p>
    <w:p>
      <w:pPr>
        <w:pStyle w:val="para3"/>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color w:val="ff0000"/>
        </w:rPr>
      </w:pPr>
      <w:r>
        <w:rPr>
          <w:rFonts w:ascii="B Nazanin" w:hAnsi="B Nazanin" w:eastAsia="B Nazanin" w:cs="B Nazanin"/>
        </w:rPr>
        <w:t>چالش‌ها در ارزیابی ریسک اعتباری</w:t>
      </w:r>
      <w:r>
        <w:rPr>
          <w:rFonts w:ascii="B Nazanin" w:hAnsi="B Nazanin" w:eastAsia="B Nazanin" w:cs="B Nazanin"/>
          <w:color w:val="ff0000"/>
        </w:rPr>
      </w:r>
    </w:p>
    <w:p>
      <w:pPr>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color w:val="ff0000"/>
          <w:szCs w:val="28"/>
        </w:rPr>
      </w:pPr>
      <w:r>
        <w:rPr>
          <w:rFonts w:ascii="B Nazanin" w:hAnsi="B Nazanin" w:eastAsia="B Nazanin" w:cs="B Nazanin"/>
          <w:bCs/>
          <w:color w:val="ff0000"/>
          <w:szCs w:val="28"/>
        </w:rPr>
        <w:t xml:space="preserve">یکی از بزرگ‌ترین چالش‌ها در بررسی نکول وام، </w:t>
      </w:r>
      <w:r>
        <w:rPr>
          <w:rFonts w:ascii="B Nazanin" w:hAnsi="B Nazanin" w:eastAsia="B Nazanin" w:cs="B Nazanin"/>
          <w:b/>
          <w:bCs/>
          <w:color w:val="ff0000"/>
          <w:szCs w:val="28"/>
        </w:rPr>
        <w:t>عدم توازن کلاس‌ها (Class Imbalance)</w:t>
      </w:r>
      <w:r>
        <w:rPr>
          <w:rFonts w:ascii="B Nazanin" w:hAnsi="B Nazanin" w:eastAsia="B Nazanin" w:cs="B Nazanin"/>
          <w:bCs/>
          <w:color w:val="ff0000"/>
          <w:szCs w:val="28"/>
        </w:rPr>
        <w:t xml:space="preserve"> است. این وضعیت زمانی رخ می‌دهد که تعداد نمونه‌های یک کلاس به‌طور قابل‌توجهی بیشتر از کلاس‌های دیگر باشد. در چنین حالتی، کلاسی که فراوانی بیشتری دارد «کلاس اکثریت» و کلاسی که تعداد کمتری دارد «کلاس اقلیت» نامیده می‌شود.</w:t>
      </w:r>
    </w:p>
    <w:p>
      <w:pPr>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color w:val="ff0000"/>
          <w:szCs w:val="28"/>
        </w:rPr>
      </w:pPr>
      <w:r>
        <w:rPr>
          <w:rFonts w:ascii="B Nazanin" w:hAnsi="B Nazanin" w:eastAsia="B Nazanin" w:cs="B Nazanin"/>
          <w:bCs/>
          <w:color w:val="ff0000"/>
          <w:szCs w:val="28"/>
        </w:rPr>
        <w:t>با این حال، در بسیاری از کاربردها، نمونه‌های مربوط به کلاس اقلیت از اهمیت و ارزش بیشتری برخوردار هستند. این مشکل زمانی شدیدتر می‌شود که کلاس مورد نظر نادر باشد و تعداد آن بسیار کمتر از کلاس اکثریت باشد (Guo et al., 2008).</w:t>
      </w:r>
    </w:p>
    <w:p>
      <w:pPr>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color w:val="ff0000"/>
          <w:szCs w:val="28"/>
        </w:rPr>
      </w:pPr>
      <w:r>
        <w:rPr>
          <w:rFonts w:ascii="B Nazanin" w:hAnsi="B Nazanin" w:eastAsia="B Nazanin" w:cs="B Nazanin"/>
          <w:bCs/>
          <w:color w:val="ff0000"/>
          <w:szCs w:val="28"/>
        </w:rPr>
        <w:t xml:space="preserve">علاوه بر این، هزینه اشتباه در طبقه‌بندی کلاس اقلیت معمولاً بسیار بیشتر از اشتباه در طبقه‌بندی کلاس اکثریت است. برای مثال، در مسائلی مانند </w:t>
      </w:r>
      <w:r>
        <w:rPr>
          <w:rFonts w:ascii="B Nazanin" w:hAnsi="B Nazanin" w:eastAsia="B Nazanin" w:cs="B Nazanin"/>
          <w:b/>
          <w:bCs/>
          <w:color w:val="ff0000"/>
          <w:szCs w:val="28"/>
        </w:rPr>
        <w:t>تشخیص سرطان در مقابل غیرسرطان</w:t>
      </w:r>
      <w:r>
        <w:rPr>
          <w:rFonts w:ascii="B Nazanin" w:hAnsi="B Nazanin" w:eastAsia="B Nazanin" w:cs="B Nazanin"/>
          <w:bCs/>
          <w:color w:val="ff0000"/>
          <w:szCs w:val="28"/>
        </w:rPr>
        <w:t xml:space="preserve"> یا </w:t>
      </w:r>
      <w:r>
        <w:rPr>
          <w:rFonts w:ascii="B Nazanin" w:hAnsi="B Nazanin" w:eastAsia="B Nazanin" w:cs="B Nazanin"/>
          <w:b/>
          <w:bCs/>
          <w:color w:val="ff0000"/>
          <w:szCs w:val="28"/>
        </w:rPr>
        <w:t>تقلب در مقابل عدم تقلب</w:t>
      </w:r>
      <w:r>
        <w:rPr>
          <w:rFonts w:ascii="B Nazanin" w:hAnsi="B Nazanin" w:eastAsia="B Nazanin" w:cs="B Nazanin"/>
          <w:bCs/>
          <w:color w:val="ff0000"/>
          <w:szCs w:val="28"/>
        </w:rPr>
        <w:t>، خطای مربوط به کلاس اقلیت پیامدهای جدی‌تری دارد (Naganjaneyulu &amp; Kuppa, 2013).</w:t>
      </w:r>
    </w:p>
    <w:p>
      <w:pPr>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color w:val="ff0000"/>
          <w:szCs w:val="28"/>
        </w:rPr>
      </w:pPr>
      <w:r>
        <w:rPr>
          <w:rFonts w:ascii="B Nazanin" w:hAnsi="B Nazanin" w:eastAsia="B Nazanin" w:cs="B Nazanin"/>
          <w:bCs/>
          <w:color w:val="ff0000"/>
          <w:szCs w:val="28"/>
        </w:rPr>
        <w:t>چ</w:t>
      </w:r>
      <w:r>
        <w:rPr>
          <w:rFonts w:ascii="B Nazanin" w:hAnsi="B Nazanin" w:eastAsia="B Nazanin" w:cs="B Nazanin"/>
          <w:highlight w:val="yellow"/>
          <w:bCs/>
          <w:color w:val="ff0000"/>
          <w:szCs w:val="28"/>
        </w:rPr>
        <w:t xml:space="preserve">ندین مطالعه نشان داده‌اند که ساخت مدل بر روی داده‌های نامتوازن می‌تواند منجر به </w:t>
      </w:r>
      <w:r>
        <w:rPr>
          <w:rFonts w:ascii="B Nazanin" w:hAnsi="B Nazanin" w:eastAsia="B Nazanin" w:cs="B Nazanin"/>
          <w:b/>
          <w:highlight w:val="yellow"/>
          <w:bCs/>
          <w:color w:val="ff0000"/>
          <w:szCs w:val="28"/>
        </w:rPr>
        <w:t>دقت بالا برای کلاس اکثریت</w:t>
      </w:r>
      <w:r>
        <w:rPr>
          <w:rFonts w:ascii="B Nazanin" w:hAnsi="B Nazanin" w:eastAsia="B Nazanin" w:cs="B Nazanin"/>
          <w:highlight w:val="yellow"/>
          <w:bCs/>
          <w:color w:val="ff0000"/>
          <w:szCs w:val="28"/>
        </w:rPr>
        <w:t xml:space="preserve"> شود، در حالی که عملکرد مدل برای کلاس اقلیت ضعیف باقی می‌ما</w:t>
      </w:r>
      <w:r>
        <w:rPr>
          <w:rFonts w:ascii="B Nazanin" w:hAnsi="B Nazanin" w:eastAsia="B Nazanin" w:cs="B Nazanin"/>
          <w:bCs/>
          <w:color w:val="ff0000"/>
          <w:szCs w:val="28"/>
        </w:rPr>
        <w:t>ند (Fernandez et al., 2018).</w:t>
      </w:r>
    </w:p>
    <w:p>
      <w:pPr>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color w:val="ff0000"/>
          <w:szCs w:val="28"/>
        </w:rPr>
      </w:pPr>
      <w:r>
        <w:rPr>
          <w:rFonts w:ascii="B Nazanin" w:hAnsi="B Nazanin" w:eastAsia="B Nazanin" w:cs="B Nazanin"/>
          <w:bCs/>
          <w:color w:val="ff0000"/>
          <w:szCs w:val="28"/>
        </w:rPr>
        <w:t xml:space="preserve">برای حل این مشکل، پژوهشگران اغلب از تکنیک‌های </w:t>
      </w:r>
      <w:r>
        <w:rPr>
          <w:rFonts w:ascii="B Nazanin" w:hAnsi="B Nazanin" w:eastAsia="B Nazanin" w:cs="B Nazanin"/>
          <w:b/>
          <w:bCs/>
          <w:color w:val="ff0000"/>
          <w:szCs w:val="28"/>
        </w:rPr>
        <w:t>یادگیری حساس به هزینه (Cost-Sensitive Learning)</w:t>
      </w:r>
      <w:r>
        <w:rPr>
          <w:rFonts w:ascii="B Nazanin" w:hAnsi="B Nazanin" w:eastAsia="B Nazanin" w:cs="B Nazanin"/>
          <w:bCs/>
          <w:color w:val="ff0000"/>
          <w:szCs w:val="28"/>
        </w:rPr>
        <w:t xml:space="preserve"> مانند </w:t>
      </w:r>
      <w:r>
        <w:rPr>
          <w:rFonts w:ascii="B Nazanin" w:hAnsi="B Nazanin" w:eastAsia="B Nazanin" w:cs="B Nazanin"/>
          <w:b/>
          <w:bCs/>
          <w:color w:val="ff0000"/>
          <w:szCs w:val="28"/>
        </w:rPr>
        <w:t>وزن‌دهی به کلاس‌ها (Class Weighting)</w:t>
      </w:r>
      <w:r>
        <w:rPr>
          <w:rFonts w:ascii="B Nazanin" w:hAnsi="B Nazanin" w:eastAsia="B Nazanin" w:cs="B Nazanin"/>
          <w:bCs/>
          <w:color w:val="ff0000"/>
          <w:szCs w:val="28"/>
        </w:rPr>
        <w:t xml:space="preserve"> استفاده کرده‌اند (Phan &amp; Yamamoto, 2020; Zhu, 2019; Zhu et al., 2018).</w:t>
      </w:r>
    </w:p>
    <w:p>
      <w:pPr>
        <w:pStyle w:val="para3"/>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rPr>
      </w:pPr>
      <w:r>
        <w:rPr>
          <w:rFonts w:ascii="B Nazanin" w:hAnsi="B Nazanin" w:eastAsia="B Nazanin" w:cs="B Nazanin"/>
        </w:rPr>
        <w:t>یافته‌های پژوهش</w:t>
      </w:r>
    </w:p>
    <w:p>
      <w:pPr>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color w:val="ff0000"/>
          <w:szCs w:val="28"/>
        </w:rPr>
      </w:pPr>
      <w:r>
        <w:rPr>
          <w:rFonts w:ascii="B Nazanin" w:hAnsi="B Nazanin" w:eastAsia="B Nazanin" w:cs="B Nazanin"/>
          <w:bCs/>
          <w:color w:val="ff0000"/>
          <w:szCs w:val="28"/>
        </w:rPr>
        <w:t xml:space="preserve">بررسی تأثیر استفاده از </w:t>
      </w:r>
      <w:r>
        <w:rPr>
          <w:rFonts w:ascii="B Nazanin" w:hAnsi="B Nazanin" w:eastAsia="B Nazanin" w:cs="B Nazanin"/>
          <w:b/>
          <w:bCs/>
          <w:color w:val="ff0000"/>
          <w:szCs w:val="28"/>
        </w:rPr>
        <w:t>وزن‌دهی به کلاس‌ها</w:t>
      </w:r>
      <w:r>
        <w:rPr>
          <w:rFonts w:ascii="B Nazanin" w:hAnsi="B Nazanin" w:eastAsia="B Nazanin" w:cs="B Nazanin"/>
          <w:bCs/>
          <w:color w:val="ff0000"/>
          <w:szCs w:val="28"/>
        </w:rPr>
        <w:t xml:space="preserve"> و یک </w:t>
      </w:r>
      <w:r>
        <w:rPr>
          <w:rFonts w:ascii="B Nazanin" w:hAnsi="B Nazanin" w:eastAsia="B Nazanin" w:cs="B Nazanin"/>
          <w:b/>
          <w:bCs/>
          <w:color w:val="ff0000"/>
          <w:szCs w:val="28"/>
        </w:rPr>
        <w:t>تابع امتیازدهی سفارشی</w:t>
      </w:r>
      <w:r>
        <w:rPr>
          <w:rFonts w:ascii="B Nazanin" w:hAnsi="B Nazanin" w:eastAsia="B Nazanin" w:cs="B Nazanin"/>
          <w:bCs/>
          <w:color w:val="ff0000"/>
          <w:szCs w:val="28"/>
        </w:rPr>
        <w:t xml:space="preserve"> بر مدل‌های یادگیری ماشین نشان داد که این رویکردها منجر به </w:t>
      </w:r>
      <w:r>
        <w:rPr>
          <w:rFonts w:ascii="B Nazanin" w:hAnsi="B Nazanin" w:eastAsia="B Nazanin" w:cs="B Nazanin"/>
          <w:b/>
          <w:bCs/>
          <w:color w:val="ff0000"/>
          <w:szCs w:val="28"/>
        </w:rPr>
        <w:t>بهبود قابل‌توجهی در عملکرد پیش‌بینی</w:t>
      </w:r>
      <w:r>
        <w:rPr>
          <w:rFonts w:ascii="B Nazanin" w:hAnsi="B Nazanin" w:eastAsia="B Nazanin" w:cs="B Nazanin"/>
          <w:bCs/>
          <w:color w:val="ff0000"/>
          <w:szCs w:val="28"/>
        </w:rPr>
        <w:t xml:space="preserve"> می‌شوند. افزودن این عناصر باعث بهبود چشمگیر در شاخص‌هایی مانند </w:t>
      </w:r>
      <w:r>
        <w:rPr>
          <w:rFonts w:ascii="B Nazanin" w:hAnsi="B Nazanin" w:eastAsia="B Nazanin" w:cs="B Nazanin"/>
          <w:b/>
          <w:bCs/>
          <w:color w:val="ff0000"/>
          <w:szCs w:val="28"/>
        </w:rPr>
        <w:t>G-mean</w:t>
      </w:r>
      <w:r>
        <w:rPr>
          <w:rFonts w:ascii="B Nazanin" w:hAnsi="B Nazanin" w:eastAsia="B Nazanin" w:cs="B Nazanin"/>
          <w:bCs/>
          <w:color w:val="ff0000"/>
          <w:szCs w:val="28"/>
        </w:rPr>
        <w:t xml:space="preserve">، </w:t>
      </w:r>
      <w:r>
        <w:rPr>
          <w:rFonts w:ascii="B Nazanin" w:hAnsi="B Nazanin" w:eastAsia="B Nazanin" w:cs="B Nazanin"/>
          <w:b/>
          <w:bCs/>
          <w:color w:val="ff0000"/>
          <w:szCs w:val="28"/>
        </w:rPr>
        <w:t>میانگین ماکرو F1</w:t>
      </w:r>
      <w:r>
        <w:rPr>
          <w:rFonts w:ascii="B Nazanin" w:hAnsi="B Nazanin" w:eastAsia="B Nazanin" w:cs="B Nazanin"/>
          <w:bCs/>
          <w:color w:val="ff0000"/>
          <w:szCs w:val="28"/>
        </w:rPr>
        <w:t xml:space="preserve">، </w:t>
      </w:r>
      <w:r>
        <w:rPr>
          <w:rFonts w:ascii="B Nazanin" w:hAnsi="B Nazanin" w:eastAsia="B Nazanin" w:cs="B Nazanin"/>
          <w:b/>
          <w:bCs/>
          <w:color w:val="ff0000"/>
          <w:szCs w:val="28"/>
        </w:rPr>
        <w:t>Recall کلاس ۱</w:t>
      </w:r>
      <w:r>
        <w:rPr>
          <w:rFonts w:ascii="B Nazanin" w:hAnsi="B Nazanin" w:eastAsia="B Nazanin" w:cs="B Nazanin"/>
          <w:bCs/>
          <w:color w:val="ff0000"/>
          <w:szCs w:val="28"/>
        </w:rPr>
        <w:t xml:space="preserve"> و </w:t>
      </w:r>
      <w:r>
        <w:rPr>
          <w:rFonts w:ascii="B Nazanin" w:hAnsi="B Nazanin" w:eastAsia="B Nazanin" w:cs="B Nazanin"/>
          <w:b/>
          <w:bCs/>
          <w:color w:val="ff0000"/>
          <w:szCs w:val="28"/>
        </w:rPr>
        <w:t>AUC</w:t>
      </w:r>
      <w:r>
        <w:rPr>
          <w:rFonts w:ascii="B Nazanin" w:hAnsi="B Nazanin" w:eastAsia="B Nazanin" w:cs="B Nazanin"/>
          <w:bCs/>
          <w:color w:val="ff0000"/>
          <w:szCs w:val="28"/>
        </w:rPr>
        <w:t xml:space="preserve"> در تمامی مدل‌ها شد که نشان‌دهنده ارتقای کلی توانایی پیش‌بینی آن‌ها است.</w:t>
      </w:r>
    </w:p>
    <w:p>
      <w:pPr>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8"/>
        </w:rPr>
      </w:pPr>
      <w:r>
        <w:rPr>
          <w:rFonts w:ascii="B Nazanin" w:hAnsi="B Nazanin" w:eastAsia="B Nazanin" w:cs="B Nazanin"/>
          <w:bCs/>
          <w:color w:val="ff0000"/>
          <w:szCs w:val="28"/>
        </w:rPr>
        <w:t xml:space="preserve">به‌طور خاص، مدل‌های </w:t>
      </w:r>
      <w:r>
        <w:rPr>
          <w:rFonts w:ascii="B Nazanin" w:hAnsi="B Nazanin" w:eastAsia="B Nazanin" w:cs="B Nazanin"/>
          <w:b/>
          <w:bCs/>
          <w:color w:val="ff0000"/>
          <w:szCs w:val="28"/>
        </w:rPr>
        <w:t>Random Forest وزن‌دهی‌شده (WRF)</w:t>
      </w:r>
      <w:r>
        <w:rPr>
          <w:rFonts w:ascii="B Nazanin" w:hAnsi="B Nazanin" w:eastAsia="B Nazanin" w:cs="B Nazanin"/>
          <w:bCs/>
          <w:color w:val="ff0000"/>
          <w:szCs w:val="28"/>
        </w:rPr>
        <w:t xml:space="preserve">، </w:t>
      </w:r>
      <w:r>
        <w:rPr>
          <w:rFonts w:ascii="B Nazanin" w:hAnsi="B Nazanin" w:eastAsia="B Nazanin" w:cs="B Nazanin"/>
          <w:b/>
          <w:bCs/>
          <w:color w:val="ff0000"/>
          <w:szCs w:val="28"/>
        </w:rPr>
        <w:t>CatBoost وزن‌دهی‌شده (WCB)</w:t>
      </w:r>
      <w:r>
        <w:rPr>
          <w:rFonts w:ascii="B Nazanin" w:hAnsi="B Nazanin" w:eastAsia="B Nazanin" w:cs="B Nazanin"/>
          <w:bCs/>
          <w:color w:val="ff0000"/>
          <w:szCs w:val="28"/>
        </w:rPr>
        <w:t xml:space="preserve"> و </w:t>
      </w:r>
      <w:r>
        <w:rPr>
          <w:rFonts w:ascii="B Nazanin" w:hAnsi="B Nazanin" w:eastAsia="B Nazanin" w:cs="B Nazanin"/>
          <w:b/>
          <w:bCs/>
          <w:color w:val="ff0000"/>
          <w:szCs w:val="28"/>
        </w:rPr>
        <w:t>XGBoost وزن‌دهی‌شده (WXGB)</w:t>
      </w:r>
      <w:r>
        <w:rPr>
          <w:rFonts w:ascii="B Nazanin" w:hAnsi="B Nazanin" w:eastAsia="B Nazanin" w:cs="B Nazanin"/>
          <w:bCs/>
          <w:color w:val="ff0000"/>
          <w:szCs w:val="28"/>
        </w:rPr>
        <w:t xml:space="preserve"> در مقایسه با مدل پایه </w:t>
      </w:r>
      <w:r>
        <w:rPr>
          <w:rFonts w:ascii="B Nazanin" w:hAnsi="B Nazanin" w:eastAsia="B Nazanin" w:cs="B Nazanin"/>
          <w:b/>
          <w:bCs/>
          <w:color w:val="ff0000"/>
          <w:szCs w:val="28"/>
        </w:rPr>
        <w:t>رگرسیون لجستیک (LR)</w:t>
      </w:r>
      <w:r>
        <w:rPr>
          <w:rFonts w:ascii="B Nazanin" w:hAnsi="B Nazanin" w:eastAsia="B Nazanin" w:cs="B Nazanin"/>
          <w:bCs/>
          <w:color w:val="ff0000"/>
          <w:szCs w:val="28"/>
        </w:rPr>
        <w:t xml:space="preserve"> عملکرد بهتری در شناسایی صحیح نمونه‌های مربوط به </w:t>
      </w:r>
      <w:r>
        <w:rPr>
          <w:rFonts w:ascii="B Nazanin" w:hAnsi="B Nazanin" w:eastAsia="B Nazanin" w:cs="B Nazanin"/>
          <w:b/>
          <w:bCs/>
          <w:color w:val="ff0000"/>
          <w:szCs w:val="28"/>
        </w:rPr>
        <w:t>کلاس اقلیت (کلاس ۱)</w:t>
      </w:r>
      <w:r>
        <w:rPr>
          <w:rFonts w:ascii="B Nazanin" w:hAnsi="B Nazanin" w:eastAsia="B Nazanin" w:cs="B Nazanin"/>
          <w:bCs/>
          <w:color w:val="ff0000"/>
          <w:szCs w:val="28"/>
        </w:rPr>
        <w:t xml:space="preserve"> داشتند. در حالی که مدل LR به‌طور مداوم در طبقه‌بندی صحیح این </w:t>
      </w:r>
      <w:r>
        <w:rPr>
          <w:rFonts w:ascii="B Nazanin" w:hAnsi="B Nazanin" w:eastAsia="B Nazanin" w:cs="B Nazanin"/>
          <w:bCs/>
          <w:szCs w:val="28"/>
        </w:rPr>
        <w:t>نمونه‌ها دچار خطا می‌شد.</w:t>
      </w:r>
    </w:p>
    <w:p>
      <w:pPr>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8"/>
        </w:rPr>
      </w:pPr>
      <w:r>
        <w:rPr>
          <w:rFonts w:ascii="B Nazanin" w:hAnsi="B Nazanin" w:eastAsia="B Nazanin" w:cs="B Nazanin"/>
          <w:bCs/>
          <w:szCs w:val="28"/>
        </w:rPr>
        <w:t xml:space="preserve">با این حال، این بهبود در عملکرد پیش‌بینی با یک </w:t>
      </w:r>
      <w:r>
        <w:rPr>
          <w:rFonts w:ascii="B Nazanin" w:hAnsi="B Nazanin" w:eastAsia="B Nazanin" w:cs="B Nazanin"/>
          <w:b/>
          <w:bCs/>
          <w:szCs w:val="28"/>
        </w:rPr>
        <w:t>تبادل (Trade-off)</w:t>
      </w:r>
      <w:r>
        <w:rPr>
          <w:rFonts w:ascii="B Nazanin" w:hAnsi="B Nazanin" w:eastAsia="B Nazanin" w:cs="B Nazanin"/>
          <w:bCs/>
          <w:szCs w:val="28"/>
        </w:rPr>
        <w:t xml:space="preserve"> همراه بود، به‌طوری که نرخ خطا در طبقه‌بندی نمونه‌های </w:t>
      </w:r>
      <w:r>
        <w:rPr>
          <w:rFonts w:ascii="B Nazanin" w:hAnsi="B Nazanin" w:eastAsia="B Nazanin" w:cs="B Nazanin"/>
          <w:b/>
          <w:bCs/>
          <w:szCs w:val="28"/>
        </w:rPr>
        <w:t>کلاس ۰ (اکثریت)</w:t>
      </w:r>
      <w:r>
        <w:rPr>
          <w:rFonts w:ascii="B Nazanin" w:hAnsi="B Nazanin" w:eastAsia="B Nazanin" w:cs="B Nazanin"/>
          <w:bCs/>
          <w:szCs w:val="28"/>
        </w:rPr>
        <w:t xml:space="preserve"> افزایش یافت.</w:t>
      </w:r>
    </w:p>
    <w:p>
      <w:pPr>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highlight w:val="yellow"/>
          <w:bCs/>
          <w:szCs w:val="28"/>
        </w:rPr>
      </w:pPr>
      <w:r>
        <w:rPr>
          <w:rFonts w:ascii="B Nazanin" w:hAnsi="B Nazanin" w:eastAsia="B Nazanin" w:cs="B Nazanin"/>
          <w:highlight w:val="yellow"/>
          <w:bCs/>
          <w:szCs w:val="28"/>
        </w:rPr>
        <w:t xml:space="preserve">با وجود این، بهترین مدل‌ها یعنی </w:t>
      </w:r>
      <w:r>
        <w:rPr>
          <w:rFonts w:ascii="B Nazanin" w:hAnsi="B Nazanin" w:eastAsia="B Nazanin" w:cs="B Nazanin"/>
          <w:b/>
          <w:highlight w:val="yellow"/>
          <w:bCs/>
          <w:szCs w:val="28"/>
        </w:rPr>
        <w:t>WCB</w:t>
      </w:r>
      <w:r>
        <w:rPr>
          <w:rFonts w:ascii="B Nazanin" w:hAnsi="B Nazanin" w:eastAsia="B Nazanin" w:cs="B Nazanin"/>
          <w:highlight w:val="yellow"/>
          <w:bCs/>
          <w:szCs w:val="28"/>
        </w:rPr>
        <w:t xml:space="preserve"> و </w:t>
      </w:r>
      <w:r>
        <w:rPr>
          <w:rFonts w:ascii="B Nazanin" w:hAnsi="B Nazanin" w:eastAsia="B Nazanin" w:cs="B Nazanin"/>
          <w:b/>
          <w:highlight w:val="yellow"/>
          <w:bCs/>
          <w:szCs w:val="28"/>
        </w:rPr>
        <w:t>WXGB</w:t>
      </w:r>
      <w:r>
        <w:rPr>
          <w:rFonts w:ascii="B Nazanin" w:hAnsi="B Nazanin" w:eastAsia="B Nazanin" w:cs="B Nazanin"/>
          <w:highlight w:val="yellow"/>
          <w:bCs/>
          <w:szCs w:val="28"/>
        </w:rPr>
        <w:t xml:space="preserve"> توانستند یک </w:t>
      </w:r>
      <w:r>
        <w:rPr>
          <w:rFonts w:ascii="B Nazanin" w:hAnsi="B Nazanin" w:eastAsia="B Nazanin" w:cs="B Nazanin"/>
          <w:b/>
          <w:highlight w:val="yellow"/>
          <w:bCs/>
          <w:szCs w:val="28"/>
        </w:rPr>
        <w:t>تعادل بهینه</w:t>
      </w:r>
      <w:r>
        <w:rPr>
          <w:rFonts w:ascii="B Nazanin" w:hAnsi="B Nazanin" w:eastAsia="B Nazanin" w:cs="B Nazanin"/>
          <w:highlight w:val="yellow"/>
          <w:bCs/>
          <w:szCs w:val="28"/>
        </w:rPr>
        <w:t xml:space="preserve"> برقرار کنند؛ به این صورت که ضمن شناسایی دقیق کلاس اقلیت، میزان خطا در کلاس اکثریت را نیز به حداقل رساندند.</w:t>
      </w:r>
    </w:p>
    <w:p>
      <w:pPr>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 w:val="24"/>
          <w:szCs w:val="24"/>
        </w:rPr>
      </w:pPr>
      <w:r>
        <w:rPr>
          <w:rFonts w:ascii="B Nazanin" w:hAnsi="B Nazanin" w:eastAsia="B Nazanin" w:cs="B Nazanin"/>
          <w:bCs/>
          <w:szCs w:val="28"/>
        </w:rPr>
        <w:t xml:space="preserve">این تعادل در تحلیل سودآوری نیز به‌خوبی منعکس شده است، به‌طوری که سود در تمامی مدل‌ها در مقایسه با مدل پایه LR، بین </w:t>
      </w:r>
      <w:r>
        <w:rPr>
          <w:rFonts w:ascii="B Nazanin" w:hAnsi="B Nazanin" w:eastAsia="B Nazanin" w:cs="B Nazanin"/>
          <w:b/>
          <w:bCs/>
          <w:szCs w:val="28"/>
        </w:rPr>
        <w:t>۷۳۷٪ تا ۱۰۳۱٪ افزایش</w:t>
      </w:r>
      <w:r>
        <w:rPr>
          <w:rFonts w:ascii="B Nazanin" w:hAnsi="B Nazanin" w:eastAsia="B Nazanin" w:cs="B Nazanin"/>
          <w:bCs/>
          <w:szCs w:val="28"/>
        </w:rPr>
        <w:t xml:space="preserve"> نشان می‌دهد</w:t>
      </w:r>
      <w:r>
        <w:rPr>
          <w:rFonts w:ascii="B Nazanin" w:hAnsi="B Nazanin" w:eastAsia="B Nazanin" w:cs="B Nazanin"/>
          <w:bCs/>
          <w:sz w:val="24"/>
          <w:szCs w:val="24"/>
        </w:rPr>
      </w:r>
    </w:p>
    <w:p>
      <w:pPr>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sz w:val="24"/>
          <w:szCs w:val="24"/>
        </w:rPr>
      </w:pPr>
      <w:r>
        <w:rPr>
          <w:rFonts w:ascii="B Nazanin" w:hAnsi="B Nazanin" w:eastAsia="B Nazanin" w:cs="B Nazanin"/>
          <w:sz w:val="24"/>
          <w:szCs w:val="24"/>
        </w:rPr>
        <w:t xml:space="preserve">علاوه بر این، در میان مدل‌های مبتنی بر درخت، زیرمجموعه‌ای از </w:t>
      </w:r>
      <w:r>
        <w:rPr>
          <w:rFonts w:ascii="B Nazanin" w:hAnsi="B Nazanin" w:eastAsia="B Nazanin" w:cs="B Nazanin"/>
          <w:b/>
          <w:sz w:val="24"/>
          <w:szCs w:val="24"/>
        </w:rPr>
        <w:t>درخت‌های تقویت‌شده گرادیانی (Gradient-Boosted Trees)</w:t>
      </w:r>
      <w:r>
        <w:rPr>
          <w:rFonts w:ascii="B Nazanin" w:hAnsi="B Nazanin" w:eastAsia="B Nazanin" w:cs="B Nazanin"/>
          <w:sz w:val="24"/>
          <w:szCs w:val="24"/>
        </w:rPr>
        <w:t xml:space="preserve"> نیز به‌طور خاص مورد بررسی قرار گرفته‌اند (Ponsam et al., 2021).</w:t>
      </w:r>
    </w:p>
    <w:p>
      <w:pPr>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sz w:val="24"/>
          <w:szCs w:val="24"/>
        </w:rPr>
      </w:pPr>
      <w:r>
        <w:rPr>
          <w:rFonts w:ascii="B Nazanin" w:hAnsi="B Nazanin" w:eastAsia="B Nazanin" w:cs="B Nazanin"/>
          <w:sz w:val="24"/>
          <w:szCs w:val="24"/>
        </w:rPr>
        <w:t xml:space="preserve">این مطالعه عمدتاً بر استفاده از </w:t>
      </w:r>
      <w:r>
        <w:rPr>
          <w:rFonts w:ascii="B Nazanin" w:hAnsi="B Nazanin" w:eastAsia="B Nazanin" w:cs="B Nazanin"/>
          <w:b/>
          <w:sz w:val="24"/>
          <w:szCs w:val="24"/>
        </w:rPr>
        <w:t>مدل‌های مبتنی بر درخت</w:t>
      </w:r>
      <w:r>
        <w:rPr>
          <w:rFonts w:ascii="B Nazanin" w:hAnsi="B Nazanin" w:eastAsia="B Nazanin" w:cs="B Nazanin"/>
          <w:sz w:val="24"/>
          <w:szCs w:val="24"/>
        </w:rPr>
        <w:t xml:space="preserve"> تمرکز دارد و به‌طور مشخص عملکرد مدل‌های ensemble تقویت‌شده، از جمله</w:t>
      </w:r>
      <w:r>
        <w:rPr>
          <w:rFonts w:ascii="B Nazanin" w:hAnsi="B Nazanin" w:eastAsia="B Nazanin" w:cs="B Nazanin"/>
          <w:highlight w:val="yellow"/>
          <w:sz w:val="24"/>
          <w:szCs w:val="24"/>
        </w:rPr>
        <w:t xml:space="preserve"> </w:t>
      </w:r>
      <w:r>
        <w:rPr>
          <w:rFonts w:ascii="B Nazanin" w:hAnsi="B Nazanin" w:eastAsia="B Nazanin" w:cs="B Nazanin"/>
          <w:b/>
          <w:highlight w:val="yellow"/>
          <w:sz w:val="24"/>
          <w:szCs w:val="24"/>
        </w:rPr>
        <w:t>XGBoost (XGB)</w:t>
      </w:r>
      <w:r>
        <w:rPr>
          <w:rFonts w:ascii="B Nazanin" w:hAnsi="B Nazanin" w:eastAsia="B Nazanin" w:cs="B Nazanin"/>
          <w:highlight w:val="yellow"/>
          <w:sz w:val="24"/>
          <w:szCs w:val="24"/>
        </w:rPr>
        <w:t xml:space="preserve"> و </w:t>
      </w:r>
      <w:r>
        <w:rPr>
          <w:rFonts w:ascii="B Nazanin" w:hAnsi="B Nazanin" w:eastAsia="B Nazanin" w:cs="B Nazanin"/>
          <w:b/>
          <w:highlight w:val="yellow"/>
          <w:sz w:val="24"/>
          <w:szCs w:val="24"/>
        </w:rPr>
        <w:t>CatBoost (CB</w:t>
      </w:r>
      <w:r>
        <w:rPr>
          <w:rFonts w:ascii="B Nazanin" w:hAnsi="B Nazanin" w:eastAsia="B Nazanin" w:cs="B Nazanin"/>
          <w:b/>
          <w:sz w:val="24"/>
          <w:szCs w:val="24"/>
        </w:rPr>
        <w:t>)</w:t>
      </w:r>
      <w:r>
        <w:rPr>
          <w:rFonts w:ascii="B Nazanin" w:hAnsi="B Nazanin" w:eastAsia="B Nazanin" w:cs="B Nazanin"/>
          <w:sz w:val="24"/>
          <w:szCs w:val="24"/>
        </w:rPr>
        <w:t xml:space="preserve"> را بررسی می‌کند. این تمرکز به دلیل </w:t>
      </w:r>
      <w:r>
        <w:rPr>
          <w:rFonts w:ascii="B Nazanin" w:hAnsi="B Nazanin" w:eastAsia="B Nazanin" w:cs="B Nazanin"/>
          <w:b/>
          <w:sz w:val="24"/>
          <w:szCs w:val="24"/>
        </w:rPr>
        <w:t xml:space="preserve">مقاومت ذاتی مدل‌های درختی در برابر داده‌های پرت </w:t>
      </w:r>
      <w:r>
        <w:rPr>
          <w:rFonts w:ascii="B Nazanin" w:hAnsi="B Nazanin" w:eastAsia="B Nazanin" w:cs="B Nazanin"/>
          <w:b/>
          <w:highlight w:val="yellow"/>
          <w:sz w:val="24"/>
          <w:szCs w:val="24"/>
        </w:rPr>
        <w:t>(Outliers)</w:t>
      </w:r>
      <w:r>
        <w:rPr>
          <w:rFonts w:ascii="B Nazanin" w:hAnsi="B Nazanin" w:eastAsia="B Nazanin" w:cs="B Nazanin"/>
          <w:sz w:val="24"/>
          <w:szCs w:val="24"/>
        </w:rPr>
        <w:t xml:space="preserve"> در متغیرهای پیش‌بین است (Sigrist &amp; Hirnschall, 2019).</w:t>
      </w:r>
    </w:p>
    <w:p>
      <w:pPr>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sz w:val="24"/>
          <w:szCs w:val="24"/>
        </w:rPr>
      </w:pPr>
      <w:r>
        <w:rPr>
          <w:rFonts w:ascii="B Nazanin" w:hAnsi="B Nazanin" w:eastAsia="B Nazanin" w:cs="B Nazanin"/>
          <w:sz w:val="24"/>
          <w:szCs w:val="24"/>
        </w:rPr>
        <w:t xml:space="preserve">علاوه بر این، در مقایسه با </w:t>
      </w:r>
      <w:r>
        <w:rPr>
          <w:rFonts w:ascii="B Nazanin" w:hAnsi="B Nazanin" w:eastAsia="B Nazanin" w:cs="B Nazanin"/>
          <w:b/>
          <w:sz w:val="24"/>
          <w:szCs w:val="24"/>
        </w:rPr>
        <w:t>یادگیری عمیق (Deep Learning)</w:t>
      </w:r>
      <w:r>
        <w:rPr>
          <w:rFonts w:ascii="B Nazanin" w:hAnsi="B Nazanin" w:eastAsia="B Nazanin" w:cs="B Nazanin"/>
          <w:sz w:val="24"/>
          <w:szCs w:val="24"/>
        </w:rPr>
        <w:t xml:space="preserve">، مدل‌های مبتنی بر درخت در مسائل طبقه‌بندی عملکرد بهتری دارند. این برتری به ویژگی‌های خاص داده‌های جدولی </w:t>
      </w:r>
      <w:r>
        <w:rPr>
          <w:rFonts w:ascii="B Nazanin" w:hAnsi="B Nazanin" w:eastAsia="B Nazanin" w:cs="B Nazanin"/>
          <w:color w:val="ff0000"/>
          <w:sz w:val="24"/>
          <w:szCs w:val="24"/>
        </w:rPr>
        <w:t>(Tabular Data)</w:t>
      </w:r>
      <w:r>
        <w:rPr>
          <w:rFonts w:ascii="B Nazanin" w:hAnsi="B Nazanin" w:eastAsia="B Nazanin" w:cs="B Nazanin"/>
          <w:sz w:val="24"/>
          <w:szCs w:val="24"/>
        </w:rPr>
        <w:t xml:space="preserve"> نسبت داده می‌شود، از جمله:</w:t>
      </w:r>
    </w:p>
    <w:p>
      <w:pPr>
        <w:numPr>
          <w:ilvl w:val="0"/>
          <w:numId w:val="2"/>
        </w:numPr>
        <w:ind w:left="283" w:hanging="283"/>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sz w:val="24"/>
          <w:szCs w:val="24"/>
        </w:rPr>
      </w:pPr>
      <w:r>
        <w:rPr>
          <w:rFonts w:ascii="B Nazanin" w:hAnsi="B Nazanin" w:eastAsia="B Nazanin" w:cs="B Nazanin"/>
          <w:sz w:val="24"/>
          <w:szCs w:val="24"/>
        </w:rPr>
        <w:t>الگوهای نامنظم در تابع هدف</w:t>
      </w:r>
    </w:p>
    <w:p>
      <w:pPr>
        <w:numPr>
          <w:ilvl w:val="0"/>
          <w:numId w:val="2"/>
        </w:numPr>
        <w:ind w:left="283" w:hanging="283"/>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sz w:val="24"/>
          <w:szCs w:val="24"/>
        </w:rPr>
      </w:pPr>
      <w:r>
        <w:rPr>
          <w:rFonts w:ascii="B Nazanin" w:hAnsi="B Nazanin" w:eastAsia="B Nazanin" w:cs="B Nazanin"/>
          <w:sz w:val="24"/>
          <w:szCs w:val="24"/>
        </w:rPr>
        <w:t>وجود ویژگی‌های غیرمفید</w:t>
      </w:r>
    </w:p>
    <w:p>
      <w:pPr>
        <w:numPr>
          <w:ilvl w:val="0"/>
          <w:numId w:val="2"/>
        </w:numPr>
        <w:ind w:left="283" w:hanging="283"/>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sz w:val="24"/>
          <w:szCs w:val="24"/>
        </w:rPr>
      </w:pPr>
      <w:r>
        <w:rPr>
          <w:rFonts w:ascii="B Nazanin" w:hAnsi="B Nazanin" w:eastAsia="B Nazanin" w:cs="B Nazanin"/>
          <w:sz w:val="24"/>
          <w:szCs w:val="24"/>
        </w:rPr>
        <w:t>و عدم ناوردایی نسبت به چرخش داده‌ها (non-rotational invariance)</w:t>
        <w:br w:type="textWrapping"/>
        <w:t>(Grinsztajn et al., 2022)</w:t>
      </w:r>
    </w:p>
    <w:p>
      <w:pPr>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color w:val="ff0000"/>
          <w:sz w:val="24"/>
          <w:szCs w:val="24"/>
        </w:rPr>
      </w:pPr>
      <w:r>
        <w:rPr>
          <w:rFonts w:ascii="B Nazanin" w:hAnsi="B Nazanin" w:eastAsia="B Nazanin" w:cs="B Nazanin"/>
          <w:color w:val="ff0000"/>
          <w:sz w:val="24"/>
          <w:szCs w:val="24"/>
        </w:rPr>
        <w:t xml:space="preserve">در حوزه پیش‌بینی نکول وام، Zhu و همکاران (2019) توانایی پیش‌بینی مدل‌های مختلفی مانند </w:t>
      </w:r>
      <w:r>
        <w:rPr>
          <w:rFonts w:ascii="B Nazanin" w:hAnsi="B Nazanin" w:eastAsia="B Nazanin" w:cs="B Nazanin"/>
          <w:b/>
          <w:color w:val="ff0000"/>
          <w:sz w:val="24"/>
          <w:szCs w:val="24"/>
        </w:rPr>
        <w:t>SVM، درخت تصمیم (DT)</w:t>
      </w:r>
      <w:r>
        <w:rPr>
          <w:rFonts w:ascii="B Nazanin" w:hAnsi="B Nazanin" w:eastAsia="B Nazanin" w:cs="B Nazanin"/>
          <w:color w:val="ff0000"/>
          <w:sz w:val="24"/>
          <w:szCs w:val="24"/>
        </w:rPr>
        <w:t xml:space="preserve"> و </w:t>
      </w:r>
      <w:r>
        <w:rPr>
          <w:rFonts w:ascii="B Nazanin" w:hAnsi="B Nazanin" w:eastAsia="B Nazanin" w:cs="B Nazanin"/>
          <w:b/>
          <w:color w:val="ff0000"/>
          <w:sz w:val="24"/>
          <w:szCs w:val="24"/>
        </w:rPr>
        <w:t>جنگل تصادفی (RF)</w:t>
      </w:r>
      <w:r>
        <w:rPr>
          <w:rFonts w:ascii="B Nazanin" w:hAnsi="B Nazanin" w:eastAsia="B Nazanin" w:cs="B Nazanin"/>
          <w:color w:val="ff0000"/>
          <w:sz w:val="24"/>
          <w:szCs w:val="24"/>
        </w:rPr>
        <w:t xml:space="preserve"> را بررسی کردند که در این میان، </w:t>
      </w:r>
      <w:r>
        <w:rPr>
          <w:rFonts w:ascii="B Nazanin" w:hAnsi="B Nazanin" w:eastAsia="B Nazanin" w:cs="B Nazanin"/>
          <w:b/>
          <w:color w:val="ff0000"/>
          <w:sz w:val="24"/>
          <w:szCs w:val="24"/>
        </w:rPr>
        <w:t>RF بهترین عملکرد</w:t>
      </w:r>
      <w:r>
        <w:rPr>
          <w:rFonts w:ascii="B Nazanin" w:hAnsi="B Nazanin" w:eastAsia="B Nazanin" w:cs="B Nazanin"/>
          <w:color w:val="ff0000"/>
          <w:sz w:val="24"/>
          <w:szCs w:val="24"/>
        </w:rPr>
        <w:t xml:space="preserve"> را نشان داد.</w:t>
      </w:r>
    </w:p>
    <w:p>
      <w:pPr>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sz w:val="24"/>
          <w:szCs w:val="24"/>
        </w:rPr>
      </w:pPr>
      <w:r>
        <w:rPr>
          <w:rFonts w:ascii="B Nazanin" w:hAnsi="B Nazanin" w:eastAsia="B Nazanin" w:cs="B Nazanin"/>
          <w:sz w:val="24"/>
          <w:szCs w:val="24"/>
        </w:rPr>
        <w:t>همچنین، Ibrahim و همکاران (2020) مطالعه‌ای جامع در زمینه پیش‌بینی تأیید وام انجام دادند و مدل‌هایی مانند:</w:t>
      </w:r>
    </w:p>
    <w:p>
      <w:pPr>
        <w:numPr>
          <w:ilvl w:val="0"/>
          <w:numId w:val="2"/>
        </w:numPr>
        <w:ind w:left="283" w:hanging="283"/>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sz w:val="24"/>
          <w:szCs w:val="24"/>
        </w:rPr>
      </w:pPr>
      <w:r>
        <w:rPr>
          <w:rFonts w:ascii="B Nazanin" w:hAnsi="B Nazanin" w:eastAsia="B Nazanin" w:cs="B Nazanin"/>
          <w:sz w:val="24"/>
          <w:szCs w:val="24"/>
        </w:rPr>
        <w:t>رگرسیون لجستیک (LR)</w:t>
      </w:r>
    </w:p>
    <w:p>
      <w:pPr>
        <w:numPr>
          <w:ilvl w:val="0"/>
          <w:numId w:val="2"/>
        </w:numPr>
        <w:ind w:left="283" w:hanging="283"/>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sz w:val="24"/>
          <w:szCs w:val="24"/>
        </w:rPr>
      </w:pPr>
      <w:r>
        <w:rPr>
          <w:rFonts w:ascii="B Nazanin" w:hAnsi="B Nazanin" w:eastAsia="B Nazanin" w:cs="B Nazanin"/>
          <w:sz w:val="24"/>
          <w:szCs w:val="24"/>
        </w:rPr>
        <w:t>جنگل تصادفی (RF)</w:t>
      </w:r>
    </w:p>
    <w:p>
      <w:pPr>
        <w:numPr>
          <w:ilvl w:val="0"/>
          <w:numId w:val="2"/>
        </w:numPr>
        <w:ind w:left="283" w:hanging="283"/>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sz w:val="24"/>
          <w:szCs w:val="24"/>
        </w:rPr>
      </w:pPr>
      <w:r>
        <w:rPr>
          <w:rFonts w:ascii="B Nazanin" w:hAnsi="B Nazanin" w:eastAsia="B Nazanin" w:cs="B Nazanin"/>
          <w:sz w:val="24"/>
          <w:szCs w:val="24"/>
        </w:rPr>
        <w:t>آدابوست (AdaBoost)</w:t>
      </w:r>
    </w:p>
    <w:p>
      <w:pPr>
        <w:numPr>
          <w:ilvl w:val="0"/>
          <w:numId w:val="2"/>
        </w:numPr>
        <w:ind w:left="283" w:hanging="283"/>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sz w:val="24"/>
          <w:szCs w:val="24"/>
        </w:rPr>
      </w:pPr>
      <w:r>
        <w:rPr>
          <w:rFonts w:ascii="B Nazanin" w:hAnsi="B Nazanin" w:eastAsia="B Nazanin" w:cs="B Nazanin"/>
          <w:sz w:val="24"/>
          <w:szCs w:val="24"/>
        </w:rPr>
        <w:t>XGBoost (XGB)</w:t>
      </w:r>
    </w:p>
    <w:p>
      <w:pPr>
        <w:numPr>
          <w:ilvl w:val="0"/>
          <w:numId w:val="2"/>
        </w:numPr>
        <w:ind w:left="283" w:hanging="283"/>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sz w:val="24"/>
          <w:szCs w:val="24"/>
        </w:rPr>
      </w:pPr>
      <w:r>
        <w:rPr>
          <w:rFonts w:ascii="B Nazanin" w:hAnsi="B Nazanin" w:eastAsia="B Nazanin" w:cs="B Nazanin"/>
          <w:sz w:val="24"/>
          <w:szCs w:val="24"/>
        </w:rPr>
        <w:t>شبکه عصبی (NN)</w:t>
      </w:r>
    </w:p>
    <w:p>
      <w:pPr>
        <w:numPr>
          <w:ilvl w:val="0"/>
          <w:numId w:val="2"/>
        </w:numPr>
        <w:ind w:left="283" w:hanging="283"/>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sz w:val="24"/>
          <w:szCs w:val="24"/>
        </w:rPr>
      </w:pPr>
      <w:r>
        <w:rPr>
          <w:rFonts w:ascii="B Nazanin" w:hAnsi="B Nazanin" w:eastAsia="B Nazanin" w:cs="B Nazanin"/>
          <w:sz w:val="24"/>
          <w:szCs w:val="24"/>
        </w:rPr>
        <w:t>گرادیان بوستینگ (GB)</w:t>
      </w:r>
    </w:p>
    <w:p>
      <w:pPr>
        <w:numPr>
          <w:ilvl w:val="0"/>
          <w:numId w:val="2"/>
        </w:numPr>
        <w:ind w:left="283" w:hanging="283"/>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sz w:val="24"/>
          <w:szCs w:val="24"/>
        </w:rPr>
      </w:pPr>
      <w:r>
        <w:rPr>
          <w:rFonts w:ascii="B Nazanin" w:hAnsi="B Nazanin" w:eastAsia="B Nazanin" w:cs="B Nazanin"/>
          <w:sz w:val="24"/>
          <w:szCs w:val="24"/>
        </w:rPr>
        <w:t>CatBoost (CB)</w:t>
      </w:r>
    </w:p>
    <w:p>
      <w:pPr>
        <w:numPr>
          <w:ilvl w:val="0"/>
          <w:numId w:val="2"/>
        </w:numPr>
        <w:ind w:left="283" w:hanging="283"/>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sz w:val="24"/>
          <w:szCs w:val="24"/>
        </w:rPr>
      </w:pPr>
      <w:r>
        <w:rPr>
          <w:rFonts w:ascii="B Nazanin" w:hAnsi="B Nazanin" w:eastAsia="B Nazanin" w:cs="B Nazanin"/>
          <w:sz w:val="24"/>
          <w:szCs w:val="24"/>
        </w:rPr>
        <w:t>درخت تصمیم (DT)</w:t>
      </w:r>
    </w:p>
    <w:p>
      <w:pPr>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color w:val="ff0000"/>
          <w:sz w:val="24"/>
          <w:szCs w:val="24"/>
        </w:rPr>
      </w:pPr>
      <w:r>
        <w:rPr>
          <w:rFonts w:ascii="B Nazanin" w:hAnsi="B Nazanin" w:eastAsia="B Nazanin" w:cs="B Nazanin"/>
          <w:color w:val="ff0000"/>
          <w:sz w:val="24"/>
          <w:szCs w:val="24"/>
        </w:rPr>
        <w:t xml:space="preserve">را مورد ارزیابی قرار دادند. نتایج آن‌ها نشان داد که </w:t>
      </w:r>
      <w:r>
        <w:rPr>
          <w:rFonts w:ascii="B Nazanin" w:hAnsi="B Nazanin" w:eastAsia="B Nazanin" w:cs="B Nazanin"/>
          <w:b/>
          <w:color w:val="ff0000"/>
          <w:sz w:val="24"/>
          <w:szCs w:val="24"/>
        </w:rPr>
        <w:t>CatBoost (CB)</w:t>
      </w:r>
      <w:r>
        <w:rPr>
          <w:rFonts w:ascii="B Nazanin" w:hAnsi="B Nazanin" w:eastAsia="B Nazanin" w:cs="B Nazanin"/>
          <w:color w:val="ff0000"/>
          <w:sz w:val="24"/>
          <w:szCs w:val="24"/>
        </w:rPr>
        <w:t xml:space="preserve"> بهترین عملکرد را داشته و بالاترین مقادیر </w:t>
      </w:r>
      <w:r>
        <w:rPr>
          <w:rFonts w:ascii="B Nazanin" w:hAnsi="B Nazanin" w:eastAsia="B Nazanin" w:cs="B Nazanin"/>
          <w:b/>
          <w:color w:val="ff0000"/>
          <w:sz w:val="24"/>
          <w:szCs w:val="24"/>
        </w:rPr>
        <w:t>F1، AUC و Precision</w:t>
      </w:r>
      <w:r>
        <w:rPr>
          <w:rFonts w:ascii="B Nazanin" w:hAnsi="B Nazanin" w:eastAsia="B Nazanin" w:cs="B Nazanin"/>
          <w:color w:val="ff0000"/>
          <w:sz w:val="24"/>
          <w:szCs w:val="24"/>
        </w:rPr>
        <w:t xml:space="preserve"> را در پیش‌بینی تأیید وام به دست آورده است.</w:t>
      </w:r>
    </w:p>
    <w:p>
      <w:pPr>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sz w:val="24"/>
          <w:szCs w:val="24"/>
        </w:rPr>
      </w:pPr>
      <w:r>
        <w:rPr>
          <w:rFonts w:ascii="B Nazanin" w:hAnsi="B Nazanin" w:eastAsia="B Nazanin" w:cs="B Nazanin"/>
          <w:sz w:val="24"/>
          <w:szCs w:val="24"/>
        </w:rPr>
        <w:t>در مطالعه‌ای دیگر توسط Barbaglia و همکاران (2023) در زمینه پیش‌بینی نکول وام، مدل‌های مختلفی از جمله:</w:t>
      </w:r>
    </w:p>
    <w:p>
      <w:pPr>
        <w:numPr>
          <w:ilvl w:val="0"/>
          <w:numId w:val="2"/>
        </w:numPr>
        <w:ind w:left="283" w:hanging="283"/>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sz w:val="24"/>
          <w:szCs w:val="24"/>
        </w:rPr>
      </w:pPr>
      <w:r>
        <w:rPr>
          <w:rFonts w:ascii="B Nazanin" w:hAnsi="B Nazanin" w:eastAsia="B Nazanin" w:cs="B Nazanin"/>
          <w:sz w:val="24"/>
          <w:szCs w:val="24"/>
        </w:rPr>
        <w:t>XGBoost (XGB)</w:t>
      </w:r>
    </w:p>
    <w:p>
      <w:pPr>
        <w:numPr>
          <w:ilvl w:val="0"/>
          <w:numId w:val="2"/>
        </w:numPr>
        <w:ind w:left="283" w:hanging="283"/>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sz w:val="24"/>
          <w:szCs w:val="24"/>
        </w:rPr>
      </w:pPr>
      <w:r>
        <w:rPr>
          <w:rFonts w:ascii="B Nazanin" w:hAnsi="B Nazanin" w:eastAsia="B Nazanin" w:cs="B Nazanin"/>
          <w:sz w:val="24"/>
          <w:szCs w:val="24"/>
        </w:rPr>
        <w:t>گرادیان بوستینگ (GB)</w:t>
      </w:r>
    </w:p>
    <w:p>
      <w:pPr>
        <w:numPr>
          <w:ilvl w:val="0"/>
          <w:numId w:val="2"/>
        </w:numPr>
        <w:ind w:left="283" w:hanging="283"/>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sz w:val="24"/>
          <w:szCs w:val="24"/>
        </w:rPr>
      </w:pPr>
      <w:r>
        <w:rPr>
          <w:rFonts w:ascii="B Nazanin" w:hAnsi="B Nazanin" w:eastAsia="B Nazanin" w:cs="B Nazanin"/>
          <w:sz w:val="24"/>
          <w:szCs w:val="24"/>
        </w:rPr>
        <w:t>جنگل تصادفی (RF)</w:t>
      </w:r>
    </w:p>
    <w:p>
      <w:pPr>
        <w:numPr>
          <w:ilvl w:val="0"/>
          <w:numId w:val="2"/>
        </w:numPr>
        <w:ind w:left="283" w:hanging="283"/>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sz w:val="24"/>
          <w:szCs w:val="24"/>
        </w:rPr>
      </w:pPr>
      <w:r>
        <w:rPr>
          <w:rFonts w:ascii="B Nazanin" w:hAnsi="B Nazanin" w:eastAsia="B Nazanin" w:cs="B Nazanin"/>
          <w:sz w:val="24"/>
          <w:szCs w:val="24"/>
        </w:rPr>
        <w:t>رگرسیون لجستیک پنالتی‌شده</w:t>
      </w:r>
    </w:p>
    <w:p>
      <w:pPr>
        <w:numPr>
          <w:ilvl w:val="0"/>
          <w:numId w:val="2"/>
        </w:numPr>
        <w:ind w:left="283" w:hanging="283"/>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sz w:val="24"/>
          <w:szCs w:val="24"/>
        </w:rPr>
      </w:pPr>
      <w:r>
        <w:rPr>
          <w:rFonts w:ascii="B Nazanin" w:hAnsi="B Nazanin" w:eastAsia="B Nazanin" w:cs="B Nazanin"/>
          <w:sz w:val="24"/>
          <w:szCs w:val="24"/>
        </w:rPr>
        <w:t>شبکه عصبی (NN)</w:t>
      </w:r>
    </w:p>
    <w:p>
      <w:pPr>
        <w:numPr>
          <w:ilvl w:val="0"/>
          <w:numId w:val="2"/>
        </w:numPr>
        <w:ind w:left="283" w:hanging="283"/>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sz w:val="24"/>
          <w:szCs w:val="24"/>
        </w:rPr>
      </w:pPr>
      <w:r>
        <w:rPr>
          <w:rFonts w:ascii="B Nazanin" w:hAnsi="B Nazanin" w:eastAsia="B Nazanin" w:cs="B Nazanin"/>
          <w:sz w:val="24"/>
          <w:szCs w:val="24"/>
        </w:rPr>
        <w:t>و نایو بیز (NB)</w:t>
      </w:r>
    </w:p>
    <w:p>
      <w:pPr>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sz w:val="24"/>
          <w:szCs w:val="24"/>
        </w:rPr>
      </w:pPr>
      <w:r>
        <w:rPr>
          <w:rFonts w:ascii="B Nazanin" w:hAnsi="B Nazanin" w:eastAsia="B Nazanin" w:cs="B Nazanin"/>
          <w:sz w:val="24"/>
          <w:szCs w:val="24"/>
        </w:rPr>
        <w:t xml:space="preserve">مورد بررسی قرار گرفتند. نتایج نشان داد که </w:t>
      </w:r>
      <w:r>
        <w:rPr>
          <w:rFonts w:ascii="B Nazanin" w:hAnsi="B Nazanin" w:eastAsia="B Nazanin" w:cs="B Nazanin"/>
          <w:b/>
          <w:sz w:val="24"/>
          <w:szCs w:val="24"/>
        </w:rPr>
        <w:t>XGBoost (XGB)</w:t>
      </w:r>
      <w:r>
        <w:rPr>
          <w:rFonts w:ascii="B Nazanin" w:hAnsi="B Nazanin" w:eastAsia="B Nazanin" w:cs="B Nazanin"/>
          <w:sz w:val="24"/>
          <w:szCs w:val="24"/>
        </w:rPr>
        <w:t xml:space="preserve"> بهترین عملکرد را در پیش‌بینی نکول وام دارد و دقت بسیار بالایی، به‌ویژه روی داده‌های خارج از نمونه (out-of-sample)، ارائه می‌دهد.</w:t>
      </w:r>
    </w:p>
    <w:p>
      <w:pPr>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sz w:val="24"/>
          <w:szCs w:val="24"/>
        </w:rPr>
      </w:pPr>
      <w:r>
        <w:rPr>
          <w:rFonts w:ascii="B Nazanin" w:hAnsi="B Nazanin" w:eastAsia="B Nazanin" w:cs="B Nazanin"/>
          <w:sz w:val="24"/>
          <w:szCs w:val="24"/>
        </w:rPr>
        <w:t xml:space="preserve">یک الگوی تکرارشونده در مرور ادبیات این است که </w:t>
      </w:r>
      <w:r>
        <w:rPr>
          <w:rFonts w:ascii="B Nazanin" w:hAnsi="B Nazanin" w:eastAsia="B Nazanin" w:cs="B Nazanin"/>
          <w:b/>
          <w:sz w:val="24"/>
          <w:szCs w:val="24"/>
        </w:rPr>
        <w:t>مدل‌های مبتنی بر درخت، به‌ویژه الگوریتم‌های تقویت‌شده (Boosted)</w:t>
      </w:r>
      <w:r>
        <w:rPr>
          <w:rFonts w:ascii="B Nazanin" w:hAnsi="B Nazanin" w:eastAsia="B Nazanin" w:cs="B Nazanin"/>
          <w:sz w:val="24"/>
          <w:szCs w:val="24"/>
        </w:rPr>
        <w:t xml:space="preserve">، به‌طور مداوم عملکرد بهتری نسبت به مدل‌هایی مانند </w:t>
      </w:r>
      <w:r>
        <w:rPr>
          <w:rFonts w:ascii="B Nazanin" w:hAnsi="B Nazanin" w:eastAsia="B Nazanin" w:cs="B Nazanin"/>
          <w:b/>
          <w:sz w:val="24"/>
          <w:szCs w:val="24"/>
        </w:rPr>
        <w:t>SVM، شبکه‌های عصبی (NN)</w:t>
      </w:r>
      <w:r>
        <w:rPr>
          <w:rFonts w:ascii="B Nazanin" w:hAnsi="B Nazanin" w:eastAsia="B Nazanin" w:cs="B Nazanin"/>
          <w:sz w:val="24"/>
          <w:szCs w:val="24"/>
        </w:rPr>
        <w:t xml:space="preserve"> و </w:t>
      </w:r>
      <w:r>
        <w:rPr>
          <w:rFonts w:ascii="B Nazanin" w:hAnsi="B Nazanin" w:eastAsia="B Nazanin" w:cs="B Nazanin"/>
          <w:b/>
          <w:sz w:val="24"/>
          <w:szCs w:val="24"/>
        </w:rPr>
        <w:t>نایو بیز (NB)</w:t>
      </w:r>
      <w:r>
        <w:rPr>
          <w:rFonts w:ascii="B Nazanin" w:hAnsi="B Nazanin" w:eastAsia="B Nazanin" w:cs="B Nazanin"/>
          <w:sz w:val="24"/>
          <w:szCs w:val="24"/>
        </w:rPr>
        <w:t xml:space="preserve"> دارند. به‌طور کلی، شواهد نشان می‌دهد که</w:t>
      </w:r>
      <w:r>
        <w:rPr>
          <w:rFonts w:ascii="B Nazanin" w:hAnsi="B Nazanin" w:eastAsia="B Nazanin" w:cs="B Nazanin"/>
          <w:color w:val="ff0000"/>
          <w:sz w:val="24"/>
          <w:szCs w:val="24"/>
        </w:rPr>
        <w:t xml:space="preserve"> </w:t>
      </w:r>
      <w:r>
        <w:rPr>
          <w:rFonts w:ascii="B Nazanin" w:hAnsi="B Nazanin" w:eastAsia="B Nazanin" w:cs="B Nazanin"/>
          <w:b/>
          <w:color w:val="ff0000"/>
          <w:sz w:val="24"/>
          <w:szCs w:val="24"/>
        </w:rPr>
        <w:t>XGBoost</w:t>
      </w:r>
      <w:r>
        <w:rPr>
          <w:rFonts w:ascii="B Nazanin" w:hAnsi="B Nazanin" w:eastAsia="B Nazanin" w:cs="B Nazanin"/>
          <w:color w:val="ff0000"/>
          <w:sz w:val="24"/>
          <w:szCs w:val="24"/>
        </w:rPr>
        <w:t xml:space="preserve"> و </w:t>
      </w:r>
      <w:r>
        <w:rPr>
          <w:rFonts w:ascii="B Nazanin" w:hAnsi="B Nazanin" w:eastAsia="B Nazanin" w:cs="B Nazanin"/>
          <w:b/>
          <w:color w:val="ff0000"/>
          <w:sz w:val="24"/>
          <w:szCs w:val="24"/>
        </w:rPr>
        <w:t>CatBoost</w:t>
      </w:r>
      <w:r>
        <w:rPr>
          <w:rFonts w:ascii="B Nazanin" w:hAnsi="B Nazanin" w:eastAsia="B Nazanin" w:cs="B Nazanin"/>
          <w:sz w:val="24"/>
          <w:szCs w:val="24"/>
        </w:rPr>
        <w:t xml:space="preserve"> معمولاً جزو بهترین مدل‌ها هستند و اغلب </w:t>
      </w:r>
      <w:r>
        <w:rPr>
          <w:rFonts w:ascii="B Nazanin" w:hAnsi="B Nazanin" w:eastAsia="B Nazanin" w:cs="B Nazanin"/>
          <w:color w:val="ff0000"/>
          <w:sz w:val="24"/>
          <w:szCs w:val="24"/>
        </w:rPr>
        <w:t>عملکردی نزدیک به یکدیگر دارند</w:t>
      </w:r>
      <w:r>
        <w:rPr>
          <w:rFonts w:ascii="B Nazanin" w:hAnsi="B Nazanin" w:eastAsia="B Nazanin" w:cs="B Nazanin"/>
          <w:sz w:val="24"/>
          <w:szCs w:val="24"/>
        </w:rPr>
        <w:t>.</w:t>
      </w:r>
    </w:p>
    <w:p>
      <w:pPr>
        <w:pStyle w:val="para3"/>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rPr>
      </w:pPr>
      <w:r>
        <w:rPr>
          <w:rFonts w:ascii="B Nazanin" w:hAnsi="B Nazanin" w:eastAsia="B Nazanin" w:cs="B Nazanin"/>
        </w:rPr>
      </w:r>
    </w:p>
    <w:p>
      <w:pPr>
        <w:pStyle w:val="para3"/>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rPr>
      </w:pPr>
      <w:r>
        <w:rPr>
          <w:rFonts w:ascii="B Nazanin" w:hAnsi="B Nazanin" w:eastAsia="B Nazanin" w:cs="B Nazanin"/>
        </w:rPr>
        <w:t>خطاها و هزینه‌ها در پیش‌بینی نکول وام</w:t>
      </w:r>
    </w:p>
    <w:p>
      <w:pPr>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8"/>
        </w:rPr>
      </w:pPr>
      <w:r>
        <w:rPr>
          <w:rFonts w:ascii="B Nazanin" w:hAnsi="B Nazanin" w:eastAsia="B Nazanin" w:cs="B Nazanin"/>
          <w:bCs/>
          <w:szCs w:val="28"/>
        </w:rPr>
        <w:t xml:space="preserve">پژوهش Chen و همکاران (2016) نشان می‌دهد که در ارزیابی ریسک اعتباری، مفهوم </w:t>
      </w:r>
      <w:r>
        <w:rPr>
          <w:rFonts w:ascii="B Nazanin" w:hAnsi="B Nazanin" w:eastAsia="B Nazanin" w:cs="B Nazanin"/>
          <w:b/>
          <w:bCs/>
          <w:szCs w:val="28"/>
        </w:rPr>
        <w:t>حساسیت به هزینه (Cost Sensitivity)</w:t>
      </w:r>
      <w:r>
        <w:rPr>
          <w:rFonts w:ascii="B Nazanin" w:hAnsi="B Nazanin" w:eastAsia="B Nazanin" w:cs="B Nazanin"/>
          <w:bCs/>
          <w:szCs w:val="28"/>
        </w:rPr>
        <w:t xml:space="preserve"> وجود دارد که بیانگر تفاوت در هزینه‌های ناشی از خطاهای طبقه‌بندی است.</w:t>
      </w:r>
    </w:p>
    <w:p>
      <w:pPr>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color w:val="ff0000"/>
          <w:szCs w:val="28"/>
        </w:rPr>
      </w:pPr>
      <w:r>
        <w:rPr>
          <w:rFonts w:ascii="B Nazanin" w:hAnsi="B Nazanin" w:eastAsia="B Nazanin" w:cs="B Nazanin"/>
          <w:bCs/>
          <w:szCs w:val="28"/>
        </w:rPr>
        <w:t xml:space="preserve">به‌طور خاص، </w:t>
      </w:r>
      <w:r>
        <w:rPr>
          <w:rFonts w:ascii="B Nazanin" w:hAnsi="B Nazanin" w:eastAsia="B Nazanin" w:cs="B Nazanin"/>
          <w:bCs/>
          <w:color w:val="ff0000"/>
          <w:szCs w:val="28"/>
        </w:rPr>
        <w:t xml:space="preserve">پیامدهای اشتباه در حالتی که </w:t>
      </w:r>
      <w:r>
        <w:rPr>
          <w:rFonts w:ascii="B Nazanin" w:hAnsi="B Nazanin" w:eastAsia="B Nazanin" w:cs="B Nazanin"/>
          <w:highlight w:val="yellow"/>
          <w:bCs/>
          <w:color w:val="ff0000"/>
          <w:szCs w:val="28"/>
        </w:rPr>
        <w:t xml:space="preserve">یک اعتبار </w:t>
      </w:r>
      <w:r>
        <w:rPr>
          <w:rFonts w:ascii="B Nazanin" w:hAnsi="B Nazanin" w:eastAsia="B Nazanin" w:cs="B Nazanin"/>
          <w:b/>
          <w:highlight w:val="yellow"/>
          <w:bCs/>
          <w:color w:val="ff0000"/>
          <w:szCs w:val="28"/>
        </w:rPr>
        <w:t>بد (ریسکی)</w:t>
      </w:r>
      <w:r>
        <w:rPr>
          <w:rFonts w:ascii="B Nazanin" w:hAnsi="B Nazanin" w:eastAsia="B Nazanin" w:cs="B Nazanin"/>
          <w:highlight w:val="yellow"/>
          <w:bCs/>
          <w:color w:val="ff0000"/>
          <w:szCs w:val="28"/>
        </w:rPr>
        <w:t xml:space="preserve"> به‌اشتباه به‌عنوان </w:t>
      </w:r>
      <w:r>
        <w:rPr>
          <w:rFonts w:ascii="B Nazanin" w:hAnsi="B Nazanin" w:eastAsia="B Nazanin" w:cs="B Nazanin"/>
          <w:b/>
          <w:highlight w:val="yellow"/>
          <w:bCs/>
          <w:color w:val="ff0000"/>
          <w:szCs w:val="28"/>
        </w:rPr>
        <w:t>خوب (کم‌ریسک</w:t>
      </w:r>
      <w:r>
        <w:rPr>
          <w:rFonts w:ascii="B Nazanin" w:hAnsi="B Nazanin" w:eastAsia="B Nazanin" w:cs="B Nazanin"/>
          <w:b/>
          <w:bCs/>
          <w:color w:val="ff0000"/>
          <w:szCs w:val="28"/>
        </w:rPr>
        <w:t>)</w:t>
      </w:r>
      <w:r>
        <w:rPr>
          <w:rFonts w:ascii="B Nazanin" w:hAnsi="B Nazanin" w:eastAsia="B Nazanin" w:cs="B Nazanin"/>
          <w:bCs/>
          <w:color w:val="ff0000"/>
          <w:szCs w:val="28"/>
        </w:rPr>
        <w:t xml:space="preserve"> طبقه‌بندی شود، معمولاً </w:t>
      </w:r>
      <w:r>
        <w:rPr>
          <w:rFonts w:ascii="B Nazanin" w:hAnsi="B Nazanin" w:eastAsia="B Nazanin" w:cs="B Nazanin"/>
          <w:highlight w:val="yellow"/>
          <w:bCs/>
          <w:color w:val="ff0000"/>
          <w:szCs w:val="28"/>
        </w:rPr>
        <w:t>بسیار سنگین‌تر</w:t>
      </w:r>
      <w:r>
        <w:rPr>
          <w:rFonts w:ascii="B Nazanin" w:hAnsi="B Nazanin" w:eastAsia="B Nazanin" w:cs="B Nazanin"/>
          <w:bCs/>
          <w:color w:val="ff0000"/>
          <w:szCs w:val="28"/>
        </w:rPr>
        <w:t xml:space="preserve"> از حالتی است که ی</w:t>
      </w:r>
      <w:r>
        <w:rPr>
          <w:rFonts w:ascii="B Nazanin" w:hAnsi="B Nazanin" w:eastAsia="B Nazanin" w:cs="B Nazanin"/>
          <w:highlight w:val="yellow"/>
          <w:bCs/>
          <w:color w:val="ff0000"/>
          <w:szCs w:val="28"/>
        </w:rPr>
        <w:t>ک اعتبار خوب به‌اشتباه بد</w:t>
      </w:r>
      <w:r>
        <w:rPr>
          <w:rFonts w:ascii="B Nazanin" w:hAnsi="B Nazanin" w:eastAsia="B Nazanin" w:cs="B Nazanin"/>
          <w:bCs/>
          <w:color w:val="ff0000"/>
          <w:szCs w:val="28"/>
        </w:rPr>
        <w:t xml:space="preserve"> تشخیص داده شود.</w:t>
      </w:r>
      <w:r>
        <w:rPr>
          <w:rFonts w:ascii="B Nazanin" w:hAnsi="B Nazanin" w:eastAsia="B Nazanin" w:cs="B Nazanin"/>
          <w:bCs/>
          <w:color w:val="ff0000"/>
          <w:szCs w:val="28"/>
        </w:rPr>
      </w:r>
    </w:p>
    <w:p>
      <w:pPr>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8"/>
        </w:rPr>
      </w:pPr>
      <w:r>
        <w:rPr>
          <w:rFonts w:ascii="B Nazanin" w:hAnsi="B Nazanin" w:eastAsia="B Nazanin" w:cs="B Nazanin"/>
          <w:bCs/>
          <w:color w:val="ff0000"/>
          <w:szCs w:val="28"/>
        </w:rPr>
        <w:t xml:space="preserve">برای مقابله با چالش عدم توازن کلاس‌ها، این مطالعه استفاده از </w:t>
      </w:r>
      <w:r>
        <w:rPr>
          <w:rFonts w:ascii="B Nazanin" w:hAnsi="B Nazanin" w:eastAsia="B Nazanin" w:cs="B Nazanin"/>
          <w:b/>
          <w:bCs/>
          <w:color w:val="ff0000"/>
          <w:szCs w:val="28"/>
        </w:rPr>
        <w:t>مدل‌های حساس به هزینه (</w:t>
      </w:r>
      <w:r>
        <w:rPr>
          <w:rFonts w:ascii="B Nazanin" w:hAnsi="B Nazanin" w:eastAsia="B Nazanin" w:cs="B Nazanin"/>
          <w:b/>
          <w:highlight w:val="yellow"/>
          <w:bCs/>
          <w:color w:val="ff0000"/>
          <w:szCs w:val="28"/>
        </w:rPr>
        <w:t>Cost-Sensitive Classifiers</w:t>
      </w:r>
      <w:r>
        <w:rPr>
          <w:rFonts w:ascii="B Nazanin" w:hAnsi="B Nazanin" w:eastAsia="B Nazanin" w:cs="B Nazanin"/>
          <w:b/>
          <w:bCs/>
          <w:color w:val="ff0000"/>
          <w:szCs w:val="28"/>
        </w:rPr>
        <w:t>)</w:t>
      </w:r>
      <w:r>
        <w:rPr>
          <w:rFonts w:ascii="B Nazanin" w:hAnsi="B Nazanin" w:eastAsia="B Nazanin" w:cs="B Nazanin"/>
          <w:bCs/>
          <w:color w:val="ff0000"/>
          <w:szCs w:val="28"/>
        </w:rPr>
        <w:t xml:space="preserve"> را پیشنهاد می‌کند. در این رویکرد، در فرآیند آموزش مدل، </w:t>
      </w:r>
      <w:r>
        <w:rPr>
          <w:rFonts w:ascii="B Nazanin" w:hAnsi="B Nazanin" w:eastAsia="B Nazanin" w:cs="B Nazanin"/>
          <w:b/>
          <w:bCs/>
          <w:color w:val="ff0000"/>
          <w:szCs w:val="28"/>
        </w:rPr>
        <w:t>هزینه خطای مربوط به کلاس اقلیت عمداً بیشتر از کلاس اکثریت در نظر گرفته می‌شود</w:t>
      </w:r>
      <w:r>
        <w:rPr>
          <w:rFonts w:ascii="B Nazanin" w:hAnsi="B Nazanin" w:eastAsia="B Nazanin" w:cs="B Nazanin"/>
          <w:bCs/>
          <w:szCs w:val="28"/>
        </w:rPr>
        <w:t>.</w:t>
      </w:r>
    </w:p>
    <w:p>
      <w:pPr>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8"/>
        </w:rPr>
      </w:pPr>
      <w:r>
        <w:rPr>
          <w:rFonts w:ascii="B Nazanin" w:hAnsi="B Nazanin" w:eastAsia="B Nazanin" w:cs="B Nazanin"/>
          <w:bCs/>
          <w:szCs w:val="28"/>
        </w:rPr>
        <w:t xml:space="preserve">سایر پژوهشگران نیز بر اهمیت در نظر گرفتن هزینه‌های مربوط به </w:t>
      </w:r>
      <w:r>
        <w:rPr>
          <w:rFonts w:ascii="B Nazanin" w:hAnsi="B Nazanin" w:eastAsia="B Nazanin" w:cs="B Nazanin"/>
          <w:b/>
          <w:bCs/>
          <w:szCs w:val="28"/>
        </w:rPr>
        <w:t>FN (منفی کاذب)</w:t>
      </w:r>
      <w:r>
        <w:rPr>
          <w:rFonts w:ascii="B Nazanin" w:hAnsi="B Nazanin" w:eastAsia="B Nazanin" w:cs="B Nazanin"/>
          <w:bCs/>
          <w:szCs w:val="28"/>
        </w:rPr>
        <w:t xml:space="preserve"> و </w:t>
      </w:r>
      <w:r>
        <w:rPr>
          <w:rFonts w:ascii="B Nazanin" w:hAnsi="B Nazanin" w:eastAsia="B Nazanin" w:cs="B Nazanin"/>
          <w:b/>
          <w:bCs/>
          <w:szCs w:val="28"/>
        </w:rPr>
        <w:t>TN (منفی واقعی)</w:t>
      </w:r>
      <w:r>
        <w:rPr>
          <w:rFonts w:ascii="B Nazanin" w:hAnsi="B Nazanin" w:eastAsia="B Nazanin" w:cs="B Nazanin"/>
          <w:bCs/>
          <w:szCs w:val="28"/>
        </w:rPr>
        <w:t xml:space="preserve"> تأکید کرده‌اند. آن‌ها توصیه می‌کنند که به مواردی که در آن وام‌ها به‌عنوان </w:t>
      </w:r>
      <w:r>
        <w:rPr>
          <w:rFonts w:ascii="B Nazanin" w:hAnsi="B Nazanin" w:eastAsia="B Nazanin" w:cs="B Nazanin"/>
          <w:b/>
          <w:bCs/>
          <w:szCs w:val="28"/>
        </w:rPr>
        <w:t>بازپرداخت‌شده (fully paid)</w:t>
      </w:r>
      <w:r>
        <w:rPr>
          <w:rFonts w:ascii="B Nazanin" w:hAnsi="B Nazanin" w:eastAsia="B Nazanin" w:cs="B Nazanin"/>
          <w:bCs/>
          <w:szCs w:val="28"/>
        </w:rPr>
        <w:t xml:space="preserve"> پیش‌بینی می‌شوند، اما در واقع </w:t>
      </w:r>
      <w:r>
        <w:rPr>
          <w:rFonts w:ascii="B Nazanin" w:hAnsi="B Nazanin" w:eastAsia="B Nazanin" w:cs="B Nazanin"/>
          <w:b/>
          <w:bCs/>
          <w:szCs w:val="28"/>
        </w:rPr>
        <w:t>نکول شده‌اند</w:t>
      </w:r>
      <w:r>
        <w:rPr>
          <w:rFonts w:ascii="B Nazanin" w:hAnsi="B Nazanin" w:eastAsia="B Nazanin" w:cs="B Nazanin"/>
          <w:bCs/>
          <w:szCs w:val="28"/>
        </w:rPr>
        <w:t>، وزن بیشتری داده شود، زیرا این نوع خطاها پیامدهای مالی سنگین‌تری دارند.</w:t>
      </w:r>
    </w:p>
    <w:p>
      <w:pPr>
        <w:pStyle w:val="para3"/>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rPr>
      </w:pPr>
      <w:r>
        <w:rPr>
          <w:rFonts w:ascii="B Nazanin" w:hAnsi="B Nazanin" w:eastAsia="B Nazanin" w:cs="B Nazanin"/>
        </w:rPr>
        <w:t>طبقه‌بندی داده‌های نامتوازن</w:t>
      </w:r>
    </w:p>
    <w:p>
      <w:pPr>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8"/>
        </w:rPr>
      </w:pPr>
      <w:r>
        <w:rPr>
          <w:rFonts w:ascii="B Nazanin" w:hAnsi="B Nazanin" w:eastAsia="B Nazanin" w:cs="B Nazanin"/>
          <w:bCs/>
          <w:szCs w:val="28"/>
        </w:rPr>
        <w:t xml:space="preserve">مسئله </w:t>
      </w:r>
      <w:r>
        <w:rPr>
          <w:rFonts w:ascii="B Nazanin" w:hAnsi="B Nazanin" w:eastAsia="B Nazanin" w:cs="B Nazanin"/>
          <w:b/>
          <w:bCs/>
          <w:szCs w:val="28"/>
        </w:rPr>
        <w:t>داده‌های نامتوازن</w:t>
      </w:r>
      <w:r>
        <w:rPr>
          <w:rFonts w:ascii="B Nazanin" w:hAnsi="B Nazanin" w:eastAsia="B Nazanin" w:cs="B Nazanin"/>
          <w:bCs/>
          <w:szCs w:val="28"/>
        </w:rPr>
        <w:t xml:space="preserve"> در حوزه‌های متنوعی شایع است، از جمله </w:t>
      </w:r>
      <w:r>
        <w:rPr>
          <w:rFonts w:ascii="B Nazanin" w:hAnsi="B Nazanin" w:eastAsia="B Nazanin" w:cs="B Nazanin"/>
          <w:b/>
          <w:bCs/>
          <w:szCs w:val="28"/>
        </w:rPr>
        <w:t>حوزه پزشکی</w:t>
      </w:r>
      <w:r>
        <w:rPr>
          <w:rFonts w:ascii="B Nazanin" w:hAnsi="B Nazanin" w:eastAsia="B Nazanin" w:cs="B Nazanin"/>
          <w:bCs/>
          <w:szCs w:val="28"/>
        </w:rPr>
        <w:t xml:space="preserve"> (Rahman &amp; Davis, 2013)، </w:t>
      </w:r>
      <w:r>
        <w:rPr>
          <w:rFonts w:ascii="B Nazanin" w:hAnsi="B Nazanin" w:eastAsia="B Nazanin" w:cs="B Nazanin"/>
          <w:b/>
          <w:bCs/>
          <w:szCs w:val="28"/>
        </w:rPr>
        <w:t>تشخیص تقلب در کارت اعتباری</w:t>
      </w:r>
      <w:r>
        <w:rPr>
          <w:rFonts w:ascii="B Nazanin" w:hAnsi="B Nazanin" w:eastAsia="B Nazanin" w:cs="B Nazanin"/>
          <w:bCs/>
          <w:szCs w:val="28"/>
        </w:rPr>
        <w:t xml:space="preserve"> (Priscilla &amp; Prabha, 2020) و </w:t>
      </w:r>
      <w:r>
        <w:rPr>
          <w:rFonts w:ascii="B Nazanin" w:hAnsi="B Nazanin" w:eastAsia="B Nazanin" w:cs="B Nazanin"/>
          <w:b/>
          <w:bCs/>
          <w:szCs w:val="28"/>
        </w:rPr>
        <w:t>امنیت سایبری</w:t>
      </w:r>
      <w:r>
        <w:rPr>
          <w:rFonts w:ascii="B Nazanin" w:hAnsi="B Nazanin" w:eastAsia="B Nazanin" w:cs="B Nazanin"/>
          <w:bCs/>
          <w:szCs w:val="28"/>
        </w:rPr>
        <w:t xml:space="preserve"> (Leevy et al., 2021). به‌ویژه، حوزه </w:t>
      </w:r>
      <w:r>
        <w:rPr>
          <w:rFonts w:ascii="B Nazanin" w:hAnsi="B Nazanin" w:eastAsia="B Nazanin" w:cs="B Nazanin"/>
          <w:b/>
          <w:bCs/>
          <w:szCs w:val="28"/>
        </w:rPr>
        <w:t>نکول وام</w:t>
      </w:r>
      <w:r>
        <w:rPr>
          <w:rFonts w:ascii="B Nazanin" w:hAnsi="B Nazanin" w:eastAsia="B Nazanin" w:cs="B Nazanin"/>
          <w:bCs/>
          <w:szCs w:val="28"/>
        </w:rPr>
        <w:t xml:space="preserve"> به‌عنوان یک چالش مهم با </w:t>
      </w:r>
      <w:r>
        <w:rPr>
          <w:rFonts w:ascii="B Nazanin" w:hAnsi="B Nazanin" w:eastAsia="B Nazanin" w:cs="B Nazanin"/>
          <w:b/>
          <w:bCs/>
          <w:szCs w:val="28"/>
        </w:rPr>
        <w:t>عدم توازن کلاس‌ها</w:t>
      </w:r>
      <w:r>
        <w:rPr>
          <w:rFonts w:ascii="B Nazanin" w:hAnsi="B Nazanin" w:eastAsia="B Nazanin" w:cs="B Nazanin"/>
          <w:bCs/>
          <w:szCs w:val="28"/>
        </w:rPr>
        <w:t xml:space="preserve"> مطرح است، که توسط چندین مطالعه تأیید شده است (Y. Chen et al., 2021; Coser et al., 2019; Namvar et al., 2018; Shingi, 2020; L. Zhu, 2019).</w:t>
      </w:r>
    </w:p>
    <w:p>
      <w:pPr>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color w:val="ff0000"/>
          <w:szCs w:val="28"/>
        </w:rPr>
      </w:pPr>
      <w:r>
        <w:rPr>
          <w:rFonts w:ascii="B Nazanin" w:hAnsi="B Nazanin" w:eastAsia="B Nazanin" w:cs="B Nazanin"/>
          <w:bCs/>
          <w:szCs w:val="28"/>
        </w:rPr>
        <w:t xml:space="preserve">پرداختن به این چالش باعث شده است که پژوهش‌های بیشتری به </w:t>
      </w:r>
      <w:r>
        <w:rPr>
          <w:rFonts w:ascii="B Nazanin" w:hAnsi="B Nazanin" w:eastAsia="B Nazanin" w:cs="B Nazanin"/>
          <w:b/>
          <w:bCs/>
          <w:szCs w:val="28"/>
        </w:rPr>
        <w:t>طبقه‌بندی داده‌های نامتوازن</w:t>
      </w:r>
      <w:r>
        <w:rPr>
          <w:rFonts w:ascii="B Nazanin" w:hAnsi="B Nazanin" w:eastAsia="B Nazanin" w:cs="B Nazanin"/>
          <w:bCs/>
          <w:szCs w:val="28"/>
        </w:rPr>
        <w:t xml:space="preserve"> اختصاص یابد (Ali, Salleh, Saedudin, et al., 2019; Johnson &amp; Khoshgoftaar, 2019; Rezvani &amp; Wang, 2023). همان‌طور که Ali, Salleh, Saedudin, et al. (2019) توضیح داده‌اند،</w:t>
      </w:r>
      <w:r>
        <w:rPr>
          <w:rFonts w:ascii="B Nazanin" w:hAnsi="B Nazanin" w:eastAsia="B Nazanin" w:cs="B Nazanin"/>
          <w:bCs/>
          <w:color w:val="ff0000"/>
          <w:szCs w:val="28"/>
        </w:rPr>
        <w:t xml:space="preserve"> مقابله با داده‌های نامتوازن شامل چهار راهکار کلیدی است:</w:t>
      </w:r>
      <w:r>
        <w:rPr>
          <w:rFonts w:ascii="B Nazanin" w:hAnsi="B Nazanin" w:eastAsia="B Nazanin" w:cs="B Nazanin"/>
          <w:bCs/>
          <w:color w:val="ff0000"/>
          <w:szCs w:val="28"/>
        </w:rPr>
      </w:r>
    </w:p>
    <w:p>
      <w:pPr>
        <w:numPr>
          <w:ilvl w:val="0"/>
          <w:numId w:val="2"/>
        </w:numPr>
        <w:ind w:left="283" w:hanging="283"/>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color w:val="ff0000"/>
          <w:szCs w:val="28"/>
        </w:rPr>
      </w:pPr>
      <w:r>
        <w:rPr>
          <w:rFonts w:ascii="B Nazanin" w:hAnsi="B Nazanin" w:eastAsia="B Nazanin" w:cs="B Nazanin"/>
          <w:b/>
          <w:bCs/>
          <w:color w:val="ff0000"/>
          <w:szCs w:val="28"/>
        </w:rPr>
        <w:t>تکنیک‌های پیش‌پردازش</w:t>
      </w:r>
      <w:r>
        <w:rPr>
          <w:rFonts w:ascii="B Nazanin" w:hAnsi="B Nazanin" w:eastAsia="B Nazanin" w:cs="B Nazanin"/>
          <w:bCs/>
          <w:color w:val="ff0000"/>
          <w:szCs w:val="28"/>
        </w:rPr>
        <w:t xml:space="preserve"> (Ali, Salleh, Hussain, et al., 2019)</w:t>
      </w:r>
    </w:p>
    <w:p>
      <w:pPr>
        <w:numPr>
          <w:ilvl w:val="0"/>
          <w:numId w:val="2"/>
        </w:numPr>
        <w:ind w:left="283" w:hanging="283"/>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color w:val="ff0000"/>
          <w:szCs w:val="28"/>
        </w:rPr>
      </w:pPr>
      <w:r>
        <w:rPr>
          <w:rFonts w:ascii="B Nazanin" w:hAnsi="B Nazanin" w:eastAsia="B Nazanin" w:cs="B Nazanin"/>
          <w:b/>
          <w:bCs/>
          <w:color w:val="ff0000"/>
          <w:szCs w:val="28"/>
        </w:rPr>
        <w:t>روش‌های الگوریتمی</w:t>
      </w:r>
      <w:r>
        <w:rPr>
          <w:rFonts w:ascii="B Nazanin" w:hAnsi="B Nazanin" w:eastAsia="B Nazanin" w:cs="B Nazanin"/>
          <w:bCs/>
          <w:color w:val="ff0000"/>
          <w:szCs w:val="28"/>
        </w:rPr>
        <w:t xml:space="preserve"> (Fernandez, Garcia, Galar, et al., 2018)</w:t>
      </w:r>
    </w:p>
    <w:p>
      <w:pPr>
        <w:numPr>
          <w:ilvl w:val="0"/>
          <w:numId w:val="2"/>
        </w:numPr>
        <w:ind w:left="283" w:hanging="283"/>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color w:val="ff0000"/>
          <w:szCs w:val="28"/>
        </w:rPr>
      </w:pPr>
      <w:r>
        <w:rPr>
          <w:rFonts w:ascii="B Nazanin" w:hAnsi="B Nazanin" w:eastAsia="B Nazanin" w:cs="B Nazanin"/>
          <w:b/>
          <w:bCs/>
          <w:color w:val="ff0000"/>
          <w:szCs w:val="28"/>
        </w:rPr>
        <w:t>حساسیت به هزینه (Cost Sensitivity)</w:t>
      </w:r>
      <w:r>
        <w:rPr>
          <w:rFonts w:ascii="B Nazanin" w:hAnsi="B Nazanin" w:eastAsia="B Nazanin" w:cs="B Nazanin"/>
          <w:bCs/>
          <w:color w:val="ff0000"/>
          <w:szCs w:val="28"/>
        </w:rPr>
        <w:t xml:space="preserve"> (Liu &amp; Zhou, 2006)</w:t>
      </w:r>
    </w:p>
    <w:p>
      <w:pPr>
        <w:numPr>
          <w:ilvl w:val="0"/>
          <w:numId w:val="2"/>
        </w:numPr>
        <w:ind w:left="283" w:hanging="283"/>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8"/>
        </w:rPr>
      </w:pPr>
      <w:r>
        <w:rPr>
          <w:rFonts w:ascii="B Nazanin" w:hAnsi="B Nazanin" w:eastAsia="B Nazanin" w:cs="B Nazanin"/>
          <w:b/>
          <w:bCs/>
          <w:color w:val="ff0000"/>
          <w:szCs w:val="28"/>
        </w:rPr>
        <w:t>یادگیری ترکیبی</w:t>
      </w:r>
      <w:r>
        <w:rPr>
          <w:rFonts w:ascii="B Nazanin" w:hAnsi="B Nazanin" w:eastAsia="B Nazanin" w:cs="B Nazanin"/>
          <w:b/>
          <w:bCs/>
          <w:szCs w:val="28"/>
        </w:rPr>
        <w:t xml:space="preserve"> (Ensemble Learning)</w:t>
      </w:r>
      <w:r>
        <w:rPr>
          <w:rFonts w:ascii="B Nazanin" w:hAnsi="B Nazanin" w:eastAsia="B Nazanin" w:cs="B Nazanin"/>
          <w:bCs/>
          <w:szCs w:val="28"/>
        </w:rPr>
        <w:t xml:space="preserve"> (Feng et al., 2018)</w:t>
      </w:r>
    </w:p>
    <w:p>
      <w:pPr>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8"/>
        </w:rPr>
      </w:pPr>
      <w:r>
        <w:rPr>
          <w:rFonts w:ascii="B Nazanin" w:hAnsi="B Nazanin" w:eastAsia="B Nazanin" w:cs="B Nazanin"/>
          <w:bCs/>
          <w:szCs w:val="28"/>
        </w:rPr>
        <w:t xml:space="preserve">در این مطالعه، از </w:t>
      </w:r>
      <w:r>
        <w:rPr>
          <w:rFonts w:ascii="B Nazanin" w:hAnsi="B Nazanin" w:eastAsia="B Nazanin" w:cs="B Nazanin"/>
          <w:b/>
          <w:bCs/>
          <w:szCs w:val="28"/>
        </w:rPr>
        <w:t>یادگیری حساس به هزینه با استفاده از وزن‌دهی به کلاس‌ها</w:t>
      </w:r>
      <w:r>
        <w:rPr>
          <w:rFonts w:ascii="B Nazanin" w:hAnsi="B Nazanin" w:eastAsia="B Nazanin" w:cs="B Nazanin"/>
          <w:bCs/>
          <w:szCs w:val="28"/>
        </w:rPr>
        <w:t xml:space="preserve"> برای حل این مشکل استفاده خواهد شد.</w:t>
      </w:r>
    </w:p>
    <w:p>
      <w:pPr>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8"/>
        </w:rPr>
      </w:pPr>
      <w:r>
        <w:rPr>
          <w:rFonts w:ascii="B Nazanin" w:hAnsi="B Nazanin" w:eastAsia="B Nazanin" w:cs="B Nazanin"/>
          <w:bCs/>
          <w:szCs w:val="28"/>
        </w:rPr>
        <w:t xml:space="preserve">با استناد به مطالعه‌ای توسط M. Zhu و همکاران (2018)، </w:t>
      </w:r>
      <w:r>
        <w:rPr>
          <w:rFonts w:ascii="B Nazanin" w:hAnsi="B Nazanin" w:eastAsia="B Nazanin" w:cs="B Nazanin"/>
          <w:b/>
          <w:bCs/>
          <w:szCs w:val="28"/>
        </w:rPr>
        <w:t>ادغام وزن‌دهی کلاس‌ها با مدل RF</w:t>
      </w:r>
      <w:r>
        <w:rPr>
          <w:rFonts w:ascii="B Nazanin" w:hAnsi="B Nazanin" w:eastAsia="B Nazanin" w:cs="B Nazanin"/>
          <w:bCs/>
          <w:szCs w:val="28"/>
        </w:rPr>
        <w:t xml:space="preserve"> برای مقابله با عدم توازن در یک مجموعه داده پزشکی مورد بررسی قرار گرفت. </w:t>
      </w:r>
      <w:r>
        <w:rPr>
          <w:rFonts w:ascii="B Nazanin" w:hAnsi="B Nazanin" w:eastAsia="B Nazanin" w:cs="B Nazanin"/>
          <w:b/>
          <w:bCs/>
          <w:szCs w:val="28"/>
        </w:rPr>
        <w:t>وزن‌دهی کلاس‌ها عملکرد کلی مدل را بهبود داد</w:t>
      </w:r>
      <w:r>
        <w:rPr>
          <w:rFonts w:ascii="B Nazanin" w:hAnsi="B Nazanin" w:eastAsia="B Nazanin" w:cs="B Nazanin"/>
          <w:bCs/>
          <w:szCs w:val="28"/>
        </w:rPr>
        <w:t xml:space="preserve"> و دقت بالایی برای هر دو کلاس اکثریت و اقلیت ایجاد کرد.</w:t>
      </w:r>
    </w:p>
    <w:p>
      <w:pPr>
        <w:spacing/>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color w:val="ff0000"/>
          <w:szCs w:val="28"/>
        </w:rPr>
      </w:pPr>
      <w:r>
        <w:rPr>
          <w:rFonts w:ascii="B Nazanin" w:hAnsi="B Nazanin" w:eastAsia="B Nazanin" w:cs="B Nazanin"/>
          <w:bCs/>
          <w:color w:val="ff0000"/>
          <w:szCs w:val="28"/>
        </w:rPr>
        <w:t xml:space="preserve">علاوه بر این، در زمینه پیش‌بینی نکول وام، مطالعه L. Zhu (2019) تکنیک‌هایی مانند </w:t>
      </w:r>
      <w:r>
        <w:rPr>
          <w:rFonts w:ascii="B Nazanin" w:hAnsi="B Nazanin" w:eastAsia="B Nazanin" w:cs="B Nazanin"/>
          <w:b/>
          <w:highlight w:val="yellow"/>
          <w:bCs/>
          <w:color w:val="ff0000"/>
          <w:szCs w:val="28"/>
        </w:rPr>
        <w:t>SMOTE</w:t>
      </w:r>
      <w:r>
        <w:rPr>
          <w:rFonts w:ascii="B Nazanin" w:hAnsi="B Nazanin" w:eastAsia="B Nazanin" w:cs="B Nazanin"/>
          <w:highlight w:val="yellow"/>
          <w:bCs/>
          <w:color w:val="ff0000"/>
          <w:szCs w:val="28"/>
        </w:rPr>
        <w:t xml:space="preserve"> و </w:t>
      </w:r>
      <w:r>
        <w:rPr>
          <w:rFonts w:ascii="B Nazanin" w:hAnsi="B Nazanin" w:eastAsia="B Nazanin" w:cs="B Nazanin"/>
          <w:b/>
          <w:highlight w:val="yellow"/>
          <w:bCs/>
          <w:color w:val="ff0000"/>
          <w:szCs w:val="28"/>
        </w:rPr>
        <w:t>ADASYN</w:t>
      </w:r>
      <w:r>
        <w:rPr>
          <w:rFonts w:ascii="B Nazanin" w:hAnsi="B Nazanin" w:eastAsia="B Nazanin" w:cs="B Nazanin"/>
          <w:bCs/>
          <w:color w:val="ff0000"/>
          <w:szCs w:val="28"/>
        </w:rPr>
        <w:t xml:space="preserve"> به همراه روش‌های حساس به هزینه مانند </w:t>
      </w:r>
      <w:r>
        <w:rPr>
          <w:rFonts w:ascii="B Nazanin" w:hAnsi="B Nazanin" w:eastAsia="B Nazanin" w:cs="B Nazanin"/>
          <w:b/>
          <w:bCs/>
          <w:color w:val="ff0000"/>
          <w:szCs w:val="28"/>
        </w:rPr>
        <w:t>وزن‌دهی کلاس‌ها</w:t>
      </w:r>
      <w:r>
        <w:rPr>
          <w:rFonts w:ascii="B Nazanin" w:hAnsi="B Nazanin" w:eastAsia="B Nazanin" w:cs="B Nazanin"/>
          <w:bCs/>
          <w:color w:val="ff0000"/>
          <w:szCs w:val="28"/>
        </w:rPr>
        <w:t xml:space="preserve"> را روی مدل‌های </w:t>
      </w:r>
      <w:r>
        <w:rPr>
          <w:rFonts w:ascii="B Nazanin" w:hAnsi="B Nazanin" w:eastAsia="B Nazanin" w:cs="B Nazanin"/>
          <w:b/>
          <w:bCs/>
          <w:color w:val="ff0000"/>
          <w:szCs w:val="28"/>
        </w:rPr>
        <w:t>LR، RF و XGB</w:t>
      </w:r>
      <w:r>
        <w:rPr>
          <w:rFonts w:ascii="B Nazanin" w:hAnsi="B Nazanin" w:eastAsia="B Nazanin" w:cs="B Nazanin"/>
          <w:bCs/>
          <w:color w:val="ff0000"/>
          <w:szCs w:val="28"/>
        </w:rPr>
        <w:t xml:space="preserve"> اعمال کرد. قابل توجه است که </w:t>
      </w:r>
      <w:r>
        <w:rPr>
          <w:rFonts w:ascii="B Nazanin" w:hAnsi="B Nazanin" w:eastAsia="B Nazanin" w:cs="B Nazanin"/>
          <w:b/>
          <w:bCs/>
          <w:color w:val="ff0000"/>
          <w:szCs w:val="28"/>
        </w:rPr>
        <w:t>WXGB بهترین عملکرد</w:t>
      </w:r>
      <w:r>
        <w:rPr>
          <w:rFonts w:ascii="B Nazanin" w:hAnsi="B Nazanin" w:eastAsia="B Nazanin" w:cs="B Nazanin"/>
          <w:bCs/>
          <w:color w:val="ff0000"/>
          <w:szCs w:val="28"/>
        </w:rPr>
        <w:t xml:space="preserve"> را نشان داد و این امر انگیزه قوی برای استفاده از وزن‌دهی کلاس‌ها در مطالعه حاضر فراهم می‌کند.</w:t>
      </w:r>
    </w:p>
    <w:p>
      <w:pPr>
        <w:pStyle w:val="para3"/>
        <w:spacing w:line="360" w:lineRule="auto"/>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rPr>
      </w:pPr>
      <w:r>
        <w:rPr>
          <w:rFonts w:ascii="B Nazanin" w:hAnsi="B Nazanin" w:eastAsia="B Nazanin" w:cs="B Nazanin"/>
        </w:rPr>
        <w:t>۳. روش تحقیق</w:t>
      </w:r>
    </w:p>
    <w:p>
      <w:pPr>
        <w:pStyle w:val="para4"/>
        <w:spacing w:line="360" w:lineRule="auto"/>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rPr>
      </w:pPr>
      <w:r>
        <w:rPr>
          <w:rFonts w:ascii="B Nazanin" w:hAnsi="B Nazanin" w:eastAsia="B Nazanin" w:cs="B Nazanin"/>
        </w:rPr>
        <w:t>۳.۱ تابع امتیازدهی سفارشی برای پیش‌بینی نکول وام</w:t>
      </w:r>
    </w:p>
    <w:p>
      <w:pPr>
        <w:spacing w:line="360" w:lineRule="auto"/>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6"/>
        </w:rPr>
      </w:pPr>
      <w:r>
        <w:rPr>
          <w:rFonts w:ascii="B Nazanin" w:hAnsi="B Nazanin" w:eastAsia="B Nazanin" w:cs="B Nazanin"/>
          <w:bCs/>
          <w:szCs w:val="26"/>
        </w:rPr>
        <w:t xml:space="preserve">این رویکرد از مطالعه‌ای الهام گرفته شده است (Serrano-Cinca &amp; Gutierrez-Nieto, 2016) که </w:t>
      </w:r>
      <w:r>
        <w:rPr>
          <w:rFonts w:ascii="B Nazanin" w:hAnsi="B Nazanin" w:eastAsia="B Nazanin" w:cs="B Nazanin"/>
          <w:b/>
          <w:bCs/>
          <w:szCs w:val="26"/>
        </w:rPr>
        <w:t>از تمرکز متداول بر پیش‌بینی احتمال نکول در وام‌دهی P2P فاصله می‌گیرد</w:t>
      </w:r>
      <w:r>
        <w:rPr>
          <w:rFonts w:ascii="B Nazanin" w:hAnsi="B Nazanin" w:eastAsia="B Nazanin" w:cs="B Nazanin"/>
          <w:bCs/>
          <w:szCs w:val="26"/>
        </w:rPr>
        <w:t xml:space="preserve">. به جای تمرکز بر نکول وام، این مطالعه به دنبال </w:t>
      </w:r>
      <w:r>
        <w:rPr>
          <w:rFonts w:ascii="B Nazanin" w:hAnsi="B Nazanin" w:eastAsia="B Nazanin" w:cs="B Nazanin"/>
          <w:b/>
          <w:bCs/>
          <w:szCs w:val="26"/>
        </w:rPr>
        <w:t>پیش‌بینی سود مورد انتظار سرمایه‌گذاری در وام‌های P2P</w:t>
      </w:r>
      <w:r>
        <w:rPr>
          <w:rFonts w:ascii="B Nazanin" w:hAnsi="B Nazanin" w:eastAsia="B Nazanin" w:cs="B Nazanin"/>
          <w:bCs/>
          <w:szCs w:val="26"/>
        </w:rPr>
        <w:t xml:space="preserve"> است.</w:t>
      </w:r>
    </w:p>
    <w:p>
      <w:pPr>
        <w:spacing w:line="360" w:lineRule="auto"/>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6"/>
        </w:rPr>
      </w:pPr>
      <w:r>
        <w:rPr>
          <w:rFonts w:ascii="B Nazanin" w:hAnsi="B Nazanin" w:eastAsia="B Nazanin" w:cs="B Nazanin"/>
          <w:bCs/>
          <w:szCs w:val="26"/>
        </w:rPr>
        <w:t xml:space="preserve">نکته مهم این است که مطالعه نشان می‌دهد </w:t>
      </w:r>
      <w:r>
        <w:rPr>
          <w:rFonts w:ascii="B Nazanin" w:hAnsi="B Nazanin" w:eastAsia="B Nazanin" w:cs="B Nazanin"/>
          <w:b/>
          <w:bCs/>
          <w:szCs w:val="26"/>
        </w:rPr>
        <w:t>یک وام‌دهنده با استفاده از سیستم امتیازدهی مبتنی بر سود و رگرسیون چندمتغیره، عملکرد بهتری نسبت به سیستم سنتی امتیازدهی اعتباری مبتنی بر رگرسیون لجستیک (LR)</w:t>
      </w:r>
      <w:r>
        <w:rPr>
          <w:rFonts w:ascii="B Nazanin" w:hAnsi="B Nazanin" w:eastAsia="B Nazanin" w:cs="B Nazanin"/>
          <w:bCs/>
          <w:szCs w:val="26"/>
        </w:rPr>
        <w:t xml:space="preserve"> دارد. این روش نشان می‌دهد که </w:t>
      </w:r>
      <w:r>
        <w:rPr>
          <w:rFonts w:ascii="B Nazanin" w:hAnsi="B Nazanin" w:eastAsia="B Nazanin" w:cs="B Nazanin"/>
          <w:b/>
          <w:bCs/>
          <w:szCs w:val="26"/>
        </w:rPr>
        <w:t>رویکرد مبتنی بر سود</w:t>
      </w:r>
      <w:r>
        <w:rPr>
          <w:rFonts w:ascii="B Nazanin" w:hAnsi="B Nazanin" w:eastAsia="B Nazanin" w:cs="B Nazanin"/>
          <w:bCs/>
          <w:szCs w:val="26"/>
        </w:rPr>
        <w:t xml:space="preserve"> در بهبود تصمیم‌گیری سرمایه‌گذاری در وام‌های P2P مؤثر است.</w:t>
      </w:r>
    </w:p>
    <w:p>
      <w:pPr>
        <w:spacing w:line="360" w:lineRule="auto"/>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6"/>
        </w:rPr>
      </w:pPr>
      <w:r>
        <w:rPr>
          <w:rFonts w:ascii="B Nazanin" w:hAnsi="B Nazanin" w:eastAsia="B Nazanin" w:cs="B Nazanin"/>
          <w:bCs/>
          <w:szCs w:val="26"/>
        </w:rPr>
        <w:t xml:space="preserve">در این پایان‌نامه، </w:t>
      </w:r>
      <w:r>
        <w:rPr>
          <w:rFonts w:ascii="B Nazanin" w:hAnsi="B Nazanin" w:eastAsia="B Nazanin" w:cs="B Nazanin"/>
          <w:b/>
          <w:bCs/>
          <w:szCs w:val="26"/>
        </w:rPr>
        <w:t>یک تابع امتیازدهی سفارشی</w:t>
      </w:r>
      <w:r>
        <w:rPr>
          <w:rFonts w:ascii="B Nazanin" w:hAnsi="B Nazanin" w:eastAsia="B Nazanin" w:cs="B Nazanin"/>
          <w:bCs/>
          <w:szCs w:val="26"/>
        </w:rPr>
        <w:t xml:space="preserve"> متناسب با شرایط خاص بازار وام‌دهی P2P معرفی شده است. هدف این تابع، </w:t>
      </w:r>
      <w:r>
        <w:rPr>
          <w:rFonts w:ascii="B Nazanin" w:hAnsi="B Nazanin" w:eastAsia="B Nazanin" w:cs="B Nazanin"/>
          <w:b/>
          <w:bCs/>
          <w:szCs w:val="26"/>
        </w:rPr>
        <w:t>متعادل کردن کاهش هزینه‌های ناشی از منفی‌های کاذب (FNs) و افزایش سود از منفی‌های واقعی (TNs)</w:t>
      </w:r>
      <w:r>
        <w:rPr>
          <w:rFonts w:ascii="B Nazanin" w:hAnsi="B Nazanin" w:eastAsia="B Nazanin" w:cs="B Nazanin"/>
          <w:bCs/>
          <w:szCs w:val="26"/>
        </w:rPr>
        <w:t xml:space="preserve"> است.</w:t>
      </w:r>
    </w:p>
    <w:p>
      <w:pPr>
        <w:spacing w:line="360" w:lineRule="auto"/>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6"/>
        </w:rPr>
      </w:pPr>
      <w:r>
        <w:rPr>
          <w:rFonts w:ascii="B Nazanin" w:hAnsi="B Nazanin" w:eastAsia="B Nazanin" w:cs="B Nazanin"/>
          <w:bCs/>
          <w:szCs w:val="26"/>
        </w:rPr>
        <w:t xml:space="preserve">در صورت نکول وام توسط وام‌گیرنده، و در نتیجه متحمل شدن ضرر توسط وام‌دهندگان، پلتفرم هرچند مسئول مستقیم این ضررها نیست، اما معمولاً موظف است </w:t>
      </w:r>
      <w:r>
        <w:rPr>
          <w:rFonts w:ascii="B Nazanin" w:hAnsi="B Nazanin" w:eastAsia="B Nazanin" w:cs="B Nazanin"/>
          <w:b/>
          <w:bCs/>
          <w:szCs w:val="26"/>
        </w:rPr>
        <w:t>پرداخت‌های از دست رفته را مدیریت کند</w:t>
      </w:r>
      <w:r>
        <w:rPr>
          <w:rFonts w:ascii="B Nazanin" w:hAnsi="B Nazanin" w:eastAsia="B Nazanin" w:cs="B Nazanin"/>
          <w:bCs/>
          <w:szCs w:val="26"/>
        </w:rPr>
        <w:t xml:space="preserve"> (Jorgensen, 2018). وام‌های نکول‌شده اغلب نیازمند </w:t>
      </w:r>
      <w:r>
        <w:rPr>
          <w:rFonts w:ascii="B Nazanin" w:hAnsi="B Nazanin" w:eastAsia="B Nazanin" w:cs="B Nazanin"/>
          <w:b/>
          <w:bCs/>
          <w:szCs w:val="26"/>
        </w:rPr>
        <w:t>مداخله قانونی برای بازیابی احتمالی</w:t>
      </w:r>
      <w:r>
        <w:rPr>
          <w:rFonts w:ascii="B Nazanin" w:hAnsi="B Nazanin" w:eastAsia="B Nazanin" w:cs="B Nazanin"/>
          <w:bCs/>
          <w:szCs w:val="26"/>
        </w:rPr>
        <w:t xml:space="preserve"> هستند که می‌تواند </w:t>
      </w:r>
      <w:r>
        <w:rPr>
          <w:rFonts w:ascii="B Nazanin" w:hAnsi="B Nazanin" w:eastAsia="B Nazanin" w:cs="B Nazanin"/>
          <w:b/>
          <w:bCs/>
          <w:szCs w:val="26"/>
        </w:rPr>
        <w:t>چالش‌برانگیز و زمان‌بر</w:t>
      </w:r>
      <w:r>
        <w:rPr>
          <w:rFonts w:ascii="B Nazanin" w:hAnsi="B Nazanin" w:eastAsia="B Nazanin" w:cs="B Nazanin"/>
          <w:bCs/>
          <w:szCs w:val="26"/>
        </w:rPr>
        <w:t xml:space="preserve"> باشد.</w:t>
      </w:r>
    </w:p>
    <w:p>
      <w:pPr>
        <w:spacing w:line="360" w:lineRule="auto"/>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6"/>
        </w:rPr>
      </w:pPr>
      <w:r>
        <w:rPr>
          <w:rFonts w:ascii="B Nazanin" w:hAnsi="B Nazanin" w:eastAsia="B Nazanin" w:cs="B Nazanin"/>
          <w:bCs/>
          <w:szCs w:val="26"/>
        </w:rPr>
        <w:t xml:space="preserve">سناریوی این مطالعه حول وام‌های </w:t>
      </w:r>
      <w:r>
        <w:rPr>
          <w:rFonts w:ascii="B Nazanin" w:hAnsi="B Nazanin" w:eastAsia="B Nazanin" w:cs="B Nazanin"/>
          <w:b/>
          <w:bCs/>
          <w:szCs w:val="26"/>
        </w:rPr>
        <w:t>بازپرداخت‌نشده (FNs)</w:t>
      </w:r>
      <w:r>
        <w:rPr>
          <w:rFonts w:ascii="B Nazanin" w:hAnsi="B Nazanin" w:eastAsia="B Nazanin" w:cs="B Nazanin"/>
          <w:bCs/>
          <w:szCs w:val="26"/>
        </w:rPr>
        <w:t xml:space="preserve"> است که مبلغ باقی‌مانده آن غیرقابل بازیابی است. این ضرر تا حدی با </w:t>
      </w:r>
      <w:r>
        <w:rPr>
          <w:rFonts w:ascii="B Nazanin" w:hAnsi="B Nazanin" w:eastAsia="B Nazanin" w:cs="B Nazanin"/>
          <w:b/>
          <w:bCs/>
          <w:szCs w:val="26"/>
        </w:rPr>
        <w:t>بهره جمع‌آوری شده تا زمان نکول</w:t>
      </w:r>
      <w:r>
        <w:rPr>
          <w:rFonts w:ascii="B Nazanin" w:hAnsi="B Nazanin" w:eastAsia="B Nazanin" w:cs="B Nazanin"/>
          <w:bCs/>
          <w:szCs w:val="26"/>
        </w:rPr>
        <w:t xml:space="preserve"> جبران می‌شود.</w:t>
      </w:r>
    </w:p>
    <w:p>
      <w:pPr>
        <w:spacing w:line="360" w:lineRule="auto"/>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6"/>
        </w:rPr>
      </w:pPr>
      <w:r>
        <w:rPr>
          <w:noProof/>
        </w:rPr>
        <w:drawing>
          <wp:anchor distT="89535" distB="89535" distL="89535" distR="89535" simplePos="0" relativeHeight="251658241" behindDoc="0" locked="0" layoutInCell="0" hidden="0" allowOverlap="1">
            <wp:simplePos x="0" y="0"/>
            <wp:positionH relativeFrom="page">
              <wp:posOffset>1327150</wp:posOffset>
            </wp:positionH>
            <wp:positionV relativeFrom="page">
              <wp:posOffset>6691630</wp:posOffset>
            </wp:positionV>
            <wp:extent cx="5035550" cy="1023620"/>
            <wp:effectExtent l="0" t="0" r="0" b="0"/>
            <wp:wrapSquare wrapText="bothSides"/>
            <wp:docPr id="1" name="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1"/>
                    <pic:cNvPicPr>
                      <a:picLocks noChangeAspect="1"/>
                      <a:extLst>
                        <a:ext uri="sm">
                          <sm:smNativeData xmlns:sm="sm" val="SMDATA_16_biXJaR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wAAAAAKIAAAAAAAAAAAAAAAAAAAAAAAAqCAAAAAAAAAAAAAAqKQAA+h4AAEwGAAAFAAAAKggAACopAAAoAAAACAAAAAEAAAABAAAA"/>
                        </a:ext>
                      </a:extLst>
                    </pic:cNvPicPr>
                  </pic:nvPicPr>
                  <pic:blipFill>
                    <a:blip r:embed="rId8"/>
                    <a:stretch>
                      <a:fillRect/>
                    </a:stretch>
                  </pic:blipFill>
                  <pic:spPr>
                    <a:xfrm>
                      <a:off x="0" y="0"/>
                      <a:ext cx="5035550" cy="1023620"/>
                    </a:xfrm>
                    <a:prstGeom prst="rect">
                      <a:avLst/>
                    </a:prstGeom>
                    <a:noFill/>
                    <a:ln w="12700">
                      <a:noFill/>
                    </a:ln>
                  </pic:spPr>
                </pic:pic>
              </a:graphicData>
            </a:graphic>
          </wp:anchor>
        </w:drawing>
      </w:r>
      <w:r>
        <w:rPr>
          <w:rFonts w:ascii="B Nazanin" w:hAnsi="B Nazanin" w:eastAsia="B Nazanin" w:cs="B Nazanin"/>
          <w:bCs/>
          <w:szCs w:val="26"/>
        </w:rPr>
        <w:t xml:space="preserve">از سوی دیگر، </w:t>
      </w:r>
      <w:r>
        <w:rPr>
          <w:rFonts w:ascii="B Nazanin" w:hAnsi="B Nazanin" w:eastAsia="B Nazanin" w:cs="B Nazanin"/>
          <w:b/>
          <w:bCs/>
          <w:szCs w:val="26"/>
        </w:rPr>
        <w:t>TNs</w:t>
      </w:r>
      <w:r>
        <w:rPr>
          <w:rFonts w:ascii="B Nazanin" w:hAnsi="B Nazanin" w:eastAsia="B Nazanin" w:cs="B Nazanin"/>
          <w:bCs/>
          <w:szCs w:val="26"/>
        </w:rPr>
        <w:t xml:space="preserve"> نشان‌دهنده وام‌هایی است که پیش‌بینی شده‌اند </w:t>
      </w:r>
      <w:r>
        <w:rPr>
          <w:rFonts w:ascii="B Nazanin" w:hAnsi="B Nazanin" w:eastAsia="B Nazanin" w:cs="B Nazanin"/>
          <w:b/>
          <w:bCs/>
          <w:szCs w:val="26"/>
        </w:rPr>
        <w:t>نکول نخواهند شد</w:t>
      </w:r>
      <w:r>
        <w:rPr>
          <w:rFonts w:ascii="B Nazanin" w:hAnsi="B Nazanin" w:eastAsia="B Nazanin" w:cs="B Nazanin"/>
          <w:bCs/>
          <w:szCs w:val="26"/>
        </w:rPr>
        <w:t xml:space="preserve"> و به‌طور موفقیت‌آمیز بازپرداخت شده‌اند. بازار از </w:t>
      </w:r>
      <w:r>
        <w:rPr>
          <w:rFonts w:ascii="B Nazanin" w:hAnsi="B Nazanin" w:eastAsia="B Nazanin" w:cs="B Nazanin"/>
          <w:b/>
          <w:bCs/>
          <w:szCs w:val="26"/>
        </w:rPr>
        <w:t>بهره جمع‌آوری شده</w:t>
      </w:r>
      <w:r>
        <w:rPr>
          <w:rFonts w:ascii="B Nazanin" w:hAnsi="B Nazanin" w:eastAsia="B Nazanin" w:cs="B Nazanin"/>
          <w:bCs/>
          <w:szCs w:val="26"/>
        </w:rPr>
        <w:t xml:space="preserve"> سود می‌برد، که می‌تواند کل مبلغ در صورت بازپرداخت کامل و یا بخشی از آن در صورت بازپرداخت جزئی باشد.</w:t>
      </w:r>
    </w:p>
    <w:p>
      <w:pPr>
        <w:spacing w:line="360" w:lineRule="auto"/>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6"/>
        </w:rPr>
      </w:pPr>
      <w:r>
        <w:rPr>
          <w:rFonts w:ascii="B Nazanin" w:hAnsi="B Nazanin" w:eastAsia="B Nazanin" w:cs="B Nazanin"/>
        </w:rPr>
      </w:r>
      <w:r>
        <w:rPr>
          <w:noProof/>
        </w:rPr>
        <w:pict>
          <v:rect id="_x0000_i1030" style="width:0.00pt;height:0.65pt" o:hr="t" o:hrpct="1000" o:hralign="center" o:hrnoshade="t" fillcolor="#000000" stroked="f"/>
        </w:pict>
      </w:r>
      <w:r>
        <w:rPr>
          <w:rFonts w:ascii="B Nazanin" w:hAnsi="B Nazanin" w:eastAsia="B Nazanin" w:cs="B Nazanin"/>
        </w:rPr>
      </w:r>
      <w:r>
        <w:rPr>
          <w:rFonts w:ascii="B Nazanin" w:hAnsi="B Nazanin" w:eastAsia="B Nazanin" w:cs="B Nazanin"/>
          <w:bCs/>
          <w:szCs w:val="26"/>
        </w:rPr>
      </w:r>
    </w:p>
    <w:p>
      <w:pPr>
        <w:pStyle w:val="para4"/>
        <w:spacing w:line="360" w:lineRule="auto"/>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rPr>
      </w:pPr>
      <w:r>
        <w:rPr>
          <w:rFonts w:ascii="B Nazanin" w:hAnsi="B Nazanin" w:eastAsia="B Nazanin" w:cs="B Nazanin"/>
        </w:rPr>
        <w:t>تعریف تابع امتیازدهی سفارشی</w:t>
      </w:r>
    </w:p>
    <w:p>
      <w:pPr>
        <w:spacing w:line="360" w:lineRule="auto"/>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6"/>
        </w:rPr>
      </w:pPr>
      <w:r>
        <w:rPr>
          <w:rFonts w:ascii="B Nazanin" w:hAnsi="B Nazanin" w:eastAsia="B Nazanin" w:cs="B Nazanin"/>
          <w:bCs/>
          <w:szCs w:val="26"/>
        </w:rPr>
      </w:r>
    </w:p>
    <w:p>
      <w:pPr>
        <w:numPr>
          <w:ilvl w:val="0"/>
          <w:numId w:val="2"/>
        </w:numPr>
        <w:ind w:left="283" w:hanging="283"/>
        <w:spacing w:line="360" w:lineRule="auto"/>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6"/>
        </w:rPr>
      </w:pPr>
      <w:r>
        <w:rPr>
          <w:rFonts w:ascii="B Nazanin" w:hAnsi="B Nazanin" w:eastAsia="B Nazanin" w:cs="B Nazanin"/>
          <w:bCs/>
          <w:szCs w:val="26"/>
        </w:rPr>
        <w:t>LDLDLD = مدت زمان جاری وام</w:t>
      </w:r>
    </w:p>
    <w:p>
      <w:pPr>
        <w:numPr>
          <w:ilvl w:val="0"/>
          <w:numId w:val="2"/>
        </w:numPr>
        <w:ind w:left="283" w:hanging="283"/>
        <w:spacing w:line="360" w:lineRule="auto"/>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6"/>
        </w:rPr>
      </w:pPr>
      <w:r>
        <w:rPr>
          <w:rFonts w:ascii="B Nazanin" w:hAnsi="B Nazanin" w:eastAsia="B Nazanin" w:cs="B Nazanin"/>
          <w:bCs/>
          <w:szCs w:val="26"/>
        </w:rPr>
        <w:t>TTT = مدت وام</w:t>
      </w:r>
    </w:p>
    <w:p>
      <w:pPr>
        <w:numPr>
          <w:ilvl w:val="0"/>
          <w:numId w:val="2"/>
        </w:numPr>
        <w:ind w:left="283" w:hanging="283"/>
        <w:spacing w:line="360" w:lineRule="auto"/>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6"/>
        </w:rPr>
      </w:pPr>
      <w:r>
        <w:rPr>
          <w:rFonts w:ascii="B Nazanin" w:hAnsi="B Nazanin" w:eastAsia="B Nazanin" w:cs="B Nazanin"/>
          <w:bCs/>
          <w:szCs w:val="26"/>
        </w:rPr>
        <w:t>IRIRIR = نرخ بهره</w:t>
      </w:r>
    </w:p>
    <w:p>
      <w:pPr>
        <w:numPr>
          <w:ilvl w:val="0"/>
          <w:numId w:val="2"/>
        </w:numPr>
        <w:ind w:left="283" w:hanging="283"/>
        <w:spacing w:line="360" w:lineRule="auto"/>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6"/>
        </w:rPr>
      </w:pPr>
      <w:r>
        <w:rPr>
          <w:rFonts w:ascii="B Nazanin" w:hAnsi="B Nazanin" w:eastAsia="B Nazanin" w:cs="B Nazanin"/>
          <w:bCs/>
          <w:szCs w:val="26"/>
        </w:rPr>
        <w:t>LALALA = مبلغ وام</w:t>
      </w:r>
    </w:p>
    <w:p>
      <w:pPr>
        <w:spacing w:line="360" w:lineRule="auto"/>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6"/>
        </w:rPr>
      </w:pPr>
      <w:r>
        <w:rPr>
          <w:rFonts w:ascii="B Nazanin" w:hAnsi="B Nazanin" w:eastAsia="B Nazanin" w:cs="B Nazanin"/>
          <w:bCs/>
          <w:szCs w:val="26"/>
        </w:rPr>
        <w:t xml:space="preserve">این معادله </w:t>
      </w:r>
      <w:r>
        <w:rPr>
          <w:rFonts w:ascii="B Nazanin" w:hAnsi="B Nazanin" w:eastAsia="B Nazanin" w:cs="B Nazanin"/>
          <w:b/>
          <w:bCs/>
          <w:szCs w:val="26"/>
        </w:rPr>
        <w:t>سود ناشی از TNs</w:t>
      </w:r>
      <w:r>
        <w:rPr>
          <w:rFonts w:ascii="B Nazanin" w:hAnsi="B Nazanin" w:eastAsia="B Nazanin" w:cs="B Nazanin"/>
          <w:bCs/>
          <w:szCs w:val="26"/>
        </w:rPr>
        <w:t xml:space="preserve"> را محاسبه می‌کند و بهره جمع‌آوری شده تا زمان فعلی وام را در نظر می‌گیرد.</w:t>
      </w:r>
    </w:p>
    <w:p>
      <w:pPr>
        <w:spacing w:line="360" w:lineRule="auto"/>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bCs/>
          <w:szCs w:val="26"/>
        </w:rPr>
      </w:pPr>
      <w:r>
        <w:rPr>
          <w:rFonts w:ascii="B Nazanin" w:hAnsi="B Nazanin" w:eastAsia="B Nazanin" w:cs="B Nazanin"/>
          <w:b/>
          <w:bCs/>
          <w:szCs w:val="26"/>
        </w:rPr>
        <w:t xml:space="preserve"> </w:t>
      </w:r>
    </w:p>
    <w:p>
      <w:pPr>
        <w:spacing w:line="360" w:lineRule="auto"/>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6"/>
        </w:rPr>
      </w:pPr>
      <w:r>
        <w:rPr>
          <w:rFonts w:ascii="B Nazanin" w:hAnsi="B Nazanin" w:eastAsia="B Nazanin" w:cs="B Nazanin"/>
          <w:bCs/>
          <w:szCs w:val="26"/>
        </w:rPr>
        <w:t xml:space="preserve">​</w:t>
      </w:r>
    </w:p>
    <w:p>
      <w:pPr>
        <w:spacing w:line="360" w:lineRule="auto"/>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6"/>
        </w:rPr>
      </w:pPr>
      <w:r>
        <w:rPr>
          <w:noProof/>
        </w:rPr>
        <w:drawing>
          <wp:anchor distT="89535" distB="89535" distL="89535" distR="89535" simplePos="0" relativeHeight="251658242" behindDoc="0" locked="0" layoutInCell="0" hidden="0" allowOverlap="1">
            <wp:simplePos x="0" y="0"/>
            <wp:positionH relativeFrom="page">
              <wp:posOffset>1022350</wp:posOffset>
            </wp:positionH>
            <wp:positionV relativeFrom="page">
              <wp:posOffset>1972310</wp:posOffset>
            </wp:positionV>
            <wp:extent cx="5060950" cy="840740"/>
            <wp:effectExtent l="0" t="0" r="0" b="0"/>
            <wp:wrapSquare wrapText="bothSides"/>
            <wp:docPr id="2" name="Pict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2"/>
                    <pic:cNvPicPr>
                      <a:picLocks noChangeAspect="1"/>
                      <a:extLst>
                        <a:ext uri="sm">
                          <sm:smNativeData xmlns:sm="sm" val="SMDATA_16_biXJaR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7AAAAAKIAAAAAAAAAAAAAAAAAAAAAAABKBgAAAAAAAAAAAAAiDAAAIh8AACwFAAAGAAAASgYAACIMAAAoAAAACAAAAAEAAAABAAAA"/>
                        </a:ext>
                      </a:extLst>
                    </pic:cNvPicPr>
                  </pic:nvPicPr>
                  <pic:blipFill>
                    <a:blip r:embed="rId9"/>
                    <a:stretch>
                      <a:fillRect/>
                    </a:stretch>
                  </pic:blipFill>
                  <pic:spPr>
                    <a:xfrm>
                      <a:off x="0" y="0"/>
                      <a:ext cx="5060950" cy="840740"/>
                    </a:xfrm>
                    <a:prstGeom prst="rect">
                      <a:avLst/>
                    </a:prstGeom>
                    <a:noFill/>
                    <a:ln w="12700">
                      <a:noFill/>
                    </a:ln>
                  </pic:spPr>
                </pic:pic>
              </a:graphicData>
            </a:graphic>
          </wp:anchor>
        </w:drawing>
      </w:r>
      <w:r>
        <w:rPr>
          <w:rFonts w:ascii="B Nazanin" w:hAnsi="B Nazanin" w:eastAsia="B Nazanin" w:cs="B Nazanin"/>
          <w:bCs/>
          <w:szCs w:val="26"/>
        </w:rPr>
        <w:t xml:space="preserve">این معادله </w:t>
      </w:r>
      <w:r>
        <w:rPr>
          <w:rFonts w:ascii="B Nazanin" w:hAnsi="B Nazanin" w:eastAsia="B Nazanin" w:cs="B Nazanin"/>
          <w:b/>
          <w:bCs/>
          <w:szCs w:val="26"/>
        </w:rPr>
        <w:t>زیان ناشی از FNs</w:t>
      </w:r>
      <w:r>
        <w:rPr>
          <w:rFonts w:ascii="B Nazanin" w:hAnsi="B Nazanin" w:eastAsia="B Nazanin" w:cs="B Nazanin"/>
          <w:bCs/>
          <w:szCs w:val="26"/>
        </w:rPr>
        <w:t xml:space="preserve"> را محاسبه می‌کند و مواردی را که وام قبل از پایان مدت مشخص شده نکول شده است، در نظر می‌گیرد. ضرر ناشی از مبلغ باقی‌مانده تا بازپرداخت کامل، تا حدی با بهره جمع‌آوری شده کاهش می‌یابد</w:t>
      </w:r>
    </w:p>
    <w:p>
      <w:pPr>
        <w:spacing w:line="360" w:lineRule="auto"/>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6"/>
        </w:rPr>
      </w:pPr>
      <w:r>
        <w:rPr>
          <w:rFonts w:ascii="B Nazanin" w:hAnsi="B Nazanin" w:eastAsia="B Nazanin" w:cs="B Nazanin"/>
          <w:bCs/>
          <w:szCs w:val="26"/>
        </w:rPr>
      </w:r>
    </w:p>
    <w:p>
      <w:pPr>
        <w:spacing w:line="360" w:lineRule="auto"/>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6"/>
        </w:rPr>
      </w:pPr>
      <w:r>
        <w:rPr>
          <w:rFonts w:ascii="B Nazanin" w:hAnsi="B Nazanin" w:eastAsia="B Nazanin" w:cs="B Nazanin"/>
          <w:bCs/>
          <w:szCs w:val="26"/>
        </w:rPr>
      </w:r>
    </w:p>
    <w:p>
      <w:pPr>
        <w:spacing w:line="360" w:lineRule="auto"/>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6"/>
        </w:rPr>
      </w:pPr>
      <w:r>
        <w:rPr>
          <w:rFonts w:ascii="B Nazanin" w:hAnsi="B Nazanin" w:eastAsia="B Nazanin" w:cs="B Nazanin"/>
          <w:bCs/>
          <w:szCs w:val="26"/>
        </w:rPr>
      </w:r>
    </w:p>
    <w:p>
      <w:pPr>
        <w:spacing w:line="360" w:lineRule="auto"/>
        <w:jc w:val="right"/>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Cs/>
          <w:szCs w:val="26"/>
        </w:rPr>
      </w:pPr>
      <w:r>
        <w:rPr>
          <w:rFonts w:ascii="B Nazanin" w:hAnsi="B Nazanin" w:eastAsia="B Nazanin" w:cs="B Nazanin"/>
        </w:rPr>
      </w:r>
      <w:r>
        <w:rPr>
          <w:noProof/>
        </w:rPr>
        <w:pict>
          <v:rect id="_x0000_i1031" style="width:0.00pt;height:0.65pt" o:hr="t" o:hrpct="1000" o:hralign="center" o:hrnoshade="t" fillcolor="#000000" stroked="f"/>
        </w:pict>
      </w:r>
      <w:r>
        <w:rPr>
          <w:rFonts w:ascii="B Nazanin" w:hAnsi="B Nazanin" w:eastAsia="B Nazanin" w:cs="B Nazanin"/>
        </w:rPr>
      </w:r>
      <w:r>
        <w:rPr>
          <w:rFonts w:ascii="B Nazanin" w:hAnsi="B Nazanin" w:eastAsia="B Nazanin" w:cs="B Nazanin"/>
          <w:bCs/>
          <w:szCs w:val="26"/>
        </w:rPr>
      </w:r>
    </w:p>
    <w:p>
      <w:pPr>
        <w:pStyle w:val="para3"/>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rPr>
      </w:pPr>
      <w:r>
        <w:rPr>
          <w:rFonts w:ascii="B Nazanin" w:hAnsi="B Nazanin" w:eastAsia="B Nazanin" w:cs="B Nazanin"/>
        </w:rPr>
      </w:r>
    </w:p>
    <w:p>
      <w:pPr>
        <w:rPr>
          <w:rFonts w:ascii="B Nazanin" w:hAnsi="B Nazanin" w:eastAsia="B Nazanin" w:cs="B Nazanin"/>
        </w:rPr>
      </w:pPr>
      <w:r>
        <w:rPr>
          <w:noProof/>
        </w:rPr>
        <w:drawing>
          <wp:anchor distT="89535" distB="89535" distL="89535" distR="89535" simplePos="0" relativeHeight="251658243" behindDoc="0" locked="0" layoutInCell="0" hidden="0" allowOverlap="1">
            <wp:simplePos x="0" y="0"/>
            <wp:positionH relativeFrom="page">
              <wp:posOffset>1244600</wp:posOffset>
            </wp:positionH>
            <wp:positionV relativeFrom="page">
              <wp:posOffset>3454400</wp:posOffset>
            </wp:positionV>
            <wp:extent cx="5403850" cy="1132205"/>
            <wp:effectExtent l="0" t="0" r="0" b="0"/>
            <wp:wrapSquare wrapText="bothSides"/>
            <wp:docPr id="3" name="Pict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3"/>
                    <pic:cNvPicPr>
                      <a:picLocks noChangeAspect="1"/>
                      <a:extLst>
                        <a:ext uri="sm">
                          <sm:smNativeData xmlns:sm="sm" val="SMDATA_16_biXJaR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BAAAAAKIAAAAAAAAAAAAAAAAAAAAAAACoBwAAAAAAAAAAAABAFQAAPiEAAPcGAAAGAAAAqAcAAEAVAAAoAAAACAAAAAEAAAABAAAA"/>
                        </a:ext>
                      </a:extLst>
                    </pic:cNvPicPr>
                  </pic:nvPicPr>
                  <pic:blipFill>
                    <a:blip r:embed="rId10"/>
                    <a:stretch>
                      <a:fillRect/>
                    </a:stretch>
                  </pic:blipFill>
                  <pic:spPr>
                    <a:xfrm>
                      <a:off x="0" y="0"/>
                      <a:ext cx="5403850" cy="1132205"/>
                    </a:xfrm>
                    <a:prstGeom prst="rect">
                      <a:avLst/>
                    </a:prstGeom>
                    <a:noFill/>
                    <a:ln w="12700">
                      <a:noFill/>
                    </a:ln>
                  </pic:spPr>
                </pic:pic>
              </a:graphicData>
            </a:graphic>
          </wp:anchor>
        </w:drawing>
      </w:r>
      <w:r>
        <w:rPr>
          <w:rFonts w:ascii="B Nazanin" w:hAnsi="B Nazanin" w:eastAsia="B Nazanin" w:cs="B Nazanin"/>
        </w:rPr>
      </w:r>
    </w:p>
    <w:p>
      <w:pPr>
        <w:rPr>
          <w:rFonts w:ascii="B Nazanin" w:hAnsi="B Nazanin" w:eastAsia="B Nazanin" w:cs="B Nazanin"/>
        </w:rPr>
      </w:pPr>
      <w:r>
        <w:rPr>
          <w:rFonts w:ascii="B Nazanin" w:hAnsi="B Nazanin" w:eastAsia="B Nazanin" w:cs="B Nazanin"/>
        </w:rPr>
      </w:r>
    </w:p>
    <w:p>
      <w:pPr>
        <w:rPr>
          <w:rFonts w:ascii="B Nazanin" w:hAnsi="B Nazanin" w:eastAsia="B Nazanin" w:cs="B Nazanin"/>
        </w:rPr>
      </w:pPr>
      <w:r>
        <w:rPr>
          <w:rFonts w:ascii="B Nazanin" w:hAnsi="B Nazanin" w:eastAsia="B Nazanin" w:cs="B Nazanin"/>
        </w:rPr>
      </w:r>
    </w:p>
    <w:p>
      <w:pPr>
        <w:rPr>
          <w:rFonts w:ascii="B Nazanin" w:hAnsi="B Nazanin" w:eastAsia="B Nazanin" w:cs="B Nazanin"/>
        </w:rPr>
      </w:pPr>
      <w:r>
        <w:rPr>
          <w:rFonts w:ascii="B Nazanin" w:hAnsi="B Nazanin" w:eastAsia="B Nazanin" w:cs="B Nazanin"/>
        </w:rPr>
      </w:r>
    </w:p>
    <w:p>
      <w:pPr>
        <w:rPr>
          <w:rFonts w:ascii="B Nazanin" w:hAnsi="B Nazanin" w:eastAsia="B Nazanin" w:cs="B Nazanin"/>
        </w:rPr>
      </w:pPr>
      <w:r>
        <w:rPr>
          <w:rFonts w:ascii="B Nazanin" w:hAnsi="B Nazanin" w:eastAsia="B Nazanin" w:cs="B Nazanin"/>
        </w:rPr>
      </w:r>
    </w:p>
    <w:p>
      <w:pPr>
        <w:rPr>
          <w:rFonts w:ascii="B Nazanin" w:hAnsi="B Nazanin" w:eastAsia="B Nazanin" w:cs="B Nazanin"/>
        </w:rPr>
      </w:pPr>
      <w:r>
        <w:rPr>
          <w:rFonts w:ascii="B Nazanin" w:hAnsi="B Nazanin" w:eastAsia="B Nazanin" w:cs="B Nazanin"/>
        </w:rPr>
      </w:r>
    </w:p>
    <w:p>
      <w:pPr>
        <w:rPr>
          <w:rFonts w:ascii="B Nazanin" w:hAnsi="B Nazanin" w:eastAsia="B Nazanin" w:cs="B Nazanin"/>
        </w:rPr>
      </w:pPr>
      <w:r>
        <w:rPr>
          <w:rFonts w:ascii="B Nazanin" w:hAnsi="B Nazanin" w:eastAsia="B Nazanin" w:cs="B Nazanin"/>
        </w:rPr>
      </w:r>
    </w:p>
    <w:p>
      <w:pPr>
        <w:rPr>
          <w:rFonts w:ascii="B Nazanin" w:hAnsi="B Nazanin" w:eastAsia="B Nazanin" w:cs="B Nazanin"/>
        </w:rPr>
      </w:pPr>
      <w:r>
        <w:rPr>
          <w:rFonts w:ascii="B Nazanin" w:hAnsi="B Nazanin" w:eastAsia="B Nazanin" w:cs="B Nazanin"/>
        </w:rPr>
      </w:r>
    </w:p>
    <w:p>
      <w:pPr>
        <w:rPr>
          <w:rFonts w:ascii="B Nazanin" w:hAnsi="B Nazanin" w:eastAsia="B Nazanin" w:cs="B Nazanin"/>
        </w:rPr>
      </w:pPr>
      <w:r>
        <w:rPr>
          <w:rFonts w:ascii="B Nazanin" w:hAnsi="B Nazanin" w:eastAsia="B Nazanin" w:cs="B Nazanin"/>
        </w:rPr>
      </w:r>
    </w:p>
    <w:p>
      <w:pPr>
        <w:rPr>
          <w:rFonts w:ascii="B Nazanin" w:hAnsi="B Nazanin" w:eastAsia="B Nazanin" w:cs="B Nazanin"/>
        </w:rPr>
      </w:pPr>
      <w:r>
        <w:rPr>
          <w:rFonts w:ascii="B Nazanin" w:hAnsi="B Nazanin" w:eastAsia="B Nazanin" w:cs="B Nazanin"/>
        </w:rPr>
      </w:r>
    </w:p>
    <w:p>
      <w:pPr>
        <w:rPr>
          <w:rFonts w:ascii="B Nazanin" w:hAnsi="B Nazanin" w:eastAsia="B Nazanin" w:cs="B Nazanin"/>
        </w:rPr>
      </w:pPr>
      <w:r>
        <w:rPr>
          <w:rFonts w:ascii="B Nazanin" w:hAnsi="B Nazanin" w:eastAsia="B Nazanin" w:cs="B Nazanin"/>
        </w:rPr>
      </w:r>
    </w:p>
    <w:p>
      <w:pPr>
        <w:ind w:left="720"/>
        <w:spacing w:line="360" w:lineRule="auto"/>
        <w:jc w:val="right"/>
        <w:rPr>
          <w:rFonts w:ascii="B Nazanin" w:hAnsi="B Nazanin" w:eastAsia="B Nazanin" w:cs="B Nazanin"/>
        </w:rPr>
      </w:pPr>
      <w:r>
        <w:rPr>
          <w:rFonts w:ascii="B Nazanin" w:hAnsi="B Nazanin" w:eastAsia="B Nazanin" w:cs="B Nazanin"/>
        </w:rPr>
      </w:r>
    </w:p>
    <w:p>
      <w:pPr>
        <w:pStyle w:val="para3"/>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lang w:val="en-us" w:eastAsia="zh-cn" w:bidi="ar-sa"/>
        </w:rPr>
      </w:pPr>
      <w:r>
        <w:rPr>
          <w:lang w:val="en-us" w:eastAsia="zh-cn" w:bidi="ar-sa"/>
        </w:rPr>
        <w:t>ماتریس درهم‌ریختگی (Confusion Matrix)</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 xml:space="preserve">ماتریس درهم‌ریختگی ابزاری برای </w:t>
      </w:r>
      <w:r>
        <w:rPr>
          <w:rFonts w:cs="Arial"/>
          <w:b/>
          <w:bCs/>
          <w:sz w:val="20"/>
          <w:szCs w:val="28"/>
          <w:lang w:val="en-us" w:eastAsia="zh-cn" w:bidi="ar-sa"/>
        </w:rPr>
        <w:t>ارزیابی عملکرد مدل‌های طبقه‌بندی</w:t>
      </w:r>
      <w:r>
        <w:rPr>
          <w:rFonts w:cs="Arial"/>
          <w:b w:val="0"/>
          <w:bCs/>
          <w:sz w:val="20"/>
          <w:szCs w:val="28"/>
          <w:lang w:val="en-us" w:eastAsia="zh-cn" w:bidi="ar-sa"/>
        </w:rPr>
        <w:t xml:space="preserve"> است. در زمینه ارزیابی ریسک اعتباری:</w:t>
      </w:r>
    </w:p>
    <w:tbl>
      <w:tblPr>
        <w:name w:val="Table1"/>
        <w:tabOrder w:val="0"/>
        <w:jc w:val="right"/>
        <w:tblInd w:w="0" w:type="dxa"/>
        <w:tblW w:w="9351" w:type="dxa"/>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tblPr>
      <w:tblGrid>
        <w:gridCol w:w="3117"/>
        <w:gridCol w:w="3117"/>
        <w:gridCol w:w="3117"/>
      </w:tblGrid>
      <w:tr>
        <w:trPr>
          <w:tblHeader/>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پیش‌بینی عدم نکول</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پیش‌بینی نکول</w:t>
            </w:r>
          </w:p>
        </w:tc>
      </w:tr>
      <w:tr>
        <w:trPr>
          <w:tblHeader w:val="0"/>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bCs/>
                <w:sz w:val="20"/>
                <w:szCs w:val="28"/>
                <w:lang w:val="en-us" w:eastAsia="zh-cn" w:bidi="ar-sa"/>
              </w:rPr>
            </w:pPr>
            <w:r>
              <w:rPr>
                <w:rFonts w:cs="Arial"/>
                <w:b/>
                <w:bCs/>
                <w:sz w:val="20"/>
                <w:szCs w:val="28"/>
                <w:lang w:val="en-us" w:eastAsia="zh-cn" w:bidi="ar-sa"/>
              </w:rPr>
              <w:t>واقعی: عدم نکول</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highlight w:val="yellow"/>
                <w:bCs/>
                <w:sz w:val="20"/>
                <w:szCs w:val="28"/>
                <w:lang w:val="en-us" w:eastAsia="zh-cn" w:bidi="ar-sa"/>
              </w:rPr>
            </w:pPr>
            <w:r>
              <w:rPr>
                <w:rFonts w:cs="Arial"/>
                <w:b w:val="0"/>
                <w:highlight w:val="yellow"/>
                <w:bCs/>
                <w:sz w:val="20"/>
                <w:szCs w:val="28"/>
                <w:lang w:val="en-us" w:eastAsia="zh-cn" w:bidi="ar-sa"/>
              </w:rPr>
              <w:t>منفی واقعی (TN)</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مثبت کاذب (FP)</w:t>
            </w:r>
          </w:p>
        </w:tc>
      </w:tr>
      <w:tr>
        <w:trPr>
          <w:tblHeader w:val="0"/>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bCs/>
                <w:sz w:val="20"/>
                <w:szCs w:val="28"/>
                <w:lang w:val="en-us" w:eastAsia="zh-cn" w:bidi="ar-sa"/>
              </w:rPr>
            </w:pPr>
            <w:r>
              <w:rPr>
                <w:rFonts w:cs="Arial"/>
                <w:b/>
                <w:bCs/>
                <w:sz w:val="20"/>
                <w:szCs w:val="28"/>
                <w:lang w:val="en-us" w:eastAsia="zh-cn" w:bidi="ar-sa"/>
              </w:rPr>
              <w:t>واقعی: نکول</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منفی کاذب (FN)</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highlight w:val="yellow"/>
                <w:bCs/>
                <w:sz w:val="20"/>
                <w:szCs w:val="28"/>
                <w:lang w:val="en-us" w:eastAsia="zh-cn" w:bidi="ar-sa"/>
              </w:rPr>
            </w:pPr>
            <w:r>
              <w:rPr>
                <w:rFonts w:cs="Arial"/>
                <w:b w:val="0"/>
                <w:highlight w:val="yellow"/>
                <w:bCs/>
                <w:sz w:val="20"/>
                <w:szCs w:val="28"/>
                <w:lang w:val="en-us" w:eastAsia="zh-cn" w:bidi="ar-sa"/>
              </w:rPr>
              <w:t>مثبت واقعی (TP)</w:t>
            </w:r>
          </w:p>
        </w:tc>
      </w:tr>
    </w:tbl>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bCs/>
          <w:sz w:val="20"/>
          <w:szCs w:val="28"/>
          <w:lang w:val="en-us" w:eastAsia="zh-cn" w:bidi="ar-sa"/>
        </w:rPr>
      </w:pPr>
      <w:r>
        <w:rPr>
          <w:rFonts w:cs="Arial"/>
          <w:b/>
          <w:bCs/>
          <w:sz w:val="20"/>
          <w:szCs w:val="28"/>
          <w:lang w:val="en-us" w:eastAsia="zh-cn" w:bidi="ar-sa"/>
        </w:rPr>
        <w:t>جدول ۲: ماتریس درهم‌ریختگی</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noProof/>
        </w:rPr>
        <w:pict>
          <v:rect id="_x0000_i1032" style="width:0.00pt;height:0.65pt" o:hr="t" o:hrpct="1000" o:hralign="center" o:hrnoshade="t" fillcolor="#000000" stroked="f"/>
        </w:pict>
      </w:r>
      <w:r>
        <w:rPr>
          <w:rFonts w:cs="Arial"/>
          <w:b w:val="0"/>
          <w:bCs/>
          <w:sz w:val="20"/>
          <w:szCs w:val="28"/>
          <w:lang w:val="en-us" w:eastAsia="zh-cn" w:bidi="ar-sa"/>
        </w:rPr>
      </w:r>
    </w:p>
    <w:p>
      <w:pPr>
        <w:pStyle w:val="para3"/>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lang w:val="en-us" w:eastAsia="zh-cn" w:bidi="ar-sa"/>
        </w:rPr>
      </w:pPr>
      <w:r>
        <w:rPr>
          <w:lang w:val="en-us" w:eastAsia="zh-cn" w:bidi="ar-sa"/>
        </w:rPr>
        <w:t>تعاریف:</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bCs/>
          <w:sz w:val="20"/>
          <w:szCs w:val="28"/>
          <w:lang w:val="en-us" w:eastAsia="zh-cn" w:bidi="ar-sa"/>
        </w:rPr>
        <w:t>مثبت واقعی (TP):</w:t>
        <w:br w:type="textWrapping"/>
      </w:r>
      <w:r>
        <w:rPr>
          <w:rFonts w:cs="Arial"/>
          <w:b w:val="0"/>
          <w:bCs/>
          <w:sz w:val="20"/>
          <w:szCs w:val="28"/>
          <w:lang w:val="en-us" w:eastAsia="zh-cn" w:bidi="ar-sa"/>
        </w:rPr>
        <w:t xml:space="preserve"> وام به‌عنوان نکول پیش‌بینی شده و واقعاً نیز نکول شده است</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bCs/>
          <w:sz w:val="20"/>
          <w:szCs w:val="28"/>
          <w:lang w:val="en-us" w:eastAsia="zh-cn" w:bidi="ar-sa"/>
        </w:rPr>
        <w:t>منفی واقعی (TN):</w:t>
        <w:br w:type="textWrapping"/>
      </w:r>
      <w:r>
        <w:rPr>
          <w:rFonts w:cs="Arial"/>
          <w:b w:val="0"/>
          <w:bCs/>
          <w:sz w:val="20"/>
          <w:szCs w:val="28"/>
          <w:lang w:val="en-us" w:eastAsia="zh-cn" w:bidi="ar-sa"/>
        </w:rPr>
        <w:t xml:space="preserve"> وام به‌عنوان عدم نکول پیش‌بینی شده و واقعاً نیز بازپرداخت شده است</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bCs/>
          <w:sz w:val="20"/>
          <w:szCs w:val="28"/>
          <w:lang w:val="en-us" w:eastAsia="zh-cn" w:bidi="ar-sa"/>
        </w:rPr>
        <w:t>مثبت کاذب (FP):</w:t>
        <w:br w:type="textWrapping"/>
      </w:r>
      <w:r>
        <w:rPr>
          <w:rFonts w:cs="Arial"/>
          <w:b w:val="0"/>
          <w:bCs/>
          <w:sz w:val="20"/>
          <w:szCs w:val="28"/>
          <w:lang w:val="en-us" w:eastAsia="zh-cn" w:bidi="ar-sa"/>
        </w:rPr>
        <w:t xml:space="preserve"> وام به‌اشتباه نکول پیش‌بینی شده، در حالی که در واقع بازپرداخت شده است</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bCs/>
          <w:sz w:val="20"/>
          <w:szCs w:val="28"/>
          <w:lang w:val="en-us" w:eastAsia="zh-cn" w:bidi="ar-sa"/>
        </w:rPr>
        <w:t>منفی کاذب (FN):</w:t>
        <w:br w:type="textWrapping"/>
      </w:r>
      <w:r>
        <w:rPr>
          <w:rFonts w:cs="Arial"/>
          <w:b w:val="0"/>
          <w:bCs/>
          <w:sz w:val="20"/>
          <w:szCs w:val="28"/>
          <w:lang w:val="en-us" w:eastAsia="zh-cn" w:bidi="ar-sa"/>
        </w:rPr>
        <w:t xml:space="preserve"> وام به‌اشتباه عدم نکول پیش‌بینی شده، در حالی که در واقع نکول شده است</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pStyle w:val="para3"/>
        <w:numPr>
          <w:ilvl w:val="0"/>
          <w:numId w:val="0"/>
        </w:numPr>
        <w:ind w:left="283" w:firstLine="0"/>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lang w:val="en-us" w:eastAsia="zh-cn" w:bidi="ar-sa"/>
        </w:rPr>
      </w:pPr>
      <w:r>
        <w:rPr>
          <w:color w:val="ff0000"/>
          <w:lang w:val="en-us" w:eastAsia="zh-cn" w:bidi="ar-sa"/>
        </w:rPr>
        <w:t>معیارهای ارزیابی عملکرد</w:t>
      </w:r>
    </w:p>
    <w:p>
      <w:pPr>
        <w:pStyle w:val="para4"/>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ff0000"/>
          <w:lang w:val="en-us" w:eastAsia="zh-cn" w:bidi="ar-sa"/>
        </w:rPr>
      </w:pPr>
      <w:r>
        <w:rPr>
          <w:color w:val="ff0000"/>
          <w:lang w:val="en-us" w:eastAsia="zh-cn" w:bidi="ar-sa"/>
        </w:rPr>
        <w:t>۳.۳.۱ میانگین هندسی (</w:t>
      </w:r>
      <w:r>
        <w:rPr>
          <w:highlight w:val="yellow"/>
          <w:color w:val="ff0000"/>
          <w:lang w:val="en-us" w:eastAsia="zh-cn" w:bidi="ar-sa"/>
        </w:rPr>
        <w:t>Geometric Mean)</w:t>
      </w:r>
      <w:r>
        <w:rPr>
          <w:color w:val="ff0000"/>
          <w:lang w:val="en-us" w:eastAsia="zh-cn" w:bidi="ar-sa"/>
        </w:rPr>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6"/>
          <w:lang w:val="en-us" w:eastAsia="zh-cn" w:bidi="ar-sa"/>
        </w:rPr>
      </w:pPr>
      <w:r>
        <w:rPr>
          <w:rFonts w:cs="Arial"/>
          <w:b w:val="0"/>
          <w:bCs/>
          <w:color w:val="ff0000"/>
          <w:sz w:val="20"/>
          <w:szCs w:val="26"/>
          <w:lang w:val="en-us" w:eastAsia="zh-cn" w:bidi="ar-sa"/>
        </w:rPr>
        <w:t xml:space="preserve">بر اساس نظر چندین پژوهشگر (Guo et al., 2008; Weiss &amp; Provost, 2003)، تأکید بر معیار </w:t>
      </w:r>
      <w:r>
        <w:rPr>
          <w:rFonts w:cs="Arial"/>
          <w:b/>
          <w:bCs/>
          <w:color w:val="ff0000"/>
          <w:sz w:val="20"/>
          <w:szCs w:val="26"/>
          <w:lang w:val="en-us" w:eastAsia="zh-cn" w:bidi="ar-sa"/>
        </w:rPr>
        <w:t>دقت (Accuracy)</w:t>
      </w:r>
      <w:r>
        <w:rPr>
          <w:rFonts w:cs="Arial"/>
          <w:b w:val="0"/>
          <w:bCs/>
          <w:color w:val="ff0000"/>
          <w:sz w:val="20"/>
          <w:szCs w:val="26"/>
          <w:lang w:val="en-us" w:eastAsia="zh-cn" w:bidi="ar-sa"/>
        </w:rPr>
        <w:t xml:space="preserve"> معمولاً باعث می‌شود که کلاس اکثریت نسبت به کلاس اقلیت در اولویت قرار گیرد، که این موضوع چالشی برای مدل‌ها در شناسایی صحیح کلاس اقلیت ایجاد می‌کند.</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6"/>
          <w:lang w:val="en-us" w:eastAsia="zh-cn" w:bidi="ar-sa"/>
        </w:rPr>
      </w:pPr>
      <w:r>
        <w:rPr>
          <w:rFonts w:cs="Arial"/>
          <w:b w:val="0"/>
          <w:bCs/>
          <w:color w:val="ff0000"/>
          <w:sz w:val="20"/>
          <w:szCs w:val="26"/>
          <w:lang w:val="en-us" w:eastAsia="zh-cn" w:bidi="ar-sa"/>
        </w:rPr>
        <w:t xml:space="preserve">در مقابل، </w:t>
      </w:r>
      <w:r>
        <w:rPr>
          <w:rFonts w:cs="Arial"/>
          <w:b/>
          <w:bCs/>
          <w:color w:val="ff0000"/>
          <w:sz w:val="20"/>
          <w:szCs w:val="26"/>
          <w:lang w:val="en-us" w:eastAsia="zh-cn" w:bidi="ar-sa"/>
        </w:rPr>
        <w:t>میانگین هندسی (G-mean)</w:t>
      </w:r>
      <w:r>
        <w:rPr>
          <w:rFonts w:cs="Arial"/>
          <w:b w:val="0"/>
          <w:bCs/>
          <w:color w:val="ff0000"/>
          <w:sz w:val="20"/>
          <w:szCs w:val="26"/>
          <w:lang w:val="en-us" w:eastAsia="zh-cn" w:bidi="ar-sa"/>
        </w:rPr>
        <w:t xml:space="preserve"> از طریق ضرب دو معیار اصلی محاسبه می‌شود:</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6"/>
          <w:lang w:val="en-us" w:eastAsia="zh-cn" w:bidi="ar-sa"/>
        </w:rPr>
      </w:pPr>
      <w:r>
        <w:rPr>
          <w:rFonts w:cs="Arial"/>
          <w:b/>
          <w:bCs/>
          <w:color w:val="ff0000"/>
          <w:sz w:val="20"/>
          <w:szCs w:val="26"/>
          <w:lang w:val="en-us" w:eastAsia="zh-cn" w:bidi="ar-sa"/>
        </w:rPr>
        <w:t>حساسیت (Sensitivity)</w:t>
      </w:r>
      <w:r>
        <w:rPr>
          <w:rFonts w:cs="Arial"/>
          <w:b w:val="0"/>
          <w:bCs/>
          <w:color w:val="ff0000"/>
          <w:sz w:val="20"/>
          <w:szCs w:val="26"/>
          <w:lang w:val="en-us" w:eastAsia="zh-cn" w:bidi="ar-sa"/>
        </w:rPr>
        <w:t>: دقت در پیش‌بینی نمونه‌های مثبت</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6"/>
          <w:lang w:val="en-us" w:eastAsia="zh-cn" w:bidi="ar-sa"/>
        </w:rPr>
      </w:pPr>
      <w:r>
        <w:rPr>
          <w:rFonts w:cs="Arial"/>
          <w:b/>
          <w:bCs/>
          <w:color w:val="ff0000"/>
          <w:sz w:val="20"/>
          <w:szCs w:val="26"/>
          <w:lang w:val="en-us" w:eastAsia="zh-cn" w:bidi="ar-sa"/>
        </w:rPr>
        <w:t>ویژگی (Specificity)</w:t>
      </w:r>
      <w:r>
        <w:rPr>
          <w:rFonts w:cs="Arial"/>
          <w:b w:val="0"/>
          <w:bCs/>
          <w:color w:val="ff0000"/>
          <w:sz w:val="20"/>
          <w:szCs w:val="26"/>
          <w:lang w:val="en-us" w:eastAsia="zh-cn" w:bidi="ar-sa"/>
        </w:rPr>
        <w:t>: دقت در پیش‌بینی نمونه‌های منفی</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6"/>
          <w:lang w:val="en-us" w:eastAsia="zh-cn" w:bidi="ar-sa"/>
        </w:rPr>
      </w:pPr>
      <w:r>
        <w:rPr>
          <w:rFonts w:cs="Arial"/>
          <w:b w:val="0"/>
          <w:bCs/>
          <w:color w:val="ff0000"/>
          <w:sz w:val="20"/>
          <w:szCs w:val="26"/>
          <w:lang w:val="en-us" w:eastAsia="zh-cn" w:bidi="ar-sa"/>
        </w:rPr>
        <w:t xml:space="preserve">این معیار نشان‌دهنده </w:t>
      </w:r>
      <w:r>
        <w:rPr>
          <w:rFonts w:cs="Arial"/>
          <w:b/>
          <w:bCs/>
          <w:color w:val="ff0000"/>
          <w:sz w:val="20"/>
          <w:szCs w:val="26"/>
          <w:lang w:val="en-us" w:eastAsia="zh-cn" w:bidi="ar-sa"/>
        </w:rPr>
        <w:t>تعادل در عملکرد مدل بین کلاس اکثریت و اقلیت</w:t>
      </w:r>
      <w:r>
        <w:rPr>
          <w:rFonts w:cs="Arial"/>
          <w:b w:val="0"/>
          <w:bCs/>
          <w:color w:val="ff0000"/>
          <w:sz w:val="20"/>
          <w:szCs w:val="26"/>
          <w:lang w:val="en-us" w:eastAsia="zh-cn" w:bidi="ar-sa"/>
        </w:rPr>
        <w:t xml:space="preserve"> است.</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6"/>
          <w:lang w:val="en-us" w:eastAsia="zh-cn" w:bidi="ar-sa"/>
        </w:rPr>
      </w:pPr>
      <w:r>
        <w:rPr>
          <w:rFonts w:cs="Arial"/>
          <w:b w:val="0"/>
          <w:bCs/>
          <w:color w:val="ff0000"/>
          <w:sz w:val="20"/>
          <w:szCs w:val="26"/>
          <w:lang w:val="en-us" w:eastAsia="zh-cn" w:bidi="ar-sa"/>
        </w:rPr>
        <w:t>اگر مدل در پیش‌بینی نمونه‌های مثبت عملکرد ضعیفی داشته باشد، مقدار G-mean کاهش می‌یابد، حتی اگر نمونه‌های منفی به‌درستی شناسایی شوند. این موضوع نشان می‌دهد که G-mean به اختلاف عملکرد مدل بین دو کلاس حساس است</w:t>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lang w:val="en-us" w:eastAsia="zh-cn" w:bidi="ar-sa"/>
        </w:rPr>
      </w:pPr>
      <w:r>
        <w:rPr>
          <w:rFonts w:cs="Arial"/>
          <w:b w:val="0"/>
          <w:bCs/>
          <w:color w:val="ff0000"/>
          <w:sz w:val="20"/>
          <w:szCs w:val="28"/>
          <w:lang w:val="en-us" w:eastAsia="zh-cn" w:bidi="ar-sa"/>
        </w:rPr>
      </w:r>
    </w:p>
    <w:p>
      <w:pPr>
        <w:numPr>
          <w:ilvl w:val="0"/>
          <w:numId w:val="0"/>
        </w:numPr>
        <w:ind w:left="283" w:firstLine="0"/>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b/>
          <w:lang w:val="en-us" w:eastAsia="zh-cn" w:bidi="ar-sa"/>
        </w:rPr>
        <w:t>G-mean = √ (Sensitivity × Specificity)</w:t>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color w:val="ff0000"/>
          <w:lang w:val="en-us" w:eastAsia="zh-cn" w:bidi="ar-sa"/>
        </w:rPr>
      </w:pPr>
      <w:r>
        <w:rPr>
          <w:b/>
          <w:color w:val="ff0000"/>
          <w:lang w:val="en-us" w:eastAsia="zh-cn" w:bidi="ar-sa"/>
        </w:rPr>
      </w:r>
    </w:p>
    <w:p>
      <w:pPr>
        <w:pStyle w:val="para3"/>
        <w:numPr>
          <w:ilvl w:val="0"/>
          <w:numId w:val="0"/>
        </w:numPr>
        <w:ind w:left="283" w:firstLine="0"/>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highlight w:val="yellow"/>
          <w:color w:val="ff0000"/>
          <w:lang w:val="en-us" w:eastAsia="zh-cn" w:bidi="ar-sa"/>
        </w:rPr>
      </w:pPr>
      <w:r>
        <w:rPr>
          <w:highlight w:val="yellow"/>
          <w:color w:val="ff0000"/>
          <w:lang w:val="en-us" w:eastAsia="zh-cn" w:bidi="ar-sa"/>
        </w:rPr>
        <w:t>میانگین ماکرو F1 (Macro-Average F1)</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lang w:val="en-us" w:eastAsia="zh-cn" w:bidi="ar-sa"/>
        </w:rPr>
      </w:pPr>
      <w:r>
        <w:rPr>
          <w:rFonts w:cs="Arial"/>
          <w:b w:val="0"/>
          <w:bCs/>
          <w:color w:val="ff0000"/>
          <w:sz w:val="20"/>
          <w:szCs w:val="28"/>
          <w:lang w:val="en-us" w:eastAsia="zh-cn" w:bidi="ar-sa"/>
        </w:rPr>
        <w:t xml:space="preserve">استفاده از معیارهای </w:t>
      </w:r>
      <w:r>
        <w:rPr>
          <w:rFonts w:cs="Arial"/>
          <w:b/>
          <w:bCs/>
          <w:color w:val="ff0000"/>
          <w:sz w:val="20"/>
          <w:szCs w:val="28"/>
          <w:lang w:val="en-us" w:eastAsia="zh-cn" w:bidi="ar-sa"/>
        </w:rPr>
        <w:t>میانگین ماکرو (Macro-Average)</w:t>
      </w:r>
      <w:r>
        <w:rPr>
          <w:rFonts w:cs="Arial"/>
          <w:b w:val="0"/>
          <w:bCs/>
          <w:color w:val="ff0000"/>
          <w:sz w:val="20"/>
          <w:szCs w:val="28"/>
          <w:lang w:val="en-us" w:eastAsia="zh-cn" w:bidi="ar-sa"/>
        </w:rPr>
        <w:t xml:space="preserve"> به هر کلاس، صرف‌نظر از تعداد نمونه‌های آن، </w:t>
      </w:r>
      <w:r>
        <w:rPr>
          <w:rFonts w:cs="Arial"/>
          <w:b/>
          <w:bCs/>
          <w:color w:val="ff0000"/>
          <w:sz w:val="20"/>
          <w:szCs w:val="28"/>
          <w:lang w:val="en-us" w:eastAsia="zh-cn" w:bidi="ar-sa"/>
        </w:rPr>
        <w:t>اهمیت یکسانی</w:t>
      </w:r>
      <w:r>
        <w:rPr>
          <w:rFonts w:cs="Arial"/>
          <w:b w:val="0"/>
          <w:bCs/>
          <w:color w:val="ff0000"/>
          <w:sz w:val="20"/>
          <w:szCs w:val="28"/>
          <w:lang w:val="en-us" w:eastAsia="zh-cn" w:bidi="ar-sa"/>
        </w:rPr>
        <w:t xml:space="preserve"> می‌دهد و نشان‌دهنده توانایی مدل در مقابله با چالش‌های داده‌های نامتوازن است (Riyanto et al., 2023).</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lang w:val="en-us" w:eastAsia="zh-cn" w:bidi="ar-sa"/>
        </w:rPr>
      </w:pPr>
      <w:r>
        <w:rPr>
          <w:rFonts w:cs="Arial"/>
          <w:b w:val="0"/>
          <w:bCs/>
          <w:color w:val="ff0000"/>
          <w:sz w:val="20"/>
          <w:szCs w:val="28"/>
          <w:lang w:val="en-us" w:eastAsia="zh-cn" w:bidi="ar-sa"/>
        </w:rPr>
        <w:t xml:space="preserve">به‌طور خاص، </w:t>
      </w:r>
      <w:r>
        <w:rPr>
          <w:rFonts w:cs="Arial"/>
          <w:b/>
          <w:bCs/>
          <w:color w:val="ff0000"/>
          <w:sz w:val="20"/>
          <w:szCs w:val="28"/>
          <w:lang w:val="en-us" w:eastAsia="zh-cn" w:bidi="ar-sa"/>
        </w:rPr>
        <w:t>Macro-Average F1</w:t>
      </w:r>
      <w:r>
        <w:rPr>
          <w:rFonts w:cs="Arial"/>
          <w:b w:val="0"/>
          <w:bCs/>
          <w:color w:val="ff0000"/>
          <w:sz w:val="20"/>
          <w:szCs w:val="28"/>
          <w:lang w:val="en-us" w:eastAsia="zh-cn" w:bidi="ar-sa"/>
        </w:rPr>
        <w:t xml:space="preserve"> ابتدا مقدار </w:t>
      </w:r>
      <w:r>
        <w:rPr>
          <w:rFonts w:cs="Arial"/>
          <w:b/>
          <w:bCs/>
          <w:color w:val="ff0000"/>
          <w:sz w:val="20"/>
          <w:szCs w:val="28"/>
          <w:lang w:val="en-us" w:eastAsia="zh-cn" w:bidi="ar-sa"/>
        </w:rPr>
        <w:t>F1-score</w:t>
      </w:r>
      <w:r>
        <w:rPr>
          <w:rFonts w:cs="Arial"/>
          <w:b w:val="0"/>
          <w:bCs/>
          <w:color w:val="ff0000"/>
          <w:sz w:val="20"/>
          <w:szCs w:val="28"/>
          <w:lang w:val="en-us" w:eastAsia="zh-cn" w:bidi="ar-sa"/>
        </w:rPr>
        <w:t xml:space="preserve"> را برای هر کلاس به‌صورت جداگانه محاسبه می‌کند و سپس میانگین آن‌ها را می‌گیرد. این کار باعث می‌شود یک </w:t>
      </w:r>
      <w:r>
        <w:rPr>
          <w:rFonts w:cs="Arial"/>
          <w:b/>
          <w:bCs/>
          <w:color w:val="ff0000"/>
          <w:sz w:val="20"/>
          <w:szCs w:val="28"/>
          <w:lang w:val="en-us" w:eastAsia="zh-cn" w:bidi="ar-sa"/>
        </w:rPr>
        <w:t>ارزیابی جامع و متعادل از عملکرد مدل در تمامی کلاس‌ها</w:t>
      </w:r>
      <w:r>
        <w:rPr>
          <w:rFonts w:cs="Arial"/>
          <w:b w:val="0"/>
          <w:bCs/>
          <w:color w:val="ff0000"/>
          <w:sz w:val="20"/>
          <w:szCs w:val="28"/>
          <w:lang w:val="en-us" w:eastAsia="zh-cn" w:bidi="ar-sa"/>
        </w:rPr>
        <w:t xml:space="preserve"> ارائه شود.</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lang w:val="en-us" w:eastAsia="zh-cn" w:bidi="ar-sa"/>
        </w:rPr>
      </w:pPr>
      <w:r>
        <w:rPr>
          <w:rFonts w:cs="Arial"/>
          <w:b w:val="0"/>
          <w:bCs/>
          <w:color w:val="ff0000"/>
          <w:sz w:val="20"/>
          <w:szCs w:val="28"/>
          <w:lang w:val="en-us" w:eastAsia="zh-cn" w:bidi="ar-sa"/>
        </w:rPr>
        <w:t>فرض کنید:</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lang w:val="en-us" w:eastAsia="zh-cn" w:bidi="ar-sa"/>
        </w:rPr>
      </w:pPr>
      <w:r>
        <w:rPr>
          <w:rFonts w:cs="Arial"/>
          <w:b w:val="0"/>
          <w:bCs/>
          <w:color w:val="ff0000"/>
          <w:sz w:val="20"/>
          <w:szCs w:val="28"/>
          <w:lang w:val="en-us" w:eastAsia="zh-cn" w:bidi="ar-sa"/>
        </w:rPr>
        <w:t xml:space="preserve">PiP_iPi​ = </w:t>
      </w:r>
      <w:r>
        <w:rPr>
          <w:rFonts w:cs="Arial"/>
          <w:b/>
          <w:bCs/>
          <w:color w:val="ff0000"/>
          <w:sz w:val="20"/>
          <w:szCs w:val="28"/>
          <w:lang w:val="en-us" w:eastAsia="zh-cn" w:bidi="ar-sa"/>
        </w:rPr>
        <w:t>Precision</w:t>
      </w:r>
      <w:r>
        <w:rPr>
          <w:rFonts w:cs="Arial"/>
          <w:b w:val="0"/>
          <w:bCs/>
          <w:color w:val="ff0000"/>
          <w:sz w:val="20"/>
          <w:szCs w:val="28"/>
          <w:lang w:val="en-us" w:eastAsia="zh-cn" w:bidi="ar-sa"/>
        </w:rPr>
        <w:t xml:space="preserve"> برای کلاس iii</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lang w:val="en-us" w:eastAsia="zh-cn" w:bidi="ar-sa"/>
        </w:rPr>
      </w:pPr>
      <w:r>
        <w:rPr>
          <w:rFonts w:cs="Arial"/>
          <w:b w:val="0"/>
          <w:bCs/>
          <w:color w:val="ff0000"/>
          <w:sz w:val="20"/>
          <w:szCs w:val="28"/>
          <w:lang w:val="en-us" w:eastAsia="zh-cn" w:bidi="ar-sa"/>
        </w:rPr>
        <w:t xml:space="preserve">RiR_iRi​ = </w:t>
      </w:r>
      <w:r>
        <w:rPr>
          <w:rFonts w:cs="Arial"/>
          <w:b/>
          <w:bCs/>
          <w:color w:val="ff0000"/>
          <w:sz w:val="20"/>
          <w:szCs w:val="28"/>
          <w:lang w:val="en-us" w:eastAsia="zh-cn" w:bidi="ar-sa"/>
        </w:rPr>
        <w:t>Recall</w:t>
      </w:r>
      <w:r>
        <w:rPr>
          <w:rFonts w:cs="Arial"/>
          <w:b w:val="0"/>
          <w:bCs/>
          <w:color w:val="ff0000"/>
          <w:sz w:val="20"/>
          <w:szCs w:val="28"/>
          <w:lang w:val="en-us" w:eastAsia="zh-cn" w:bidi="ar-sa"/>
        </w:rPr>
        <w:t xml:space="preserve"> برای کلاس iii</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lang w:val="en-us" w:eastAsia="zh-cn" w:bidi="ar-sa"/>
        </w:rPr>
      </w:pPr>
      <w:r>
        <w:rPr>
          <w:rFonts w:cs="Arial"/>
          <w:b w:val="0"/>
          <w:bCs/>
          <w:color w:val="ff0000"/>
          <w:sz w:val="20"/>
          <w:szCs w:val="28"/>
          <w:lang w:val="en-us" w:eastAsia="zh-cn" w:bidi="ar-sa"/>
        </w:rPr>
        <w:t>NNN = تعداد کلاس‌ها</w:t>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color w:val="ff0000"/>
          <w:lang w:val="en-us" w:eastAsia="zh-cn" w:bidi="ar-sa"/>
        </w:rPr>
      </w:pPr>
      <w:r>
        <w:rPr>
          <w:b/>
          <w:color w:val="ff0000"/>
          <w:lang w:val="en-us" w:eastAsia="zh-cn" w:bidi="ar-sa"/>
        </w:rPr>
      </w:r>
    </w:p>
    <w:p>
      <w:pPr>
        <w:pStyle w:val="para3"/>
        <w:numPr>
          <w:ilvl w:val="0"/>
          <w:numId w:val="0"/>
        </w:numPr>
        <w:ind w:left="283" w:firstLine="0"/>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highlight w:val="yellow"/>
          <w:color w:val="ff0000"/>
          <w:lang w:val="en-us" w:eastAsia="zh-cn" w:bidi="ar-sa"/>
        </w:rPr>
      </w:pPr>
      <w:r>
        <w:rPr>
          <w:highlight w:val="yellow"/>
          <w:color w:val="ff0000"/>
          <w:lang w:val="en-us" w:eastAsia="zh-cn" w:bidi="ar-sa"/>
        </w:rPr>
        <w:t>Recall برای هر کلاس (Recall per Class)</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lang w:val="en-us" w:eastAsia="zh-cn" w:bidi="ar-sa"/>
        </w:rPr>
      </w:pPr>
      <w:r>
        <w:rPr>
          <w:rFonts w:cs="Arial"/>
          <w:b w:val="0"/>
          <w:bCs/>
          <w:color w:val="ff0000"/>
          <w:sz w:val="20"/>
          <w:szCs w:val="28"/>
          <w:lang w:val="en-us" w:eastAsia="zh-cn" w:bidi="ar-sa"/>
        </w:rPr>
        <w:t xml:space="preserve">در توزیع‌های بسیار نامتوازن داده‌ها، معمولاً مشاهده می‌شود که مقدار </w:t>
      </w:r>
      <w:r>
        <w:rPr>
          <w:rFonts w:cs="Arial"/>
          <w:b/>
          <w:bCs/>
          <w:color w:val="ff0000"/>
          <w:sz w:val="20"/>
          <w:szCs w:val="28"/>
          <w:lang w:val="en-us" w:eastAsia="zh-cn" w:bidi="ar-sa"/>
        </w:rPr>
        <w:t>Recall برای کلاس اقلیت</w:t>
      </w:r>
      <w:r>
        <w:rPr>
          <w:rFonts w:cs="Arial"/>
          <w:b w:val="0"/>
          <w:bCs/>
          <w:color w:val="ff0000"/>
          <w:sz w:val="20"/>
          <w:szCs w:val="28"/>
          <w:lang w:val="en-us" w:eastAsia="zh-cn" w:bidi="ar-sa"/>
        </w:rPr>
        <w:t xml:space="preserve"> برابر با صفر است (Guo et al., 2008). این پدیده باعث می‌شود که مقدار کلی Recall به‌صورت کاذب بالا به نظر برسد، زیرا عمدتاً تحت تأثیر کلاس اکثریت قرار دارد.</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lang w:val="en-us" w:eastAsia="zh-cn" w:bidi="ar-sa"/>
        </w:rPr>
      </w:pPr>
      <w:r>
        <w:rPr>
          <w:rFonts w:cs="Arial"/>
          <w:b w:val="0"/>
          <w:bCs/>
          <w:color w:val="ff0000"/>
          <w:sz w:val="20"/>
          <w:szCs w:val="28"/>
          <w:lang w:val="en-us" w:eastAsia="zh-cn" w:bidi="ar-sa"/>
        </w:rPr>
        <w:t xml:space="preserve">در نتیجه، در این پایان‌نامه تمرکز اصلی بر روی </w:t>
      </w:r>
      <w:r>
        <w:rPr>
          <w:rFonts w:cs="Arial"/>
          <w:b/>
          <w:bCs/>
          <w:color w:val="ff0000"/>
          <w:sz w:val="20"/>
          <w:szCs w:val="28"/>
          <w:lang w:val="en-us" w:eastAsia="zh-cn" w:bidi="ar-sa"/>
        </w:rPr>
        <w:t>بررسی Recall برای کلاس ۱</w:t>
      </w:r>
      <w:r>
        <w:rPr>
          <w:rFonts w:cs="Arial"/>
          <w:b w:val="0"/>
          <w:bCs/>
          <w:color w:val="ff0000"/>
          <w:sz w:val="20"/>
          <w:szCs w:val="28"/>
          <w:lang w:val="en-us" w:eastAsia="zh-cn" w:bidi="ar-sa"/>
        </w:rPr>
        <w:t xml:space="preserve"> خواهد بود، در حالی که به‌صورت هم‌زمان، Recall برای کلاس ۰ نیز مورد بررسی قرار می‌گیرد.</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color w:val="ff0000"/>
          <w:sz w:val="20"/>
          <w:szCs w:val="28"/>
          <w:lang w:val="en-us" w:eastAsia="zh-cn" w:bidi="ar-sa"/>
        </w:rPr>
        <w:t xml:space="preserve">هدف این است که بررسی شود </w:t>
      </w:r>
      <w:r>
        <w:rPr>
          <w:rFonts w:cs="Arial"/>
          <w:b/>
          <w:bCs/>
          <w:color w:val="ff0000"/>
          <w:sz w:val="20"/>
          <w:szCs w:val="28"/>
          <w:lang w:val="en-us" w:eastAsia="zh-cn" w:bidi="ar-sa"/>
        </w:rPr>
        <w:t>بهبود عملکرد پیش‌بینی برای کلاس ۱</w:t>
      </w:r>
      <w:r>
        <w:rPr>
          <w:rFonts w:cs="Arial"/>
          <w:b w:val="0"/>
          <w:bCs/>
          <w:color w:val="ff0000"/>
          <w:sz w:val="20"/>
          <w:szCs w:val="28"/>
          <w:lang w:val="en-us" w:eastAsia="zh-cn" w:bidi="ar-sa"/>
        </w:rPr>
        <w:t xml:space="preserve"> چه تأثیری بر پیش‌بینی‌های مربوط به کلاس ۰ دارد.</w:t>
      </w:r>
      <w:r>
        <w:rPr>
          <w:rFonts w:cs="Arial"/>
          <w:b w:val="0"/>
          <w:bCs/>
          <w:sz w:val="20"/>
          <w:szCs w:val="28"/>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lang w:val="en-us" w:eastAsia="zh-cn" w:bidi="ar-sa"/>
        </w:rPr>
      </w:pPr>
      <w:r>
        <w:rPr>
          <w:noProof/>
        </w:rPr>
        <w:drawing>
          <wp:anchor distT="89535" distB="89535" distL="89535" distR="89535" simplePos="0" relativeHeight="251658244" behindDoc="0" locked="0" layoutInCell="0" hidden="0" allowOverlap="1">
            <wp:simplePos x="0" y="0"/>
            <wp:positionH relativeFrom="page">
              <wp:posOffset>1003300</wp:posOffset>
            </wp:positionH>
            <wp:positionV relativeFrom="page">
              <wp:posOffset>4802505</wp:posOffset>
            </wp:positionV>
            <wp:extent cx="3810000" cy="1704340"/>
            <wp:effectExtent l="0" t="0" r="0" b="0"/>
            <wp:wrapSquare wrapText="bothSides"/>
            <wp:docPr id="4" name="Pict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4"/>
                    <pic:cNvPicPr>
                      <a:picLocks noChangeAspect="1"/>
                      <a:extLst>
                        <a:ext uri="sm">
                          <sm:smNativeData xmlns:sm="sm" val="SMDATA_16_biXJaR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vAAAAAIIAAAAAAAAAAAAAAAAAAAAAAAAsBgAAAAAAAAAAAACLHQAAcBcAAHwKAAAIAAAALAYAAIsdAAAoAAAACAAAAAEAAAABAAAA"/>
                        </a:ext>
                      </a:extLst>
                    </pic:cNvPicPr>
                  </pic:nvPicPr>
                  <pic:blipFill>
                    <a:blip r:embed="rId11"/>
                    <a:stretch>
                      <a:fillRect/>
                    </a:stretch>
                  </pic:blipFill>
                  <pic:spPr>
                    <a:xfrm>
                      <a:off x="0" y="0"/>
                      <a:ext cx="3810000" cy="1704340"/>
                    </a:xfrm>
                    <a:prstGeom prst="rect">
                      <a:avLst/>
                    </a:prstGeom>
                    <a:noFill/>
                    <a:ln w="12700">
                      <a:noFill/>
                    </a:ln>
                  </pic:spPr>
                </pic:pic>
              </a:graphicData>
            </a:graphic>
          </wp:anchor>
        </w:drawing>
      </w:r>
      <w:r>
        <w:rPr>
          <w:b/>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lang w:val="en-us" w:eastAsia="zh-cn" w:bidi="ar-sa"/>
        </w:rPr>
      </w:pPr>
      <w:r>
        <w:rPr>
          <w:b/>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lang w:val="en-us" w:eastAsia="zh-cn" w:bidi="ar-sa"/>
        </w:rPr>
      </w:pPr>
      <w:r>
        <w:rPr>
          <w:b/>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lang w:val="en-us" w:eastAsia="zh-cn" w:bidi="ar-sa"/>
        </w:rPr>
      </w:pPr>
      <w:r>
        <w:rPr>
          <w:b/>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lang w:val="en-us" w:eastAsia="zh-cn" w:bidi="ar-sa"/>
        </w:rPr>
      </w:pPr>
      <w:r>
        <w:rPr>
          <w:b/>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lang w:val="en-us" w:eastAsia="zh-cn" w:bidi="ar-sa"/>
        </w:rPr>
      </w:pPr>
      <w:r>
        <w:rPr>
          <w:b/>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lang w:val="en-us" w:eastAsia="zh-cn" w:bidi="ar-sa"/>
        </w:rPr>
      </w:pPr>
      <w:r>
        <w:rPr>
          <w:b/>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lang w:val="en-us" w:eastAsia="zh-cn" w:bidi="ar-sa"/>
        </w:rPr>
      </w:pPr>
      <w:r>
        <w:rPr>
          <w:b/>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lang w:val="en-us" w:eastAsia="zh-cn" w:bidi="ar-sa"/>
        </w:rPr>
      </w:pPr>
      <w:r>
        <w:rPr>
          <w:b/>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lang w:val="en-us" w:eastAsia="zh-cn" w:bidi="ar-sa"/>
        </w:rPr>
      </w:pPr>
      <w:r>
        <w:rPr>
          <w:b/>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lang w:val="en-us" w:eastAsia="zh-cn" w:bidi="ar-sa"/>
        </w:rPr>
      </w:pPr>
      <w:r>
        <w:rPr>
          <w:b/>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lang w:val="en-us" w:eastAsia="zh-cn" w:bidi="ar-sa"/>
        </w:rPr>
      </w:pPr>
      <w:r>
        <w:rPr>
          <w:b/>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lang w:val="en-us" w:eastAsia="zh-cn" w:bidi="ar-sa"/>
        </w:rPr>
      </w:pPr>
      <w:r>
        <w:rPr>
          <w:b/>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lang w:val="en-us" w:eastAsia="zh-cn" w:bidi="ar-sa"/>
        </w:rPr>
      </w:pPr>
      <w:r>
        <w:rPr>
          <w:b/>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lang w:val="en-us" w:eastAsia="zh-cn" w:bidi="ar-sa"/>
        </w:rPr>
      </w:pPr>
      <w:r>
        <w:rPr>
          <w:b/>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lang w:val="en-us" w:eastAsia="zh-cn" w:bidi="ar-sa"/>
        </w:rPr>
      </w:pPr>
      <w:r>
        <w:rPr>
          <w:b/>
          <w:lang w:val="en-us" w:eastAsia="zh-cn" w:bidi="ar-sa"/>
        </w:rPr>
      </w:r>
    </w:p>
    <w:p>
      <w:pPr>
        <w:pStyle w:val="para3"/>
        <w:numPr>
          <w:ilvl w:val="0"/>
          <w:numId w:val="0"/>
        </w:numPr>
        <w:ind w:left="283" w:firstLine="0"/>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ff0000"/>
          <w:lang w:val="en-us" w:eastAsia="zh-cn" w:bidi="ar-sa"/>
        </w:rPr>
      </w:pPr>
      <w:r>
        <w:rPr>
          <w:color w:val="ff0000"/>
          <w:lang w:val="en-us" w:eastAsia="zh-cn" w:bidi="ar-sa"/>
        </w:rPr>
        <w:t>وزن‌دهی به کلاس‌ها (Class Weights)</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 xml:space="preserve">وزن هر کلاس بر اساس </w:t>
      </w:r>
      <w:r>
        <w:rPr>
          <w:rFonts w:cs="Arial"/>
          <w:b/>
          <w:bCs/>
          <w:sz w:val="20"/>
          <w:szCs w:val="28"/>
          <w:lang w:val="en-us" w:eastAsia="zh-cn" w:bidi="ar-sa"/>
        </w:rPr>
        <w:t>فراوانی آن در داده‌های آموزشی</w:t>
      </w:r>
      <w:r>
        <w:rPr>
          <w:rFonts w:cs="Arial"/>
          <w:b w:val="0"/>
          <w:bCs/>
          <w:sz w:val="20"/>
          <w:szCs w:val="28"/>
          <w:lang w:val="en-us" w:eastAsia="zh-cn" w:bidi="ar-sa"/>
        </w:rPr>
        <w:t xml:space="preserve"> تعیین می‌شود. برای تنظیم این وزن‌ها، از پارامتری به نام </w:t>
      </w:r>
      <w:r>
        <w:rPr>
          <w:rFonts w:cs="Arial"/>
          <w:b/>
          <w:bCs/>
          <w:sz w:val="20"/>
          <w:szCs w:val="28"/>
          <w:lang w:val="en-us" w:eastAsia="zh-cn" w:bidi="ar-sa"/>
        </w:rPr>
        <w:t>پارامتر عدم توازن (a)</w:t>
      </w:r>
      <w:r>
        <w:rPr>
          <w:rFonts w:cs="Arial"/>
          <w:b w:val="0"/>
          <w:bCs/>
          <w:sz w:val="20"/>
          <w:szCs w:val="28"/>
          <w:lang w:val="en-us" w:eastAsia="zh-cn" w:bidi="ar-sa"/>
        </w:rPr>
        <w:t xml:space="preserve"> استفاده می‌شود.</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noProof/>
        </w:rPr>
        <w:pict>
          <v:rect id="_x0000_i1033" style="width:0.00pt;height:0.65pt" o:hr="t" o:hrpct="1000" o:hralign="center" o:hrnoshade="t" fillcolor="#000000" stroked="f"/>
        </w:pict>
      </w:r>
      <w:r>
        <w:rPr>
          <w:rFonts w:cs="Arial"/>
          <w:b w:val="0"/>
          <w:bCs/>
          <w:sz w:val="20"/>
          <w:szCs w:val="28"/>
          <w:lang w:val="en-us" w:eastAsia="zh-cn" w:bidi="ar-sa"/>
        </w:rPr>
      </w:r>
    </w:p>
    <w:p>
      <w:pPr>
        <w:pStyle w:val="para3"/>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ff0000"/>
          <w:lang w:val="en-us" w:eastAsia="zh-cn" w:bidi="ar-sa"/>
        </w:rPr>
      </w:pPr>
      <w:r>
        <w:rPr>
          <w:color w:val="ff0000"/>
          <w:lang w:val="en-us" w:eastAsia="zh-cn" w:bidi="ar-sa"/>
        </w:rPr>
        <w:t>پارامتر عدم توازن (Imbalance Parameter - a)</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 xml:space="preserve">پارامتر aaa امکان </w:t>
      </w:r>
      <w:r>
        <w:rPr>
          <w:rFonts w:cs="Arial"/>
          <w:b/>
          <w:bCs/>
          <w:sz w:val="20"/>
          <w:szCs w:val="28"/>
          <w:lang w:val="en-us" w:eastAsia="zh-cn" w:bidi="ar-sa"/>
        </w:rPr>
        <w:t>تنظیم میزان تأثیر وزن کلاس‌ها</w:t>
      </w:r>
      <w:r>
        <w:rPr>
          <w:rFonts w:cs="Arial"/>
          <w:b w:val="0"/>
          <w:bCs/>
          <w:sz w:val="20"/>
          <w:szCs w:val="28"/>
          <w:lang w:val="en-us" w:eastAsia="zh-cn" w:bidi="ar-sa"/>
        </w:rPr>
        <w:t xml:space="preserve"> را فراهم می‌کند.</w:t>
        <w:br w:type="textWrapping"/>
        <w:t xml:space="preserve">هرچه مقدار aaa بزرگ‌تر باشد، </w:t>
      </w:r>
      <w:r>
        <w:rPr>
          <w:rFonts w:cs="Arial"/>
          <w:b/>
          <w:bCs/>
          <w:sz w:val="20"/>
          <w:szCs w:val="28"/>
          <w:lang w:val="en-us" w:eastAsia="zh-cn" w:bidi="ar-sa"/>
        </w:rPr>
        <w:t>تأکید بیشتری بر کلاس اقلیت</w:t>
      </w:r>
      <w:r>
        <w:rPr>
          <w:rFonts w:cs="Arial"/>
          <w:b w:val="0"/>
          <w:bCs/>
          <w:sz w:val="20"/>
          <w:szCs w:val="28"/>
          <w:lang w:val="en-us" w:eastAsia="zh-cn" w:bidi="ar-sa"/>
        </w:rPr>
        <w:t xml:space="preserve"> در فرآیند آموزش اعمال می‌شود و این موضوع به مدل کمک می‌کند تا الگوهای مربوط به کلاس کم‌نمونه را بهتر یاد بگیرد.</w:t>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lang w:val="en-us" w:eastAsia="zh-cn" w:bidi="ar-sa"/>
        </w:rPr>
      </w:pPr>
      <w:r>
        <w:rPr>
          <w:b/>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lang w:val="en-us" w:eastAsia="zh-cn" w:bidi="ar-sa"/>
        </w:rPr>
      </w:pPr>
      <w:r>
        <w:rPr>
          <w:b/>
          <w:lang w:val="en-us" w:eastAsia="zh-cn" w:bidi="ar-sa"/>
        </w:rPr>
      </w:r>
    </w:p>
    <w:p>
      <w:pPr>
        <w:pStyle w:val="para3"/>
        <w:numPr>
          <w:ilvl w:val="0"/>
          <w:numId w:val="0"/>
        </w:numPr>
        <w:ind w:left="283" w:firstLine="0"/>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ff0000"/>
          <w:lang w:val="en-us" w:eastAsia="zh-cn" w:bidi="ar-sa"/>
        </w:rPr>
      </w:pPr>
      <w:r>
        <w:rPr>
          <w:color w:val="ff0000"/>
          <w:lang w:val="en-us" w:eastAsia="zh-cn" w:bidi="ar-sa"/>
        </w:rPr>
        <w:t xml:space="preserve"> K-Fold Cross-Validation</w:t>
      </w:r>
    </w:p>
    <w:p>
      <w:pPr>
        <w:numPr>
          <w:ilvl w:val="0"/>
          <w:numId w:val="0"/>
        </w:numPr>
        <w:ind w:left="283" w:firstLine="0"/>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lang w:val="en-us" w:eastAsia="zh-cn" w:bidi="ar-sa"/>
        </w:rPr>
      </w:pPr>
      <w:r>
        <w:rPr>
          <w:lang w:val="en-us" w:eastAsia="zh-cn" w:bidi="ar-sa"/>
        </w:rPr>
        <w:t xml:space="preserve">با توجه به اینکه داده‌ها </w:t>
      </w:r>
      <w:r>
        <w:rPr>
          <w:b/>
          <w:lang w:val="en-us" w:eastAsia="zh-cn" w:bidi="ar-sa"/>
        </w:rPr>
        <w:t>نامتوازن (Imbalanced)</w:t>
      </w:r>
      <w:r>
        <w:rPr>
          <w:lang w:val="en-us" w:eastAsia="zh-cn" w:bidi="ar-sa"/>
        </w:rPr>
        <w:t xml:space="preserve"> هستند، در این مطالعه از روش:</w:t>
      </w:r>
    </w:p>
    <w:p>
      <w:pPr>
        <w:pStyle w:val="para3"/>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lang w:val="en-us" w:eastAsia="zh-cn" w:bidi="ar-sa"/>
        </w:rPr>
      </w:pPr>
      <w:r>
        <w:rPr>
          <w:lang w:val="en-us" w:eastAsia="zh-cn" w:bidi="ar-sa"/>
        </w:rPr>
        <w:t>Stratified K-Fold Cross-Validation</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استفاده شده است.</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در این روش:</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 xml:space="preserve">نسبت کلاس‌ها (مثلاً Default و Non-Default) در هر فولد </w:t>
      </w:r>
      <w:r>
        <w:rPr>
          <w:rFonts w:cs="Arial"/>
          <w:b/>
          <w:bCs/>
          <w:sz w:val="20"/>
          <w:szCs w:val="28"/>
          <w:lang w:val="en-us" w:eastAsia="zh-cn" w:bidi="ar-sa"/>
        </w:rPr>
        <w:t>حفظ می‌شود</w:t>
      </w:r>
      <w:r>
        <w:rPr>
          <w:rFonts w:cs="Arial"/>
          <w:b w:val="0"/>
          <w:bCs/>
          <w:sz w:val="20"/>
          <w:szCs w:val="28"/>
          <w:lang w:val="en-us" w:eastAsia="zh-cn" w:bidi="ar-sa"/>
        </w:rPr>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هر فولد نماینده بهتری از کل داده‌ها خواهد بود</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این کار باعث می‌شود:</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 xml:space="preserve">ارزیابی مدل </w:t>
      </w:r>
      <w:r>
        <w:rPr>
          <w:rFonts w:cs="Arial"/>
          <w:b/>
          <w:bCs/>
          <w:sz w:val="20"/>
          <w:szCs w:val="28"/>
          <w:lang w:val="en-us" w:eastAsia="zh-cn" w:bidi="ar-sa"/>
        </w:rPr>
        <w:t>واقع‌بینانه‌تر و پایدارتر</w:t>
      </w:r>
      <w:r>
        <w:rPr>
          <w:rFonts w:cs="Arial"/>
          <w:b w:val="0"/>
          <w:bCs/>
          <w:sz w:val="20"/>
          <w:szCs w:val="28"/>
          <w:lang w:val="en-us" w:eastAsia="zh-cn" w:bidi="ar-sa"/>
        </w:rPr>
        <w:t xml:space="preserve"> باشد</w:t>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lang w:val="en-us" w:eastAsia="zh-cn" w:bidi="ar-sa"/>
        </w:rPr>
      </w:pPr>
      <w:r>
        <w:rPr>
          <w:rFonts w:cs="Arial"/>
          <w:b w:val="0"/>
          <w:bCs/>
          <w:sz w:val="20"/>
          <w:szCs w:val="28"/>
          <w:lang w:val="en-us" w:eastAsia="zh-cn" w:bidi="ar-sa"/>
        </w:rPr>
        <w:t>عملکرد مدل روی کلاس اقلیت بهتر سنجیده شود</w:t>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pStyle w:val="para3"/>
        <w:numPr>
          <w:ilvl w:val="0"/>
          <w:numId w:val="0"/>
        </w:numPr>
        <w:ind w:left="283" w:firstLine="0"/>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ff0000"/>
          <w:lang w:val="en-us" w:eastAsia="zh-cn" w:bidi="ar-sa"/>
        </w:rPr>
      </w:pPr>
      <w:r>
        <w:rPr>
          <w:color w:val="ff0000"/>
          <w:lang w:val="en-us" w:eastAsia="zh-cn" w:bidi="ar-sa"/>
        </w:rPr>
        <w:t>XGBoost (XGB)</w:t>
      </w:r>
    </w:p>
    <w:p>
      <w:pPr>
        <w:pStyle w:val="para4"/>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lang w:val="en-us" w:eastAsia="zh-cn" w:bidi="ar-sa"/>
        </w:rPr>
      </w:pPr>
      <w:r>
        <w:rPr>
          <w:lang w:val="en-us" w:eastAsia="zh-cn" w:bidi="ar-sa"/>
        </w:rPr>
        <w:t>3.10.1 معرفی مدل</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bCs/>
          <w:sz w:val="20"/>
          <w:szCs w:val="26"/>
          <w:lang w:val="en-us" w:eastAsia="zh-cn" w:bidi="ar-sa"/>
        </w:rPr>
        <w:t>XGB (eXtreme Gradient Boosting)</w:t>
      </w:r>
      <w:r>
        <w:rPr>
          <w:rFonts w:cs="Arial"/>
          <w:b w:val="0"/>
          <w:bCs/>
          <w:sz w:val="20"/>
          <w:szCs w:val="26"/>
          <w:lang w:val="en-us" w:eastAsia="zh-cn" w:bidi="ar-sa"/>
        </w:rPr>
        <w:t xml:space="preserve">، معرفی شده توسط T. Chen و Guestrin (2016)، از مجموعه‌ای از درختان طبقه‌بندی و رگرسیون به عنوان یادگیرنده‌های ضعیف استفاده می‌کند و با ایجاد </w:t>
      </w:r>
      <w:r>
        <w:rPr>
          <w:rFonts w:cs="Arial"/>
          <w:b/>
          <w:bCs/>
          <w:sz w:val="20"/>
          <w:szCs w:val="26"/>
          <w:lang w:val="en-us" w:eastAsia="zh-cn" w:bidi="ar-sa"/>
        </w:rPr>
        <w:t>انسمبل درختان</w:t>
      </w:r>
      <w:r>
        <w:rPr>
          <w:rFonts w:cs="Arial"/>
          <w:b w:val="0"/>
          <w:bCs/>
          <w:sz w:val="20"/>
          <w:szCs w:val="26"/>
          <w:lang w:val="en-us" w:eastAsia="zh-cn" w:bidi="ar-sa"/>
        </w:rPr>
        <w:t>، عملکرد آن‌ها را بهبود می‌بخشد.</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val="0"/>
          <w:bCs/>
          <w:sz w:val="20"/>
          <w:szCs w:val="26"/>
          <w:lang w:val="en-us" w:eastAsia="zh-cn" w:bidi="ar-sa"/>
        </w:rPr>
        <w:t xml:space="preserve">XGB از </w:t>
      </w:r>
      <w:r>
        <w:rPr>
          <w:rFonts w:cs="Arial"/>
          <w:b/>
          <w:bCs/>
          <w:sz w:val="20"/>
          <w:szCs w:val="26"/>
          <w:lang w:val="en-us" w:eastAsia="zh-cn" w:bidi="ar-sa"/>
        </w:rPr>
        <w:t>پیش‌مرتب‌سازی (pre-sorting)</w:t>
      </w:r>
      <w:r>
        <w:rPr>
          <w:rFonts w:cs="Arial"/>
          <w:b w:val="0"/>
          <w:bCs/>
          <w:sz w:val="20"/>
          <w:szCs w:val="26"/>
          <w:lang w:val="en-us" w:eastAsia="zh-cn" w:bidi="ar-sa"/>
        </w:rPr>
        <w:t xml:space="preserve"> برای کدگذاری ویژگی‌های دسته‌ای قبل از ساخت درخت استفاده می‌کند و با بهره‌گیری از تکنیک‌های تقسیم نود پیشرفته و کنترل عمق، ساخت درخت را بهینه می‌کند. الگوریتم از پردازش موازی و ساختار ستون-بلوک برای استفاده بهینه از حافظه بهره می‌برد و از الگوریتم </w:t>
      </w:r>
      <w:r>
        <w:rPr>
          <w:rFonts w:cs="Arial"/>
          <w:b/>
          <w:bCs/>
          <w:sz w:val="20"/>
          <w:szCs w:val="26"/>
          <w:lang w:val="en-us" w:eastAsia="zh-cn" w:bidi="ar-sa"/>
        </w:rPr>
        <w:t>weighted quantile sketch</w:t>
      </w:r>
      <w:r>
        <w:rPr>
          <w:rFonts w:cs="Arial"/>
          <w:b w:val="0"/>
          <w:bCs/>
          <w:sz w:val="20"/>
          <w:szCs w:val="26"/>
          <w:lang w:val="en-us" w:eastAsia="zh-cn" w:bidi="ar-sa"/>
        </w:rPr>
        <w:t xml:space="preserve"> برای تعیین دقیق نقاط تقسیم بهینه استفاده می‌کند.</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val="0"/>
          <w:bCs/>
          <w:sz w:val="20"/>
          <w:szCs w:val="26"/>
          <w:lang w:val="en-us" w:eastAsia="zh-cn" w:bidi="ar-sa"/>
        </w:rPr>
        <w:t xml:space="preserve">هدف یادگیری XGB شامل </w:t>
      </w:r>
      <w:r>
        <w:rPr>
          <w:rFonts w:cs="Arial"/>
          <w:b/>
          <w:bCs/>
          <w:sz w:val="20"/>
          <w:szCs w:val="26"/>
          <w:lang w:val="en-us" w:eastAsia="zh-cn" w:bidi="ar-sa"/>
        </w:rPr>
        <w:t>منظم‌سازی</w:t>
      </w:r>
      <w:r>
        <w:rPr>
          <w:rFonts w:cs="Arial"/>
          <w:b w:val="0"/>
          <w:bCs/>
          <w:sz w:val="20"/>
          <w:szCs w:val="26"/>
          <w:lang w:val="en-us" w:eastAsia="zh-cn" w:bidi="ar-sa"/>
        </w:rPr>
        <w:t xml:space="preserve"> برای تعادل بین زیان آموزش و جلوگیری از بیش‌برازش است. الگوریتم از اطلاعات گرادیان مرتبه دوم برای تعیین نقاط تقسیم بهینه استفاده می‌کند. پیش‌بینی در XGB مجموع خروجی‌های درخت‌هاست که با کاهش ضریب (shrinkage) از بیش‌برازش جلوگیری می‌شود.</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val="0"/>
          <w:bCs/>
          <w:sz w:val="20"/>
          <w:szCs w:val="26"/>
          <w:lang w:val="en-us" w:eastAsia="zh-cn" w:bidi="ar-sa"/>
        </w:rPr>
        <w:t>همانند CB، XGB نیز از BCE و WBCE استفاده می‌کند (رجوع کنید به معادلات 10 و 11).</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noProof/>
        </w:rPr>
        <w:pict>
          <v:rect id="_x0000_i1034" style="width:0.00pt;height:0.65pt" o:hr="t" o:hrpct="1000" o:hralign="center" o:hrnoshade="t" fillcolor="#000000" stroked="f"/>
        </w:pict>
      </w:r>
      <w:r>
        <w:rPr>
          <w:rFonts w:cs="Arial"/>
          <w:b w:val="0"/>
          <w:bCs/>
          <w:sz w:val="20"/>
          <w:szCs w:val="26"/>
          <w:lang w:val="en-us" w:eastAsia="zh-cn" w:bidi="ar-sa"/>
        </w:rPr>
      </w:r>
    </w:p>
    <w:p>
      <w:pPr>
        <w:pStyle w:val="para4"/>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lang w:val="en-us" w:eastAsia="zh-cn" w:bidi="ar-sa"/>
        </w:rPr>
      </w:pPr>
      <w:r>
        <w:rPr>
          <w:lang w:val="en-us" w:eastAsia="zh-cn" w:bidi="ar-sa"/>
        </w:rPr>
        <w:t>3.10.2 کاوش هایپرپارامترها: XGBoost</w:t>
      </w:r>
    </w:p>
    <w:tbl>
      <w:tblPr>
        <w:name w:val="Table2"/>
        <w:tabOrder w:val="0"/>
        <w:jc w:val="right"/>
        <w:tblInd w:w="0" w:type="dxa"/>
        <w:tblW w:w="9351" w:type="dxa"/>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tblPr>
      <w:tblGrid>
        <w:gridCol w:w="3117"/>
        <w:gridCol w:w="3117"/>
        <w:gridCol w:w="3117"/>
      </w:tblGrid>
      <w:tr>
        <w:trPr>
          <w:tblHeader/>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val="0"/>
                <w:bCs/>
                <w:sz w:val="20"/>
                <w:szCs w:val="26"/>
                <w:lang w:val="en-us" w:eastAsia="zh-cn" w:bidi="ar-sa"/>
              </w:rPr>
              <w:t>هایپرپارامتر</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val="0"/>
                <w:bCs/>
                <w:sz w:val="20"/>
                <w:szCs w:val="26"/>
                <w:lang w:val="en-us" w:eastAsia="zh-cn" w:bidi="ar-sa"/>
              </w:rPr>
              <w:t>توضیح</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val="0"/>
                <w:bCs/>
                <w:sz w:val="20"/>
                <w:szCs w:val="26"/>
                <w:lang w:val="en-us" w:eastAsia="zh-cn" w:bidi="ar-sa"/>
              </w:rPr>
              <w:t>دامنه مقادیر</w:t>
            </w:r>
          </w:p>
        </w:tc>
      </w:tr>
      <w:tr>
        <w:trPr>
          <w:tblHeader w:val="0"/>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val="0"/>
                <w:bCs/>
                <w:sz w:val="20"/>
                <w:szCs w:val="26"/>
                <w:lang w:val="en-us" w:eastAsia="zh-cn" w:bidi="ar-sa"/>
              </w:rPr>
              <w:t>max_depth</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val="0"/>
                <w:bCs/>
                <w:sz w:val="20"/>
                <w:szCs w:val="26"/>
                <w:lang w:val="en-us" w:eastAsia="zh-cn" w:bidi="ar-sa"/>
              </w:rPr>
              <w:t>عمق بیشینه درخت</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val="0"/>
                <w:bCs/>
                <w:sz w:val="20"/>
                <w:szCs w:val="26"/>
                <w:lang w:val="en-us" w:eastAsia="zh-cn" w:bidi="ar-sa"/>
              </w:rPr>
              <w:t>6, 8, 10, 12</w:t>
            </w:r>
          </w:p>
        </w:tc>
      </w:tr>
      <w:tr>
        <w:trPr>
          <w:tblHeader w:val="0"/>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val="0"/>
                <w:bCs/>
                <w:sz w:val="20"/>
                <w:szCs w:val="26"/>
                <w:lang w:val="en-us" w:eastAsia="zh-cn" w:bidi="ar-sa"/>
              </w:rPr>
              <w:t>learning_rate</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val="0"/>
                <w:bCs/>
                <w:sz w:val="20"/>
                <w:szCs w:val="26"/>
                <w:lang w:val="en-us" w:eastAsia="zh-cn" w:bidi="ar-sa"/>
              </w:rPr>
              <w:t>نرخ یادگیری</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val="0"/>
                <w:bCs/>
                <w:sz w:val="20"/>
                <w:szCs w:val="26"/>
                <w:lang w:val="en-us" w:eastAsia="zh-cn" w:bidi="ar-sa"/>
              </w:rPr>
              <w:t>0.05, 0.1, 0.15</w:t>
            </w:r>
          </w:p>
        </w:tc>
      </w:tr>
      <w:tr>
        <w:trPr>
          <w:tblHeader w:val="0"/>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val="0"/>
                <w:bCs/>
                <w:sz w:val="20"/>
                <w:szCs w:val="26"/>
                <w:lang w:val="en-us" w:eastAsia="zh-cn" w:bidi="ar-sa"/>
              </w:rPr>
              <w:t>reg_lambda</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val="0"/>
                <w:bCs/>
                <w:sz w:val="20"/>
                <w:szCs w:val="26"/>
                <w:lang w:val="en-us" w:eastAsia="zh-cn" w:bidi="ar-sa"/>
              </w:rPr>
              <w:t>ضریب منظم‌سازی L2</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val="0"/>
                <w:bCs/>
                <w:sz w:val="20"/>
                <w:szCs w:val="26"/>
                <w:lang w:val="en-us" w:eastAsia="zh-cn" w:bidi="ar-sa"/>
              </w:rPr>
              <w:t>3, 5, 7</w:t>
            </w:r>
          </w:p>
        </w:tc>
      </w:tr>
      <w:tr>
        <w:trPr>
          <w:tblHeader w:val="0"/>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val="0"/>
                <w:bCs/>
                <w:sz w:val="20"/>
                <w:szCs w:val="26"/>
                <w:lang w:val="en-us" w:eastAsia="zh-cn" w:bidi="ar-sa"/>
              </w:rPr>
              <w:t>n_estimators</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val="0"/>
                <w:bCs/>
                <w:sz w:val="20"/>
                <w:szCs w:val="26"/>
                <w:lang w:val="en-us" w:eastAsia="zh-cn" w:bidi="ar-sa"/>
              </w:rPr>
              <w:t>تعداد تکرار بوستینگ</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val="0"/>
                <w:bCs/>
                <w:sz w:val="20"/>
                <w:szCs w:val="26"/>
                <w:lang w:val="en-us" w:eastAsia="zh-cn" w:bidi="ar-sa"/>
              </w:rPr>
              <w:t>200, 300, 400, 500</w:t>
            </w:r>
          </w:p>
        </w:tc>
      </w:tr>
      <w:tr>
        <w:trPr>
          <w:tblHeader w:val="0"/>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val="0"/>
                <w:bCs/>
                <w:sz w:val="20"/>
                <w:szCs w:val="26"/>
                <w:lang w:val="en-us" w:eastAsia="zh-cn" w:bidi="ar-sa"/>
              </w:rPr>
              <w:t>scale_pos_weight</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val="0"/>
                <w:bCs/>
                <w:sz w:val="20"/>
                <w:szCs w:val="26"/>
                <w:lang w:val="en-us" w:eastAsia="zh-cn" w:bidi="ar-sa"/>
              </w:rPr>
              <w:t>مدیریت عدم توازن کلاس</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val="0"/>
                <w:bCs/>
                <w:sz w:val="20"/>
                <w:szCs w:val="26"/>
                <w:lang w:val="en-us" w:eastAsia="zh-cn" w:bidi="ar-sa"/>
              </w:rPr>
              <w:t>balanced, {0:1,1:6,8,10,12,14}</w:t>
            </w:r>
          </w:p>
        </w:tc>
      </w:tr>
      <w:tr>
        <w:trPr>
          <w:tblHeader w:val="0"/>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val="0"/>
                <w:bCs/>
                <w:sz w:val="20"/>
                <w:szCs w:val="26"/>
                <w:lang w:val="en-us" w:eastAsia="zh-cn" w:bidi="ar-sa"/>
              </w:rPr>
              <w:t>colsample_bytree</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val="0"/>
                <w:bCs/>
                <w:sz w:val="20"/>
                <w:szCs w:val="26"/>
                <w:lang w:val="en-us" w:eastAsia="zh-cn" w:bidi="ar-sa"/>
              </w:rPr>
              <w:t>نسبت ویژگی‌های نمونه‌برداری شده برای هر درخت</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val="0"/>
                <w:bCs/>
                <w:sz w:val="20"/>
                <w:szCs w:val="26"/>
                <w:lang w:val="en-us" w:eastAsia="zh-cn" w:bidi="ar-sa"/>
              </w:rPr>
              <w:t>0.7, 0.8, 0.9, 1</w:t>
            </w:r>
          </w:p>
        </w:tc>
      </w:tr>
      <w:tr>
        <w:trPr>
          <w:tblHeader w:val="0"/>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val="0"/>
                <w:bCs/>
                <w:sz w:val="20"/>
                <w:szCs w:val="26"/>
                <w:lang w:val="en-us" w:eastAsia="zh-cn" w:bidi="ar-sa"/>
              </w:rPr>
              <w:t>reg_alpha</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val="0"/>
                <w:bCs/>
                <w:sz w:val="20"/>
                <w:szCs w:val="26"/>
                <w:lang w:val="en-us" w:eastAsia="zh-cn" w:bidi="ar-sa"/>
              </w:rPr>
              <w:t>ضریب منظم‌سازی L1</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val="0"/>
                <w:bCs/>
                <w:sz w:val="20"/>
                <w:szCs w:val="26"/>
                <w:lang w:val="en-us" w:eastAsia="zh-cn" w:bidi="ar-sa"/>
              </w:rPr>
              <w:t>0.1, 0.2, 0.34</w:t>
            </w:r>
          </w:p>
        </w:tc>
      </w:tr>
    </w:tbl>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noProof/>
        </w:rPr>
        <w:pict>
          <v:rect id="_x0000_i1035" style="width:0.00pt;height:0.65pt" o:hr="t" o:hrpct="1000" o:hralign="center" o:hrnoshade="t" fillcolor="#000000" stroked="f"/>
        </w:pict>
      </w:r>
      <w:r>
        <w:rPr>
          <w:rFonts w:cs="Arial"/>
          <w:b w:val="0"/>
          <w:bCs/>
          <w:sz w:val="20"/>
          <w:szCs w:val="26"/>
          <w:lang w:val="en-us" w:eastAsia="zh-cn" w:bidi="ar-sa"/>
        </w:rPr>
      </w:r>
    </w:p>
    <w:p>
      <w:pPr>
        <w:pStyle w:val="para3"/>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ff0000"/>
          <w:lang w:val="en-us" w:eastAsia="zh-cn" w:bidi="ar-sa"/>
        </w:rPr>
      </w:pPr>
      <w:r>
        <w:rPr>
          <w:color w:val="ff0000"/>
          <w:lang w:val="en-us" w:eastAsia="zh-cn" w:bidi="ar-sa"/>
        </w:rPr>
        <w:t>3.11 تحلیل سهم ویژگی‌ها با استفاده از SHAP</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 xml:space="preserve">روش‌های </w:t>
      </w:r>
      <w:r>
        <w:rPr>
          <w:rFonts w:cs="Arial"/>
          <w:b/>
          <w:bCs/>
          <w:sz w:val="20"/>
          <w:szCs w:val="28"/>
          <w:lang w:val="en-us" w:eastAsia="zh-cn" w:bidi="ar-sa"/>
        </w:rPr>
        <w:t>تخصیص ویژگی جمع‌شونده</w:t>
      </w:r>
      <w:r>
        <w:rPr>
          <w:rFonts w:cs="Arial"/>
          <w:b w:val="0"/>
          <w:bCs/>
          <w:sz w:val="20"/>
          <w:szCs w:val="28"/>
          <w:lang w:val="en-us" w:eastAsia="zh-cn" w:bidi="ar-sa"/>
        </w:rPr>
        <w:t>، خروجی مدل را به صورت جمع مقادیر واقعی هر ویژگی ورودی توضیح می‌دهند (Lundberg et al., 2018):</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ϕi\phi_iϕi​ = سهم هر ویژگی در پیش‌بینی</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این روش امکان تفسیر پیش‌بینی فردی و کل مدل را فراهم می‌کند (Meng et al., 2020).</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 xml:space="preserve">SHAP با استفاده از </w:t>
      </w:r>
      <w:r>
        <w:rPr>
          <w:rFonts w:cs="Arial"/>
          <w:b/>
          <w:bCs/>
          <w:sz w:val="20"/>
          <w:szCs w:val="28"/>
          <w:lang w:val="en-us" w:eastAsia="zh-cn" w:bidi="ar-sa"/>
        </w:rPr>
        <w:t>انتظارات شرطی</w:t>
      </w:r>
      <w:r>
        <w:rPr>
          <w:rFonts w:cs="Arial"/>
          <w:b w:val="0"/>
          <w:bCs/>
          <w:sz w:val="20"/>
          <w:szCs w:val="28"/>
          <w:lang w:val="en-us" w:eastAsia="zh-cn" w:bidi="ar-sa"/>
        </w:rPr>
        <w:t xml:space="preserve"> و </w:t>
      </w:r>
      <w:r>
        <w:rPr>
          <w:rFonts w:cs="Arial"/>
          <w:b/>
          <w:bCs/>
          <w:sz w:val="20"/>
          <w:szCs w:val="28"/>
          <w:lang w:val="en-us" w:eastAsia="zh-cn" w:bidi="ar-sa"/>
        </w:rPr>
        <w:t>مقدار شاپلی (Shapley)</w:t>
      </w:r>
      <w:r>
        <w:rPr>
          <w:rFonts w:cs="Arial"/>
          <w:b w:val="0"/>
          <w:bCs/>
          <w:sz w:val="20"/>
          <w:szCs w:val="28"/>
          <w:lang w:val="en-us" w:eastAsia="zh-cn" w:bidi="ar-sa"/>
        </w:rPr>
        <w:t>، سهم هر ویژگی را به صورت دقیق محاسبه می‌کند:</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 xml:space="preserve">در مدل‌های درختی، مقادیر SHAP </w:t>
      </w:r>
      <w:r>
        <w:rPr>
          <w:rFonts w:cs="Arial"/>
          <w:b/>
          <w:bCs/>
          <w:sz w:val="20"/>
          <w:szCs w:val="28"/>
          <w:lang w:val="en-us" w:eastAsia="zh-cn" w:bidi="ar-sa"/>
        </w:rPr>
        <w:t>تنها روش قابل اعتماد و دقیق محلی</w:t>
      </w:r>
      <w:r>
        <w:rPr>
          <w:rFonts w:cs="Arial"/>
          <w:b w:val="0"/>
          <w:bCs/>
          <w:sz w:val="20"/>
          <w:szCs w:val="28"/>
          <w:lang w:val="en-us" w:eastAsia="zh-cn" w:bidi="ar-sa"/>
        </w:rPr>
        <w:t xml:space="preserve"> هستند که ویژگی‌های از دست رفته و وابستگی شرطی را لحاظ می‌کنند (Lundberg et al., 2018).</w:t>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pStyle w:val="para3"/>
        <w:numPr>
          <w:ilvl w:val="0"/>
          <w:numId w:val="0"/>
        </w:numPr>
        <w:ind w:left="283" w:firstLine="0"/>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ff0000"/>
          <w:lang w:val="en-us" w:eastAsia="zh-cn" w:bidi="ar-sa"/>
        </w:rPr>
      </w:pPr>
      <w:r>
        <w:rPr>
          <w:color w:val="ff0000"/>
          <w:lang w:val="en-us" w:eastAsia="zh-cn" w:bidi="ar-sa"/>
        </w:rPr>
        <w:t>توضیح داده‌ها</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 xml:space="preserve">دیتاست استفاده شده در این مطالعه، با عنوان </w:t>
      </w:r>
      <w:r>
        <w:rPr>
          <w:rFonts w:cs="Arial"/>
          <w:b/>
          <w:bCs/>
          <w:sz w:val="20"/>
          <w:szCs w:val="28"/>
          <w:lang w:val="en-us" w:eastAsia="zh-cn" w:bidi="ar-sa"/>
        </w:rPr>
        <w:t>“Credit Risk Analysis”</w:t>
      </w:r>
      <w:r>
        <w:rPr>
          <w:rFonts w:cs="Arial"/>
          <w:b w:val="0"/>
          <w:bCs/>
          <w:sz w:val="20"/>
          <w:szCs w:val="28"/>
          <w:lang w:val="en-us" w:eastAsia="zh-cn" w:bidi="ar-sa"/>
        </w:rPr>
        <w:t xml:space="preserve">، از </w:t>
      </w:r>
      <w:r>
        <w:rPr>
          <w:rFonts w:cs="Arial"/>
          <w:b/>
          <w:bCs/>
          <w:sz w:val="20"/>
          <w:szCs w:val="28"/>
          <w:lang w:val="en-us" w:eastAsia="zh-cn" w:bidi="ar-sa"/>
        </w:rPr>
        <w:t>Kaggle</w:t>
      </w:r>
      <w:r>
        <w:rPr>
          <w:rFonts w:cs="Arial"/>
          <w:b w:val="0"/>
          <w:bCs/>
          <w:sz w:val="20"/>
          <w:szCs w:val="28"/>
          <w:lang w:val="en-us" w:eastAsia="zh-cn" w:bidi="ar-sa"/>
        </w:rPr>
        <w:t xml:space="preserve"> تأمین شده و به‌صورت عمومی تحت </w:t>
      </w:r>
      <w:r>
        <w:rPr>
          <w:rFonts w:cs="Arial"/>
          <w:b/>
          <w:bCs/>
          <w:sz w:val="20"/>
          <w:szCs w:val="28"/>
          <w:lang w:val="en-us" w:eastAsia="zh-cn" w:bidi="ar-sa"/>
        </w:rPr>
        <w:t>مجوز GPL 2</w:t>
      </w:r>
      <w:r>
        <w:rPr>
          <w:rFonts w:cs="Arial"/>
          <w:b w:val="0"/>
          <w:bCs/>
          <w:sz w:val="20"/>
          <w:szCs w:val="28"/>
          <w:lang w:val="en-us" w:eastAsia="zh-cn" w:bidi="ar-sa"/>
        </w:rPr>
        <w:t xml:space="preserve"> در دسترس است (R.G., 2021).</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 xml:space="preserve">این دیتاست شامل </w:t>
      </w:r>
      <w:r>
        <w:rPr>
          <w:rFonts w:cs="Arial"/>
          <w:b/>
          <w:bCs/>
          <w:sz w:val="20"/>
          <w:szCs w:val="28"/>
          <w:lang w:val="en-us" w:eastAsia="zh-cn" w:bidi="ar-sa"/>
        </w:rPr>
        <w:t>887,379 نمونه</w:t>
      </w:r>
      <w:r>
        <w:rPr>
          <w:rFonts w:cs="Arial"/>
          <w:b w:val="0"/>
          <w:bCs/>
          <w:sz w:val="20"/>
          <w:szCs w:val="28"/>
          <w:lang w:val="en-us" w:eastAsia="zh-cn" w:bidi="ar-sa"/>
        </w:rPr>
        <w:t xml:space="preserve"> و </w:t>
      </w:r>
      <w:r>
        <w:rPr>
          <w:rFonts w:cs="Arial"/>
          <w:b/>
          <w:bCs/>
          <w:sz w:val="20"/>
          <w:szCs w:val="28"/>
          <w:lang w:val="en-us" w:eastAsia="zh-cn" w:bidi="ar-sa"/>
        </w:rPr>
        <w:t>74 ستون</w:t>
      </w:r>
      <w:r>
        <w:rPr>
          <w:rFonts w:cs="Arial"/>
          <w:b w:val="0"/>
          <w:bCs/>
          <w:sz w:val="20"/>
          <w:szCs w:val="28"/>
          <w:lang w:val="en-us" w:eastAsia="zh-cn" w:bidi="ar-sa"/>
        </w:rPr>
        <w:t xml:space="preserve"> از وب‌سایت معروف </w:t>
      </w:r>
      <w:r>
        <w:rPr>
          <w:rFonts w:cs="Arial"/>
          <w:b/>
          <w:bCs/>
          <w:sz w:val="20"/>
          <w:szCs w:val="28"/>
          <w:lang w:val="en-us" w:eastAsia="zh-cn" w:bidi="ar-sa"/>
        </w:rPr>
        <w:t>LendingClub</w:t>
      </w:r>
      <w:r>
        <w:rPr>
          <w:rFonts w:cs="Arial"/>
          <w:b w:val="0"/>
          <w:bCs/>
          <w:sz w:val="20"/>
          <w:szCs w:val="28"/>
          <w:lang w:val="en-us" w:eastAsia="zh-cn" w:bidi="ar-sa"/>
        </w:rPr>
        <w:t xml:space="preserve"> (سایت وام‌دهی همتا به همتا) است. این مجموعه داده بزرگ در قالب </w:t>
      </w:r>
      <w:r>
        <w:rPr>
          <w:rFonts w:cs="Arial"/>
          <w:b/>
          <w:bCs/>
          <w:sz w:val="20"/>
          <w:szCs w:val="28"/>
          <w:lang w:val="en-us" w:eastAsia="zh-cn" w:bidi="ar-sa"/>
        </w:rPr>
        <w:t>CSV</w:t>
      </w:r>
      <w:r>
        <w:rPr>
          <w:rFonts w:cs="Arial"/>
          <w:b w:val="0"/>
          <w:bCs/>
          <w:sz w:val="20"/>
          <w:szCs w:val="28"/>
          <w:lang w:val="en-us" w:eastAsia="zh-cn" w:bidi="ar-sa"/>
        </w:rPr>
        <w:t xml:space="preserve"> در دسترس است و اطلاعات متنوعی درباره وام‌ها ارائه می‌دهد، از جمله وام‌هایی که برای اهداف مختلف اعطا شده‌اند.</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ویژگی‌های اصلی دیتاست عبارتند از:</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طول مدت وام (loan length)</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مبلغ وام (loan amount)</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رتبه وام (loan grade)</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نرخ بهره (interest rate)</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وضعیت مالکیت خانه (house ownership status)</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درآمد سالانه (annual income)</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هدف وام (loan purpose)</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color w:val="ff0000"/>
          <w:sz w:val="20"/>
          <w:szCs w:val="28"/>
          <w:lang w:val="en-us" w:eastAsia="zh-cn" w:bidi="ar-sa"/>
        </w:rPr>
        <w:t xml:space="preserve">وضعیت وام (loan status) که </w:t>
      </w:r>
      <w:r>
        <w:rPr>
          <w:rFonts w:cs="Arial"/>
          <w:b/>
          <w:bCs/>
          <w:color w:val="ff0000"/>
          <w:sz w:val="20"/>
          <w:szCs w:val="28"/>
          <w:lang w:val="en-us" w:eastAsia="zh-cn" w:bidi="ar-sa"/>
        </w:rPr>
        <w:t>به‌عنوان برچسب هدف</w:t>
      </w:r>
      <w:r>
        <w:rPr>
          <w:rFonts w:cs="Arial"/>
          <w:b w:val="0"/>
          <w:bCs/>
          <w:color w:val="ff0000"/>
          <w:sz w:val="20"/>
          <w:szCs w:val="28"/>
          <w:lang w:val="en-us" w:eastAsia="zh-cn" w:bidi="ar-sa"/>
        </w:rPr>
        <w:t xml:space="preserve"> برای مدل‌سازی پیش‌بینی استفاده می‌شود.</w:t>
      </w:r>
      <w:r>
        <w:rPr>
          <w:rFonts w:cs="Arial"/>
          <w:b w:val="0"/>
          <w:bCs/>
          <w:sz w:val="20"/>
          <w:szCs w:val="28"/>
          <w:lang w:val="en-us" w:eastAsia="zh-cn" w:bidi="ar-sa"/>
        </w:rPr>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 xml:space="preserve">همچنین این دیتاست شامل شاخص‌های برنامه پرداخت و اطلاعات مربوط به </w:t>
      </w:r>
      <w:r>
        <w:rPr>
          <w:rFonts w:cs="Arial"/>
          <w:b/>
          <w:bCs/>
          <w:sz w:val="20"/>
          <w:szCs w:val="28"/>
          <w:lang w:val="en-us" w:eastAsia="zh-cn" w:bidi="ar-sa"/>
        </w:rPr>
        <w:t>تاخیر در پرداخت (delinquency-related data)</w:t>
      </w:r>
      <w:r>
        <w:rPr>
          <w:rFonts w:cs="Arial"/>
          <w:b w:val="0"/>
          <w:bCs/>
          <w:sz w:val="20"/>
          <w:szCs w:val="28"/>
          <w:lang w:val="en-us" w:eastAsia="zh-cn" w:bidi="ar-sa"/>
        </w:rPr>
        <w:t xml:space="preserve"> است.</w:t>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 xml:space="preserve">داده‌ها </w:t>
      </w:r>
      <w:r>
        <w:rPr>
          <w:rFonts w:cs="Arial"/>
          <w:b/>
          <w:bCs/>
          <w:sz w:val="20"/>
          <w:szCs w:val="28"/>
          <w:lang w:val="en-us" w:eastAsia="zh-cn" w:bidi="ar-sa"/>
        </w:rPr>
        <w:t>دوره زمانی از 31 دسامبر 2006 تا 30 دسامبر 2015</w:t>
      </w:r>
      <w:r>
        <w:rPr>
          <w:rFonts w:cs="Arial"/>
          <w:b w:val="0"/>
          <w:bCs/>
          <w:sz w:val="20"/>
          <w:szCs w:val="28"/>
          <w:lang w:val="en-us" w:eastAsia="zh-cn" w:bidi="ar-sa"/>
        </w:rPr>
        <w:t xml:space="preserve"> را پوشش می‌دهند.</w:t>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pStyle w:val="para3"/>
        <w:numPr>
          <w:ilvl w:val="0"/>
          <w:numId w:val="0"/>
        </w:numPr>
        <w:ind w:left="283" w:firstLine="0"/>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ff0000"/>
          <w:lang w:val="en-us" w:eastAsia="zh-cn" w:bidi="ar-sa"/>
        </w:rPr>
      </w:pPr>
      <w:r>
        <w:rPr>
          <w:color w:val="ff0000"/>
          <w:lang w:val="en-us" w:eastAsia="zh-cn" w:bidi="ar-sa"/>
        </w:rPr>
        <w:t>پیش‌پردازش داده‌ها</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 xml:space="preserve">با استفاده از </w:t>
      </w:r>
      <w:r>
        <w:rPr>
          <w:rFonts w:cs="Arial"/>
          <w:b/>
          <w:bCs/>
          <w:sz w:val="20"/>
          <w:szCs w:val="28"/>
          <w:lang w:val="en-us" w:eastAsia="zh-cn" w:bidi="ar-sa"/>
        </w:rPr>
        <w:t>مهندسی ویژگی</w:t>
      </w:r>
      <w:r>
        <w:rPr>
          <w:rFonts w:cs="Arial"/>
          <w:b/>
          <w:highlight w:val="yellow"/>
          <w:bCs/>
          <w:sz w:val="20"/>
          <w:szCs w:val="28"/>
          <w:lang w:val="en-us" w:eastAsia="zh-cn" w:bidi="ar-sa"/>
        </w:rPr>
        <w:t xml:space="preserve"> (feature engineering)</w:t>
      </w:r>
      <w:r>
        <w:rPr>
          <w:rFonts w:cs="Arial"/>
          <w:b w:val="0"/>
          <w:bCs/>
          <w:sz w:val="20"/>
          <w:szCs w:val="28"/>
          <w:lang w:val="en-us" w:eastAsia="zh-cn" w:bidi="ar-sa"/>
        </w:rPr>
        <w:t xml:space="preserve">، </w:t>
      </w:r>
      <w:r>
        <w:rPr>
          <w:rFonts w:cs="Arial"/>
          <w:b/>
          <w:bCs/>
          <w:sz w:val="20"/>
          <w:szCs w:val="28"/>
          <w:lang w:val="en-us" w:eastAsia="zh-cn" w:bidi="ar-sa"/>
        </w:rPr>
        <w:t>۱۹ ویژگی</w:t>
      </w:r>
      <w:r>
        <w:rPr>
          <w:rFonts w:cs="Arial"/>
          <w:b w:val="0"/>
          <w:bCs/>
          <w:sz w:val="20"/>
          <w:szCs w:val="28"/>
          <w:lang w:val="en-us" w:eastAsia="zh-cn" w:bidi="ar-sa"/>
        </w:rPr>
        <w:t xml:space="preserve"> به‌صورت انتخابی از میان </w:t>
      </w:r>
      <w:r>
        <w:rPr>
          <w:rFonts w:cs="Arial"/>
          <w:b/>
          <w:bCs/>
          <w:sz w:val="20"/>
          <w:szCs w:val="28"/>
          <w:lang w:val="en-us" w:eastAsia="zh-cn" w:bidi="ar-sa"/>
        </w:rPr>
        <w:t>۷۴ ویژگی اولیه</w:t>
      </w:r>
      <w:r>
        <w:rPr>
          <w:rFonts w:cs="Arial"/>
          <w:b w:val="0"/>
          <w:bCs/>
          <w:sz w:val="20"/>
          <w:szCs w:val="28"/>
          <w:lang w:val="en-us" w:eastAsia="zh-cn" w:bidi="ar-sa"/>
        </w:rPr>
        <w:t xml:space="preserve"> نگه داشته شدند. این انتخاب بر اساس بررسی‌های دقیق انجام شد، از جمله </w:t>
      </w:r>
      <w:r>
        <w:rPr>
          <w:rFonts w:cs="Arial"/>
          <w:b/>
          <w:bCs/>
          <w:sz w:val="20"/>
          <w:szCs w:val="28"/>
          <w:lang w:val="en-us" w:eastAsia="zh-cn" w:bidi="ar-sa"/>
        </w:rPr>
        <w:t>مقادیر گمشده</w:t>
      </w:r>
      <w:r>
        <w:rPr>
          <w:rFonts w:cs="Arial"/>
          <w:b w:val="0"/>
          <w:bCs/>
          <w:sz w:val="20"/>
          <w:szCs w:val="28"/>
          <w:lang w:val="en-us" w:eastAsia="zh-cn" w:bidi="ar-sa"/>
        </w:rPr>
        <w:t xml:space="preserve"> و </w:t>
      </w:r>
      <w:r>
        <w:rPr>
          <w:rFonts w:cs="Arial"/>
          <w:b/>
          <w:bCs/>
          <w:sz w:val="20"/>
          <w:szCs w:val="28"/>
          <w:lang w:val="en-us" w:eastAsia="zh-cn" w:bidi="ar-sa"/>
        </w:rPr>
        <w:t>درجه همبستگی</w:t>
      </w:r>
      <w:r>
        <w:rPr>
          <w:rFonts w:cs="Arial"/>
          <w:b w:val="0"/>
          <w:bCs/>
          <w:sz w:val="20"/>
          <w:szCs w:val="28"/>
          <w:lang w:val="en-us" w:eastAsia="zh-cn" w:bidi="ar-sa"/>
        </w:rPr>
        <w:t>.</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highlight w:val="yellow"/>
          <w:bCs/>
          <w:sz w:val="20"/>
          <w:szCs w:val="28"/>
          <w:lang w:val="en-us" w:eastAsia="zh-cn" w:bidi="ar-sa"/>
        </w:rPr>
        <w:t xml:space="preserve">ویژگی‌هایی که </w:t>
      </w:r>
      <w:r>
        <w:rPr>
          <w:rFonts w:cs="Arial"/>
          <w:b/>
          <w:highlight w:val="yellow"/>
          <w:bCs/>
          <w:sz w:val="20"/>
          <w:szCs w:val="28"/>
          <w:lang w:val="en-us" w:eastAsia="zh-cn" w:bidi="ar-sa"/>
        </w:rPr>
        <w:t>اهمیت حیاتی برای تحلیل نداشتند</w:t>
      </w:r>
      <w:r>
        <w:rPr>
          <w:rFonts w:cs="Arial"/>
          <w:b w:val="0"/>
          <w:bCs/>
          <w:sz w:val="20"/>
          <w:szCs w:val="28"/>
          <w:lang w:val="en-us" w:eastAsia="zh-cn" w:bidi="ar-sa"/>
        </w:rPr>
        <w:t xml:space="preserve"> و آن‌هایی که</w:t>
      </w:r>
      <w:r>
        <w:rPr>
          <w:rFonts w:cs="Arial"/>
          <w:b w:val="0"/>
          <w:highlight w:val="yellow"/>
          <w:bCs/>
          <w:sz w:val="20"/>
          <w:szCs w:val="28"/>
          <w:lang w:val="en-us" w:eastAsia="zh-cn" w:bidi="ar-sa"/>
        </w:rPr>
        <w:t xml:space="preserve"> </w:t>
      </w:r>
      <w:r>
        <w:rPr>
          <w:rFonts w:cs="Arial"/>
          <w:b/>
          <w:highlight w:val="yellow"/>
          <w:bCs/>
          <w:sz w:val="20"/>
          <w:szCs w:val="28"/>
          <w:lang w:val="en-us" w:eastAsia="zh-cn" w:bidi="ar-sa"/>
        </w:rPr>
        <w:t>مقادیر گمشده زیاد</w:t>
      </w:r>
      <w:r>
        <w:rPr>
          <w:rFonts w:cs="Arial"/>
          <w:b w:val="0"/>
          <w:bCs/>
          <w:sz w:val="20"/>
          <w:szCs w:val="28"/>
          <w:lang w:val="en-us" w:eastAsia="zh-cn" w:bidi="ar-sa"/>
        </w:rPr>
        <w:t xml:space="preserve"> یا </w:t>
      </w:r>
      <w:r>
        <w:rPr>
          <w:rFonts w:cs="Arial"/>
          <w:b/>
          <w:highlight w:val="yellow"/>
          <w:bCs/>
          <w:sz w:val="20"/>
          <w:szCs w:val="28"/>
          <w:lang w:val="en-us" w:eastAsia="zh-cn" w:bidi="ar-sa"/>
        </w:rPr>
        <w:t>همبستگی بالایی</w:t>
      </w:r>
      <w:r>
        <w:rPr>
          <w:rFonts w:cs="Arial"/>
          <w:b w:val="0"/>
          <w:bCs/>
          <w:sz w:val="20"/>
          <w:szCs w:val="28"/>
          <w:lang w:val="en-us" w:eastAsia="zh-cn" w:bidi="ar-sa"/>
        </w:rPr>
        <w:t xml:space="preserve"> داشتند، حذف شدند.</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highlight w:val="yellow"/>
          <w:bCs/>
          <w:sz w:val="20"/>
          <w:szCs w:val="28"/>
          <w:lang w:val="en-us" w:eastAsia="zh-cn" w:bidi="ar-sa"/>
        </w:rPr>
        <w:t xml:space="preserve">متغیرهای </w:t>
      </w:r>
      <w:r>
        <w:rPr>
          <w:rFonts w:cs="Arial"/>
          <w:b/>
          <w:highlight w:val="yellow"/>
          <w:bCs/>
          <w:sz w:val="20"/>
          <w:szCs w:val="28"/>
          <w:lang w:val="en-us" w:eastAsia="zh-cn" w:bidi="ar-sa"/>
        </w:rPr>
        <w:t>رده‌ای (categorical)</w:t>
      </w:r>
      <w:r>
        <w:rPr>
          <w:rFonts w:cs="Arial"/>
          <w:b w:val="0"/>
          <w:highlight w:val="yellow"/>
          <w:bCs/>
          <w:sz w:val="20"/>
          <w:szCs w:val="28"/>
          <w:lang w:val="en-us" w:eastAsia="zh-cn" w:bidi="ar-sa"/>
        </w:rPr>
        <w:t xml:space="preserve"> به </w:t>
      </w:r>
      <w:r>
        <w:rPr>
          <w:rFonts w:cs="Arial"/>
          <w:b/>
          <w:highlight w:val="yellow"/>
          <w:bCs/>
          <w:sz w:val="20"/>
          <w:szCs w:val="28"/>
          <w:lang w:val="en-us" w:eastAsia="zh-cn" w:bidi="ar-sa"/>
        </w:rPr>
        <w:t>متغیرهای نما (dummy variables)</w:t>
      </w:r>
      <w:r>
        <w:rPr>
          <w:rFonts w:cs="Arial"/>
          <w:b w:val="0"/>
          <w:highlight w:val="yellow"/>
          <w:bCs/>
          <w:sz w:val="20"/>
          <w:szCs w:val="28"/>
          <w:lang w:val="en-us" w:eastAsia="zh-cn" w:bidi="ar-sa"/>
        </w:rPr>
        <w:t xml:space="preserve"> ت</w:t>
      </w:r>
      <w:r>
        <w:rPr>
          <w:rFonts w:cs="Arial"/>
          <w:b w:val="0"/>
          <w:bCs/>
          <w:sz w:val="20"/>
          <w:szCs w:val="28"/>
          <w:lang w:val="en-us" w:eastAsia="zh-cn" w:bidi="ar-sa"/>
        </w:rPr>
        <w:t>بدیل شدند.</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 xml:space="preserve">متغیر </w:t>
      </w:r>
      <w:r>
        <w:rPr>
          <w:rFonts w:cs="Arial"/>
          <w:b/>
          <w:bCs/>
          <w:sz w:val="20"/>
          <w:szCs w:val="28"/>
          <w:lang w:val="en-us" w:eastAsia="zh-cn" w:bidi="ar-sa"/>
        </w:rPr>
        <w:t>grade</w:t>
      </w:r>
      <w:r>
        <w:rPr>
          <w:rFonts w:cs="Arial"/>
          <w:b w:val="0"/>
          <w:bCs/>
          <w:sz w:val="20"/>
          <w:szCs w:val="28"/>
          <w:lang w:val="en-us" w:eastAsia="zh-cn" w:bidi="ar-sa"/>
        </w:rPr>
        <w:t xml:space="preserve"> با استفاده از </w:t>
      </w:r>
      <w:r>
        <w:rPr>
          <w:rFonts w:cs="Arial"/>
          <w:b/>
          <w:bCs/>
          <w:sz w:val="20"/>
          <w:szCs w:val="28"/>
          <w:lang w:val="en-us" w:eastAsia="zh-cn" w:bidi="ar-sa"/>
        </w:rPr>
        <w:t>رمزگذاری برچسبی (label encoding)</w:t>
      </w:r>
      <w:r>
        <w:rPr>
          <w:rFonts w:cs="Arial"/>
          <w:b w:val="0"/>
          <w:bCs/>
          <w:sz w:val="20"/>
          <w:szCs w:val="28"/>
          <w:lang w:val="en-us" w:eastAsia="zh-cn" w:bidi="ar-sa"/>
        </w:rPr>
        <w:t xml:space="preserve"> کدگذاری شد.</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 xml:space="preserve">متغیر جدید </w:t>
      </w:r>
      <w:r>
        <w:rPr>
          <w:rFonts w:cs="Arial"/>
          <w:b/>
          <w:bCs/>
          <w:sz w:val="20"/>
          <w:szCs w:val="28"/>
          <w:lang w:val="en-us" w:eastAsia="zh-cn" w:bidi="ar-sa"/>
        </w:rPr>
        <w:t>loan_duration_months</w:t>
      </w:r>
      <w:r>
        <w:rPr>
          <w:rFonts w:cs="Arial"/>
          <w:b w:val="0"/>
          <w:bCs/>
          <w:sz w:val="20"/>
          <w:szCs w:val="28"/>
          <w:lang w:val="en-us" w:eastAsia="zh-cn" w:bidi="ar-sa"/>
        </w:rPr>
        <w:t xml:space="preserve"> بر اساس </w:t>
      </w:r>
      <w:r>
        <w:rPr>
          <w:rFonts w:cs="Arial"/>
          <w:b/>
          <w:bCs/>
          <w:sz w:val="20"/>
          <w:szCs w:val="28"/>
          <w:lang w:val="en-us" w:eastAsia="zh-cn" w:bidi="ar-sa"/>
        </w:rPr>
        <w:t>تاریخ آغاز وام</w:t>
      </w:r>
      <w:r>
        <w:rPr>
          <w:rFonts w:cs="Arial"/>
          <w:b w:val="0"/>
          <w:bCs/>
          <w:sz w:val="20"/>
          <w:szCs w:val="28"/>
          <w:lang w:val="en-us" w:eastAsia="zh-cn" w:bidi="ar-sa"/>
        </w:rPr>
        <w:t xml:space="preserve"> ایجاد شد تا امکان تحلیل زمانی فراهم شود.</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 xml:space="preserve">مقادیر گمشده با </w:t>
      </w:r>
      <w:r>
        <w:rPr>
          <w:rFonts w:cs="Arial"/>
          <w:b/>
          <w:bCs/>
          <w:sz w:val="20"/>
          <w:szCs w:val="28"/>
          <w:lang w:val="en-us" w:eastAsia="zh-cn" w:bidi="ar-sa"/>
        </w:rPr>
        <w:t>میانگین ویژگی‌ها (feature medians)</w:t>
      </w:r>
      <w:r>
        <w:rPr>
          <w:rFonts w:cs="Arial"/>
          <w:b w:val="0"/>
          <w:bCs/>
          <w:sz w:val="20"/>
          <w:szCs w:val="28"/>
          <w:lang w:val="en-us" w:eastAsia="zh-cn" w:bidi="ar-sa"/>
        </w:rPr>
        <w:t xml:space="preserve"> پر شدند.</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bCs/>
          <w:sz w:val="20"/>
          <w:szCs w:val="28"/>
          <w:lang w:val="en-us" w:eastAsia="zh-cn" w:bidi="ar-sa"/>
        </w:rPr>
        <w:t>مقادیر پرت (</w:t>
      </w:r>
      <w:r>
        <w:rPr>
          <w:rFonts w:cs="Arial"/>
          <w:b/>
          <w:highlight w:val="yellow"/>
          <w:bCs/>
          <w:sz w:val="20"/>
          <w:szCs w:val="28"/>
          <w:lang w:val="en-us" w:eastAsia="zh-cn" w:bidi="ar-sa"/>
        </w:rPr>
        <w:t>outliers</w:t>
      </w:r>
      <w:r>
        <w:rPr>
          <w:rFonts w:cs="Arial"/>
          <w:b/>
          <w:bCs/>
          <w:sz w:val="20"/>
          <w:szCs w:val="28"/>
          <w:lang w:val="en-us" w:eastAsia="zh-cn" w:bidi="ar-sa"/>
        </w:rPr>
        <w:t>)</w:t>
      </w:r>
      <w:r>
        <w:rPr>
          <w:rFonts w:cs="Arial"/>
          <w:b w:val="0"/>
          <w:bCs/>
          <w:sz w:val="20"/>
          <w:szCs w:val="28"/>
          <w:lang w:val="en-us" w:eastAsia="zh-cn" w:bidi="ar-sa"/>
        </w:rPr>
        <w:t xml:space="preserve"> برای متغیرهای خاص (revol_util, annual_income, dti, revol_bal) حذف شدند تا </w:t>
      </w:r>
      <w:r>
        <w:rPr>
          <w:rFonts w:cs="Arial"/>
          <w:b/>
          <w:bCs/>
          <w:sz w:val="20"/>
          <w:szCs w:val="28"/>
          <w:lang w:val="en-us" w:eastAsia="zh-cn" w:bidi="ar-sa"/>
        </w:rPr>
        <w:t>توزیع دیتاست</w:t>
      </w:r>
      <w:r>
        <w:rPr>
          <w:rFonts w:cs="Arial"/>
          <w:b w:val="0"/>
          <w:bCs/>
          <w:sz w:val="20"/>
          <w:szCs w:val="28"/>
          <w:lang w:val="en-us" w:eastAsia="zh-cn" w:bidi="ar-sa"/>
        </w:rPr>
        <w:t xml:space="preserve"> بهبود یابد و تمرکز بر </w:t>
      </w:r>
      <w:r>
        <w:rPr>
          <w:rFonts w:cs="Arial"/>
          <w:b/>
          <w:bCs/>
          <w:sz w:val="20"/>
          <w:szCs w:val="28"/>
          <w:lang w:val="en-us" w:eastAsia="zh-cn" w:bidi="ar-sa"/>
        </w:rPr>
        <w:t>مقادیر بسیار غیرعادی</w:t>
      </w:r>
      <w:r>
        <w:rPr>
          <w:rFonts w:cs="Arial"/>
          <w:b w:val="0"/>
          <w:bCs/>
          <w:sz w:val="20"/>
          <w:szCs w:val="28"/>
          <w:lang w:val="en-us" w:eastAsia="zh-cn" w:bidi="ar-sa"/>
        </w:rPr>
        <w:t xml:space="preserve"> که احتمالاً ناشی از خطاهای ورود داده است، قرار گیرد.</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 xml:space="preserve">در مجموع، تنها </w:t>
      </w:r>
      <w:r>
        <w:rPr>
          <w:rFonts w:cs="Arial"/>
          <w:b/>
          <w:bCs/>
          <w:sz w:val="20"/>
          <w:szCs w:val="28"/>
          <w:lang w:val="en-us" w:eastAsia="zh-cn" w:bidi="ar-sa"/>
        </w:rPr>
        <w:t>۷۷ نمونه پرت از ۸۸۷,۳۷۹ نمونه حذف شدند</w:t>
      </w:r>
      <w:r>
        <w:rPr>
          <w:rFonts w:cs="Arial"/>
          <w:b w:val="0"/>
          <w:bCs/>
          <w:sz w:val="20"/>
          <w:szCs w:val="28"/>
          <w:lang w:val="en-us" w:eastAsia="zh-cn" w:bidi="ar-sa"/>
        </w:rPr>
        <w:t xml:space="preserve"> که به یک </w:t>
      </w:r>
      <w:r>
        <w:rPr>
          <w:rFonts w:cs="Arial"/>
          <w:b/>
          <w:bCs/>
          <w:sz w:val="20"/>
          <w:szCs w:val="28"/>
          <w:lang w:val="en-us" w:eastAsia="zh-cn" w:bidi="ar-sa"/>
        </w:rPr>
        <w:t>دیتاست تمیزتر و قابل اعتمادتر</w:t>
      </w:r>
      <w:r>
        <w:rPr>
          <w:rFonts w:cs="Arial"/>
          <w:b w:val="0"/>
          <w:bCs/>
          <w:sz w:val="20"/>
          <w:szCs w:val="28"/>
          <w:lang w:val="en-us" w:eastAsia="zh-cn" w:bidi="ar-sa"/>
        </w:rPr>
        <w:t xml:space="preserve"> برای تحلیل منجر شد. جداول </w:t>
      </w:r>
      <w:r>
        <w:rPr>
          <w:rFonts w:cs="Arial"/>
          <w:b/>
          <w:bCs/>
          <w:sz w:val="20"/>
          <w:szCs w:val="28"/>
          <w:lang w:val="en-us" w:eastAsia="zh-cn" w:bidi="ar-sa"/>
        </w:rPr>
        <w:t>۱۳ و ۱۴ در ضمیمه A (صفحه ۴۱)</w:t>
      </w:r>
      <w:r>
        <w:rPr>
          <w:rFonts w:cs="Arial"/>
          <w:b w:val="0"/>
          <w:bCs/>
          <w:sz w:val="20"/>
          <w:szCs w:val="28"/>
          <w:lang w:val="en-us" w:eastAsia="zh-cn" w:bidi="ar-sa"/>
        </w:rPr>
        <w:t xml:space="preserve">، خلاصه‌ای دقیق از </w:t>
      </w:r>
      <w:r>
        <w:rPr>
          <w:rFonts w:cs="Arial"/>
          <w:b/>
          <w:bCs/>
          <w:sz w:val="20"/>
          <w:szCs w:val="28"/>
          <w:lang w:val="en-us" w:eastAsia="zh-cn" w:bidi="ar-sa"/>
        </w:rPr>
        <w:t>پیش‌بینی‌کننده‌ها و مقادیر گمشده دیتاست</w:t>
      </w:r>
      <w:r>
        <w:rPr>
          <w:rFonts w:cs="Arial"/>
          <w:b w:val="0"/>
          <w:bCs/>
          <w:sz w:val="20"/>
          <w:szCs w:val="28"/>
          <w:lang w:val="en-us" w:eastAsia="zh-cn" w:bidi="ar-sa"/>
        </w:rPr>
        <w:t xml:space="preserve"> را ارائه می‌دهند.</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noProof/>
        </w:rPr>
        <w:pict>
          <v:rect id="_x0000_i1036" style="width:0.00pt;height:0.65pt" o:hr="t" o:hrpct="1000" o:hralign="center" o:hrnoshade="t" fillcolor="#000000" stroked="f"/>
        </w:pict>
      </w:r>
      <w:r>
        <w:rPr>
          <w:rFonts w:cs="Arial"/>
          <w:b w:val="0"/>
          <w:bCs/>
          <w:sz w:val="20"/>
          <w:szCs w:val="28"/>
          <w:lang w:val="en-us" w:eastAsia="zh-cn" w:bidi="ar-sa"/>
        </w:rPr>
      </w:r>
    </w:p>
    <w:p>
      <w:pPr>
        <w:pStyle w:val="para3"/>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ff0000"/>
          <w:lang w:val="en-us" w:eastAsia="zh-cn" w:bidi="ar-sa"/>
        </w:rPr>
      </w:pPr>
      <w:r>
        <w:rPr>
          <w:color w:val="ff0000"/>
          <w:lang w:val="en-us" w:eastAsia="zh-cn" w:bidi="ar-sa"/>
        </w:rPr>
        <w:t>تحلیل اکتشافی داده‌ها (EDA)</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 xml:space="preserve">تحلیل اکتشافی داده‌ها (EDA) یک </w:t>
      </w:r>
      <w:r>
        <w:rPr>
          <w:rFonts w:cs="Arial"/>
          <w:b/>
          <w:bCs/>
          <w:sz w:val="20"/>
          <w:szCs w:val="28"/>
          <w:lang w:val="en-us" w:eastAsia="zh-cn" w:bidi="ar-sa"/>
        </w:rPr>
        <w:t>نمای کلی و جامع از دیتاست</w:t>
      </w:r>
      <w:r>
        <w:rPr>
          <w:rFonts w:cs="Arial"/>
          <w:b w:val="0"/>
          <w:bCs/>
          <w:sz w:val="20"/>
          <w:szCs w:val="28"/>
          <w:lang w:val="en-us" w:eastAsia="zh-cn" w:bidi="ar-sa"/>
        </w:rPr>
        <w:t xml:space="preserve"> ارائه می‌دهد و جنبه‌های کلیدی مانند </w:t>
      </w:r>
      <w:r>
        <w:rPr>
          <w:rFonts w:cs="Arial"/>
          <w:b/>
          <w:bCs/>
          <w:sz w:val="20"/>
          <w:szCs w:val="28"/>
          <w:lang w:val="en-us" w:eastAsia="zh-cn" w:bidi="ar-sa"/>
        </w:rPr>
        <w:t>مقادیر پرت، همبستگی‌ها و روندها</w:t>
      </w:r>
      <w:r>
        <w:rPr>
          <w:rFonts w:cs="Arial"/>
          <w:b w:val="0"/>
          <w:bCs/>
          <w:sz w:val="20"/>
          <w:szCs w:val="28"/>
          <w:lang w:val="en-us" w:eastAsia="zh-cn" w:bidi="ar-sa"/>
        </w:rPr>
        <w:t xml:space="preserve"> را نشان می‌دهد.</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 xml:space="preserve">توزیع وام‌ها </w:t>
      </w:r>
      <w:r>
        <w:rPr>
          <w:rFonts w:cs="Arial"/>
          <w:b/>
          <w:bCs/>
          <w:sz w:val="20"/>
          <w:szCs w:val="28"/>
          <w:lang w:val="en-us" w:eastAsia="zh-cn" w:bidi="ar-sa"/>
        </w:rPr>
        <w:t>نشان‌دهنده ساختار بسیار نامتوازن</w:t>
      </w:r>
      <w:r>
        <w:rPr>
          <w:rFonts w:cs="Arial"/>
          <w:b w:val="0"/>
          <w:bCs/>
          <w:sz w:val="20"/>
          <w:szCs w:val="28"/>
          <w:lang w:val="en-us" w:eastAsia="zh-cn" w:bidi="ar-sa"/>
        </w:rPr>
        <w:t xml:space="preserve"> است:</w:t>
      </w:r>
    </w:p>
    <w:p>
      <w:pPr>
        <w:numPr>
          <w:ilvl w:val="0"/>
          <w:numId w:val="4"/>
        </w:numPr>
        <w:ind w:left="567" w:hanging="567"/>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 xml:space="preserve">وام‌های بازپرداخت شده: </w:t>
      </w:r>
      <w:r>
        <w:rPr>
          <w:rFonts w:cs="Arial"/>
          <w:b/>
          <w:bCs/>
          <w:sz w:val="20"/>
          <w:szCs w:val="28"/>
          <w:lang w:val="en-us" w:eastAsia="zh-cn" w:bidi="ar-sa"/>
        </w:rPr>
        <w:t>۹۱.۲٪</w:t>
      </w:r>
      <w:r>
        <w:rPr>
          <w:rFonts w:cs="Arial"/>
          <w:b w:val="0"/>
          <w:bCs/>
          <w:sz w:val="20"/>
          <w:szCs w:val="28"/>
          <w:lang w:val="en-us" w:eastAsia="zh-cn" w:bidi="ar-sa"/>
        </w:rPr>
      </w:r>
    </w:p>
    <w:p>
      <w:pPr>
        <w:numPr>
          <w:ilvl w:val="0"/>
          <w:numId w:val="4"/>
        </w:numPr>
        <w:ind w:left="567" w:hanging="567"/>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 xml:space="preserve">وام‌های نکول شده: </w:t>
      </w:r>
      <w:r>
        <w:rPr>
          <w:rFonts w:cs="Arial"/>
          <w:b/>
          <w:bCs/>
          <w:sz w:val="20"/>
          <w:szCs w:val="28"/>
          <w:lang w:val="en-us" w:eastAsia="zh-cn" w:bidi="ar-sa"/>
        </w:rPr>
        <w:t>۸.۸٪</w:t>
      </w:r>
      <w:r>
        <w:rPr>
          <w:rFonts w:cs="Arial"/>
          <w:b w:val="0"/>
          <w:bCs/>
          <w:sz w:val="20"/>
          <w:szCs w:val="28"/>
          <w:lang w:val="en-us" w:eastAsia="zh-cn" w:bidi="ar-sa"/>
        </w:rPr>
      </w:r>
    </w:p>
    <w:p>
      <w:pPr>
        <w:numPr>
          <w:ilvl w:val="0"/>
          <w:numId w:val="4"/>
        </w:numPr>
        <w:ind w:left="567" w:hanging="567"/>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ماتریس</w:t>
      </w:r>
      <w:r>
        <w:rPr>
          <w:rFonts w:cs="Arial"/>
          <w:b w:val="0"/>
          <w:highlight w:val="yellow"/>
          <w:bCs/>
          <w:sz w:val="20"/>
          <w:szCs w:val="28"/>
          <w:lang w:val="en-us" w:eastAsia="zh-cn" w:bidi="ar-sa"/>
        </w:rPr>
        <w:t xml:space="preserve"> همبستگی </w:t>
      </w:r>
      <w:r>
        <w:rPr>
          <w:rFonts w:cs="Arial"/>
          <w:b/>
          <w:highlight w:val="yellow"/>
          <w:bCs/>
          <w:sz w:val="20"/>
          <w:szCs w:val="28"/>
          <w:lang w:val="en-us" w:eastAsia="zh-cn" w:bidi="ar-sa"/>
        </w:rPr>
        <w:t>پیرسون (Pearson)</w:t>
      </w:r>
      <w:r>
        <w:rPr>
          <w:rFonts w:cs="Arial"/>
          <w:b w:val="0"/>
          <w:highlight w:val="yellow"/>
          <w:bCs/>
          <w:sz w:val="20"/>
          <w:szCs w:val="28"/>
          <w:lang w:val="en-us" w:eastAsia="zh-cn" w:bidi="ar-sa"/>
        </w:rPr>
        <w:t xml:space="preserve"> برای ویژگی‌های عددی نشان داد که </w:t>
      </w:r>
      <w:r>
        <w:rPr>
          <w:rFonts w:cs="Arial"/>
          <w:b/>
          <w:bCs/>
          <w:sz w:val="20"/>
          <w:szCs w:val="28"/>
          <w:lang w:val="en-us" w:eastAsia="zh-cn" w:bidi="ar-sa"/>
        </w:rPr>
        <w:t>همبستگی ۰.۹۴ بین installment و loan_amnt</w:t>
      </w:r>
      <w:r>
        <w:rPr>
          <w:rFonts w:cs="Arial"/>
          <w:b w:val="0"/>
          <w:bCs/>
          <w:sz w:val="20"/>
          <w:szCs w:val="28"/>
          <w:lang w:val="en-us" w:eastAsia="zh-cn" w:bidi="ar-sa"/>
        </w:rPr>
        <w:t xml:space="preserve"> وجود دارد که احتمال </w:t>
      </w:r>
      <w:r>
        <w:rPr>
          <w:rFonts w:cs="Arial"/>
          <w:b/>
          <w:bCs/>
          <w:sz w:val="20"/>
          <w:szCs w:val="28"/>
          <w:lang w:val="en-us" w:eastAsia="zh-cn" w:bidi="ar-sa"/>
        </w:rPr>
        <w:t>چندخطی بودن (multicollinearity)</w:t>
      </w:r>
      <w:r>
        <w:rPr>
          <w:rFonts w:cs="Arial"/>
          <w:b w:val="0"/>
          <w:bCs/>
          <w:sz w:val="20"/>
          <w:szCs w:val="28"/>
          <w:lang w:val="en-us" w:eastAsia="zh-cn" w:bidi="ar-sa"/>
        </w:rPr>
        <w:t xml:space="preserve"> را نشان می‌دهد.</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 xml:space="preserve">متغیرهای پیش‌بینی‌کننده </w:t>
      </w:r>
      <w:r>
        <w:rPr>
          <w:rFonts w:cs="Arial"/>
          <w:b/>
          <w:bCs/>
          <w:sz w:val="20"/>
          <w:szCs w:val="28"/>
          <w:lang w:val="en-us" w:eastAsia="zh-cn" w:bidi="ar-sa"/>
        </w:rPr>
        <w:t>اسمی (nominal)</w:t>
      </w:r>
      <w:r>
        <w:rPr>
          <w:rFonts w:cs="Arial"/>
          <w:b w:val="0"/>
          <w:bCs/>
          <w:sz w:val="20"/>
          <w:szCs w:val="28"/>
          <w:lang w:val="en-us" w:eastAsia="zh-cn" w:bidi="ar-sa"/>
        </w:rPr>
        <w:t xml:space="preserve">، با استفاده از </w:t>
      </w:r>
      <w:r>
        <w:rPr>
          <w:rFonts w:cs="Arial"/>
          <w:b/>
          <w:bCs/>
          <w:sz w:val="20"/>
          <w:szCs w:val="28"/>
          <w:lang w:val="en-us" w:eastAsia="zh-cn" w:bidi="ar-sa"/>
        </w:rPr>
        <w:t>ضریب همبستگی Cramér’s V</w:t>
      </w:r>
      <w:r>
        <w:rPr>
          <w:rFonts w:cs="Arial"/>
          <w:b w:val="0"/>
          <w:bCs/>
          <w:sz w:val="20"/>
          <w:szCs w:val="28"/>
          <w:lang w:val="en-us" w:eastAsia="zh-cn" w:bidi="ar-sa"/>
        </w:rPr>
        <w:t xml:space="preserve"> تحلیل شدند که </w:t>
      </w:r>
      <w:r>
        <w:rPr>
          <w:rFonts w:cs="Arial"/>
          <w:b/>
          <w:bCs/>
          <w:sz w:val="20"/>
          <w:szCs w:val="28"/>
          <w:lang w:val="en-us" w:eastAsia="zh-cn" w:bidi="ar-sa"/>
        </w:rPr>
        <w:t>همبستگی کمی بین ۰ تا ۰.۱۱</w:t>
      </w:r>
      <w:r>
        <w:rPr>
          <w:rFonts w:cs="Arial"/>
          <w:b w:val="0"/>
          <w:bCs/>
          <w:sz w:val="20"/>
          <w:szCs w:val="28"/>
          <w:lang w:val="en-us" w:eastAsia="zh-cn" w:bidi="ar-sa"/>
        </w:rPr>
        <w:t xml:space="preserve"> نشان داد، به این معنی که این متغیرها تقریباً </w:t>
      </w:r>
      <w:r>
        <w:rPr>
          <w:rFonts w:cs="Arial"/>
          <w:b/>
          <w:bCs/>
          <w:sz w:val="20"/>
          <w:szCs w:val="28"/>
          <w:lang w:val="en-us" w:eastAsia="zh-cn" w:bidi="ar-sa"/>
        </w:rPr>
        <w:t>مستقل از یکدیگر</w:t>
      </w:r>
      <w:r>
        <w:rPr>
          <w:rFonts w:cs="Arial"/>
          <w:b w:val="0"/>
          <w:bCs/>
          <w:sz w:val="20"/>
          <w:szCs w:val="28"/>
          <w:lang w:val="en-us" w:eastAsia="zh-cn" w:bidi="ar-sa"/>
        </w:rPr>
        <w:t xml:space="preserve"> هستند.</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 xml:space="preserve">علاوه بر این، متغیر دسته‌ای </w:t>
      </w:r>
      <w:r>
        <w:rPr>
          <w:rFonts w:cs="Arial"/>
          <w:b/>
          <w:bCs/>
          <w:sz w:val="20"/>
          <w:szCs w:val="28"/>
          <w:lang w:val="en-us" w:eastAsia="zh-cn" w:bidi="ar-sa"/>
        </w:rPr>
        <w:t>grade</w:t>
      </w:r>
      <w:r>
        <w:rPr>
          <w:rFonts w:cs="Arial"/>
          <w:b w:val="0"/>
          <w:bCs/>
          <w:sz w:val="20"/>
          <w:szCs w:val="28"/>
          <w:lang w:val="en-us" w:eastAsia="zh-cn" w:bidi="ar-sa"/>
        </w:rPr>
        <w:t xml:space="preserve"> روند مشخصی نشان می‌دهد، به‌طوری که </w:t>
      </w:r>
      <w:r>
        <w:rPr>
          <w:rFonts w:cs="Arial"/>
          <w:b/>
          <w:bCs/>
          <w:sz w:val="20"/>
          <w:szCs w:val="28"/>
          <w:lang w:val="en-us" w:eastAsia="zh-cn" w:bidi="ar-sa"/>
        </w:rPr>
        <w:t>نرخ بهره میانگین به طور پیوسته با افزایش درجه وام افزایش می‌یابد</w:t>
      </w:r>
      <w:r>
        <w:rPr>
          <w:rFonts w:cs="Arial"/>
          <w:b w:val="0"/>
          <w:bCs/>
          <w:sz w:val="20"/>
          <w:szCs w:val="28"/>
          <w:lang w:val="en-us" w:eastAsia="zh-cn" w:bidi="ar-sa"/>
        </w:rPr>
        <w:t xml:space="preserve">. این مشاهده </w:t>
      </w:r>
      <w:r>
        <w:rPr>
          <w:rFonts w:cs="Arial"/>
          <w:b/>
          <w:bCs/>
          <w:sz w:val="20"/>
          <w:szCs w:val="28"/>
          <w:lang w:val="en-us" w:eastAsia="zh-cn" w:bidi="ar-sa"/>
        </w:rPr>
        <w:t>ماهیت ترتیبی (ordinal)</w:t>
      </w:r>
      <w:r>
        <w:rPr>
          <w:rFonts w:cs="Arial"/>
          <w:b w:val="0"/>
          <w:bCs/>
          <w:sz w:val="20"/>
          <w:szCs w:val="28"/>
          <w:lang w:val="en-us" w:eastAsia="zh-cn" w:bidi="ar-sa"/>
        </w:rPr>
        <w:t xml:space="preserve"> این متغیر را برجسته می‌کند و بینش‌هایی درباره </w:t>
      </w:r>
      <w:r>
        <w:rPr>
          <w:rFonts w:cs="Arial"/>
          <w:b/>
          <w:bCs/>
          <w:sz w:val="20"/>
          <w:szCs w:val="28"/>
          <w:lang w:val="en-us" w:eastAsia="zh-cn" w:bidi="ar-sa"/>
        </w:rPr>
        <w:t>الگوی صعودی نرخ بهره بر اساس درجات وام</w:t>
      </w:r>
      <w:r>
        <w:rPr>
          <w:rFonts w:cs="Arial"/>
          <w:b w:val="0"/>
          <w:bCs/>
          <w:sz w:val="20"/>
          <w:szCs w:val="28"/>
          <w:lang w:val="en-us" w:eastAsia="zh-cn" w:bidi="ar-sa"/>
        </w:rPr>
        <w:t xml:space="preserve"> ارائه می‌دهد.</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تصاویر مرتبط شامل:</w:t>
      </w:r>
    </w:p>
    <w:p>
      <w:pPr>
        <w:numPr>
          <w:ilvl w:val="0"/>
          <w:numId w:val="4"/>
        </w:numPr>
        <w:ind w:left="567" w:hanging="567"/>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توزیع کلاس‌ها</w:t>
      </w:r>
    </w:p>
    <w:p>
      <w:pPr>
        <w:numPr>
          <w:ilvl w:val="0"/>
          <w:numId w:val="4"/>
        </w:numPr>
        <w:ind w:left="567" w:hanging="567"/>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highlight w:val="yellow"/>
          <w:bCs/>
          <w:sz w:val="20"/>
          <w:szCs w:val="28"/>
          <w:lang w:val="en-us" w:eastAsia="zh-cn" w:bidi="ar-sa"/>
        </w:rPr>
      </w:pPr>
      <w:r>
        <w:rPr>
          <w:rFonts w:cs="Arial"/>
          <w:b w:val="0"/>
          <w:highlight w:val="yellow"/>
          <w:bCs/>
          <w:sz w:val="20"/>
          <w:szCs w:val="28"/>
          <w:lang w:val="en-us" w:eastAsia="zh-cn" w:bidi="ar-sa"/>
        </w:rPr>
        <w:t>نمودار جعبه‌ای مقادیر پرت</w:t>
      </w:r>
    </w:p>
    <w:p>
      <w:pPr>
        <w:numPr>
          <w:ilvl w:val="0"/>
          <w:numId w:val="4"/>
        </w:numPr>
        <w:ind w:left="567" w:hanging="567"/>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ماتریس همبستگی پیرسون برای ویژگی‌های عددی</w:t>
      </w:r>
    </w:p>
    <w:p>
      <w:pPr>
        <w:numPr>
          <w:ilvl w:val="0"/>
          <w:numId w:val="4"/>
        </w:numPr>
        <w:ind w:left="567" w:hanging="567"/>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ماتریس همبستگی Cramér’s V برای ویژگی‌های اسمی</w:t>
      </w:r>
    </w:p>
    <w:p>
      <w:pPr>
        <w:numPr>
          <w:ilvl w:val="0"/>
          <w:numId w:val="4"/>
        </w:numPr>
        <w:ind w:left="567" w:hanging="567"/>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روند نرخ بهره بر اساس درجات وام</w:t>
      </w:r>
    </w:p>
    <w:p>
      <w:pPr>
        <w:numPr>
          <w:ilvl w:val="0"/>
          <w:numId w:val="4"/>
        </w:numPr>
        <w:ind w:left="567" w:hanging="567"/>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 xml:space="preserve">همه این تصاویر را می‌توان در </w:t>
      </w:r>
      <w:r>
        <w:rPr>
          <w:rFonts w:cs="Arial"/>
          <w:b/>
          <w:bCs/>
          <w:sz w:val="20"/>
          <w:szCs w:val="28"/>
          <w:lang w:val="en-us" w:eastAsia="zh-cn" w:bidi="ar-sa"/>
        </w:rPr>
        <w:t>شکل‌های ۸ تا ۱۲ در ضمیمه B (صفحه ۴۲)</w:t>
      </w:r>
      <w:r>
        <w:rPr>
          <w:rFonts w:cs="Arial"/>
          <w:b w:val="0"/>
          <w:bCs/>
          <w:sz w:val="20"/>
          <w:szCs w:val="28"/>
          <w:lang w:val="en-us" w:eastAsia="zh-cn" w:bidi="ar-sa"/>
        </w:rPr>
        <w:t xml:space="preserve"> مشاهده کرد.</w:t>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pStyle w:val="para3"/>
        <w:numPr>
          <w:ilvl w:val="0"/>
          <w:numId w:val="0"/>
        </w:numPr>
        <w:ind w:left="283" w:firstLine="0"/>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highlight w:val="yellow"/>
          <w:lang w:val="en-us" w:eastAsia="zh-cn" w:bidi="ar-sa"/>
        </w:rPr>
      </w:pPr>
      <w:r>
        <w:rPr>
          <w:highlight w:val="yellow"/>
          <w:lang w:val="en-us" w:eastAsia="zh-cn" w:bidi="ar-sa"/>
        </w:rPr>
        <w:t>تقسیم‌بندی داده‌ها و رویکرد اعتبارسنجی</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lang w:val="en-us" w:eastAsia="zh-cn" w:bidi="ar-sa"/>
        </w:rPr>
      </w:pPr>
      <w:r>
        <w:rPr>
          <w:rFonts w:cs="Arial"/>
          <w:b w:val="0"/>
          <w:bCs/>
          <w:sz w:val="20"/>
          <w:szCs w:val="28"/>
          <w:lang w:val="en-us" w:eastAsia="zh-cn" w:bidi="ar-sa"/>
        </w:rPr>
        <w:t xml:space="preserve">در </w:t>
      </w:r>
      <w:r>
        <w:rPr>
          <w:rFonts w:cs="Arial"/>
          <w:b/>
          <w:bCs/>
          <w:sz w:val="20"/>
          <w:szCs w:val="28"/>
          <w:lang w:val="en-us" w:eastAsia="zh-cn" w:bidi="ar-sa"/>
        </w:rPr>
        <w:t>تقسیم نهایی دیتاست</w:t>
      </w:r>
      <w:r>
        <w:rPr>
          <w:rFonts w:cs="Arial"/>
          <w:b w:val="0"/>
          <w:bCs/>
          <w:sz w:val="20"/>
          <w:szCs w:val="28"/>
          <w:lang w:val="en-us" w:eastAsia="zh-cn" w:bidi="ar-sa"/>
        </w:rPr>
        <w:t xml:space="preserve">، </w:t>
      </w:r>
      <w:r>
        <w:rPr>
          <w:rFonts w:cs="Arial"/>
          <w:b/>
          <w:highlight w:val="yellow"/>
          <w:bCs/>
          <w:sz w:val="20"/>
          <w:szCs w:val="28"/>
          <w:lang w:val="en-us" w:eastAsia="zh-cn" w:bidi="ar-sa"/>
        </w:rPr>
        <w:t>۸۰٪ داده‌ها به مجموعه آموزش</w:t>
      </w:r>
      <w:r>
        <w:rPr>
          <w:rFonts w:cs="Arial"/>
          <w:b/>
          <w:bCs/>
          <w:sz w:val="20"/>
          <w:szCs w:val="28"/>
          <w:lang w:val="en-us" w:eastAsia="zh-cn" w:bidi="ar-sa"/>
        </w:rPr>
        <w:t xml:space="preserve"> (</w:t>
      </w:r>
      <w:r>
        <w:rPr>
          <w:rFonts w:cs="Arial"/>
          <w:b/>
          <w:highlight w:val="yellow"/>
          <w:bCs/>
          <w:sz w:val="20"/>
          <w:szCs w:val="28"/>
          <w:lang w:val="en-us" w:eastAsia="zh-cn" w:bidi="ar-sa"/>
        </w:rPr>
        <w:t>training set)</w:t>
      </w:r>
      <w:r>
        <w:rPr>
          <w:rFonts w:cs="Arial"/>
          <w:b w:val="0"/>
          <w:highlight w:val="yellow"/>
          <w:bCs/>
          <w:sz w:val="20"/>
          <w:szCs w:val="28"/>
          <w:lang w:val="en-us" w:eastAsia="zh-cn" w:bidi="ar-sa"/>
        </w:rPr>
        <w:t xml:space="preserve">، </w:t>
      </w:r>
      <w:r>
        <w:rPr>
          <w:rFonts w:cs="Arial"/>
          <w:b/>
          <w:highlight w:val="yellow"/>
          <w:bCs/>
          <w:sz w:val="20"/>
          <w:szCs w:val="28"/>
          <w:lang w:val="en-us" w:eastAsia="zh-cn" w:bidi="ar-sa"/>
        </w:rPr>
        <w:t>۱۰</w:t>
      </w:r>
      <w:r>
        <w:rPr>
          <w:rFonts w:cs="Arial"/>
          <w:b/>
          <w:bCs/>
          <w:sz w:val="20"/>
          <w:szCs w:val="28"/>
          <w:lang w:val="en-us" w:eastAsia="zh-cn" w:bidi="ar-sa"/>
        </w:rPr>
        <w:t xml:space="preserve">٪ به مجموعه اعتبارسنجی </w:t>
      </w:r>
      <w:r>
        <w:rPr>
          <w:rFonts w:cs="Arial"/>
          <w:b/>
          <w:bCs/>
          <w:color w:val="ff0000"/>
          <w:sz w:val="20"/>
          <w:szCs w:val="28"/>
          <w:lang w:val="en-us" w:eastAsia="zh-cn" w:bidi="ar-sa"/>
        </w:rPr>
        <w:t>(</w:t>
      </w:r>
      <w:r>
        <w:rPr>
          <w:rFonts w:cs="Arial"/>
          <w:b/>
          <w:highlight w:val="yellow"/>
          <w:bCs/>
          <w:color w:val="ff0000"/>
          <w:sz w:val="20"/>
          <w:szCs w:val="28"/>
          <w:lang w:val="en-us" w:eastAsia="zh-cn" w:bidi="ar-sa"/>
        </w:rPr>
        <w:t>validation set)</w:t>
      </w:r>
      <w:r>
        <w:rPr>
          <w:rFonts w:cs="Arial"/>
          <w:b w:val="0"/>
          <w:highlight w:val="yellow"/>
          <w:bCs/>
          <w:color w:val="ff0000"/>
          <w:sz w:val="20"/>
          <w:szCs w:val="28"/>
          <w:lang w:val="en-us" w:eastAsia="zh-cn" w:bidi="ar-sa"/>
        </w:rPr>
        <w:t xml:space="preserve"> و </w:t>
      </w:r>
      <w:r>
        <w:rPr>
          <w:rFonts w:cs="Arial"/>
          <w:b/>
          <w:highlight w:val="yellow"/>
          <w:bCs/>
          <w:color w:val="ff0000"/>
          <w:sz w:val="20"/>
          <w:szCs w:val="28"/>
          <w:lang w:val="en-us" w:eastAsia="zh-cn" w:bidi="ar-sa"/>
        </w:rPr>
        <w:t>۱۰</w:t>
      </w:r>
      <w:r>
        <w:rPr>
          <w:rFonts w:cs="Arial"/>
          <w:b/>
          <w:bCs/>
          <w:color w:val="ff0000"/>
          <w:sz w:val="20"/>
          <w:szCs w:val="28"/>
          <w:lang w:val="en-us" w:eastAsia="zh-cn" w:bidi="ar-sa"/>
        </w:rPr>
        <w:t>٪ دیگر به مجموعه آزمون (test set)</w:t>
      </w:r>
      <w:r>
        <w:rPr>
          <w:rFonts w:cs="Arial"/>
          <w:b w:val="0"/>
          <w:bCs/>
          <w:color w:val="ff0000"/>
          <w:sz w:val="20"/>
          <w:szCs w:val="28"/>
          <w:lang w:val="en-us" w:eastAsia="zh-cn" w:bidi="ar-sa"/>
        </w:rPr>
        <w:t xml:space="preserve"> اختصاص یافت. این </w:t>
      </w:r>
      <w:r>
        <w:rPr>
          <w:rFonts w:cs="Arial"/>
          <w:b/>
          <w:bCs/>
          <w:color w:val="ff0000"/>
          <w:sz w:val="20"/>
          <w:szCs w:val="28"/>
          <w:lang w:val="en-us" w:eastAsia="zh-cn" w:bidi="ar-sa"/>
        </w:rPr>
        <w:t>توزیع هدفمند</w:t>
      </w:r>
      <w:r>
        <w:rPr>
          <w:rFonts w:cs="Arial"/>
          <w:b w:val="0"/>
          <w:bCs/>
          <w:color w:val="ff0000"/>
          <w:sz w:val="20"/>
          <w:szCs w:val="28"/>
          <w:lang w:val="en-us" w:eastAsia="zh-cn" w:bidi="ar-sa"/>
        </w:rPr>
        <w:t xml:space="preserve"> به منظور فراهم کردن </w:t>
      </w:r>
      <w:r>
        <w:rPr>
          <w:rFonts w:cs="Arial"/>
          <w:b/>
          <w:bCs/>
          <w:color w:val="ff0000"/>
          <w:sz w:val="20"/>
          <w:szCs w:val="28"/>
          <w:lang w:val="en-us" w:eastAsia="zh-cn" w:bidi="ar-sa"/>
        </w:rPr>
        <w:t>داده کافی برای آموزش مدل</w:t>
      </w:r>
      <w:r>
        <w:rPr>
          <w:rFonts w:cs="Arial"/>
          <w:b w:val="0"/>
          <w:bCs/>
          <w:color w:val="ff0000"/>
          <w:sz w:val="20"/>
          <w:szCs w:val="28"/>
          <w:lang w:val="en-us" w:eastAsia="zh-cn" w:bidi="ar-sa"/>
        </w:rPr>
        <w:t xml:space="preserve"> و هم‌زمان </w:t>
      </w:r>
      <w:r>
        <w:rPr>
          <w:rFonts w:cs="Arial"/>
          <w:b/>
          <w:bCs/>
          <w:color w:val="ff0000"/>
          <w:sz w:val="20"/>
          <w:szCs w:val="28"/>
          <w:lang w:val="en-us" w:eastAsia="zh-cn" w:bidi="ar-sa"/>
        </w:rPr>
        <w:t>نگهداری مجموعه‌های جداگانه برای تنظیم دقیق (validation) و ارزیابی بدون سوگیری (test)</w:t>
      </w:r>
      <w:r>
        <w:rPr>
          <w:rFonts w:cs="Arial"/>
          <w:b w:val="0"/>
          <w:bCs/>
          <w:color w:val="ff0000"/>
          <w:sz w:val="20"/>
          <w:szCs w:val="28"/>
          <w:lang w:val="en-us" w:eastAsia="zh-cn" w:bidi="ar-sa"/>
        </w:rPr>
        <w:t xml:space="preserve"> انجام شد.</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lang w:val="en-us" w:eastAsia="zh-cn" w:bidi="ar-sa"/>
        </w:rPr>
      </w:pPr>
      <w:r>
        <w:rPr>
          <w:rFonts w:cs="Arial"/>
          <w:b w:val="0"/>
          <w:bCs/>
          <w:color w:val="ff0000"/>
          <w:sz w:val="20"/>
          <w:szCs w:val="28"/>
          <w:lang w:val="en-us" w:eastAsia="zh-cn" w:bidi="ar-sa"/>
        </w:rPr>
        <w:t xml:space="preserve">در این مطالعه، از </w:t>
      </w:r>
      <w:r>
        <w:rPr>
          <w:rFonts w:cs="Arial"/>
          <w:b/>
          <w:bCs/>
          <w:color w:val="ff0000"/>
          <w:sz w:val="20"/>
          <w:szCs w:val="28"/>
          <w:lang w:val="en-us" w:eastAsia="zh-cn" w:bidi="ar-sa"/>
        </w:rPr>
        <w:t>اعتبارسنجی متقابل ۵ تایی با K-fold stratified</w:t>
      </w:r>
      <w:r>
        <w:rPr>
          <w:rFonts w:cs="Arial"/>
          <w:b w:val="0"/>
          <w:bCs/>
          <w:color w:val="ff0000"/>
          <w:sz w:val="20"/>
          <w:szCs w:val="28"/>
          <w:lang w:val="en-us" w:eastAsia="zh-cn" w:bidi="ar-sa"/>
        </w:rPr>
        <w:t xml:space="preserve"> استفاده شده است. همان‌طور که در یک مرور توسط Prusty و همکاران (2022) اشاره شده است، </w:t>
      </w:r>
      <w:r>
        <w:rPr>
          <w:rFonts w:cs="Arial"/>
          <w:b/>
          <w:bCs/>
          <w:color w:val="ff0000"/>
          <w:sz w:val="20"/>
          <w:szCs w:val="28"/>
          <w:lang w:val="en-us" w:eastAsia="zh-cn" w:bidi="ar-sa"/>
        </w:rPr>
        <w:t>استفاده از stratified K-fold cross-validation</w:t>
      </w:r>
      <w:r>
        <w:rPr>
          <w:rFonts w:cs="Arial"/>
          <w:b w:val="0"/>
          <w:bCs/>
          <w:color w:val="ff0000"/>
          <w:sz w:val="20"/>
          <w:szCs w:val="28"/>
          <w:lang w:val="en-us" w:eastAsia="zh-cn" w:bidi="ar-sa"/>
        </w:rPr>
        <w:t xml:space="preserve"> به طور قابل توجهی </w:t>
      </w:r>
      <w:r>
        <w:rPr>
          <w:rFonts w:cs="Arial"/>
          <w:b/>
          <w:bCs/>
          <w:color w:val="ff0000"/>
          <w:sz w:val="20"/>
          <w:szCs w:val="28"/>
          <w:lang w:val="en-us" w:eastAsia="zh-cn" w:bidi="ar-sa"/>
        </w:rPr>
        <w:t>قدرت مدل را افزایش می‌دهد</w:t>
      </w:r>
      <w:r>
        <w:rPr>
          <w:rFonts w:cs="Arial"/>
          <w:b w:val="0"/>
          <w:bCs/>
          <w:color w:val="ff0000"/>
          <w:sz w:val="20"/>
          <w:szCs w:val="28"/>
          <w:lang w:val="en-us" w:eastAsia="zh-cn" w:bidi="ar-sa"/>
        </w:rPr>
        <w:t xml:space="preserve">، زیرا تفاوت‌ها در </w:t>
      </w:r>
      <w:r>
        <w:rPr>
          <w:rFonts w:cs="Arial"/>
          <w:b/>
          <w:bCs/>
          <w:color w:val="ff0000"/>
          <w:sz w:val="20"/>
          <w:szCs w:val="28"/>
          <w:lang w:val="en-us" w:eastAsia="zh-cn" w:bidi="ar-sa"/>
        </w:rPr>
        <w:t>توزیع کلاس‌ها</w:t>
      </w:r>
      <w:r>
        <w:rPr>
          <w:rFonts w:cs="Arial"/>
          <w:b w:val="0"/>
          <w:bCs/>
          <w:color w:val="ff0000"/>
          <w:sz w:val="20"/>
          <w:szCs w:val="28"/>
          <w:lang w:val="en-us" w:eastAsia="zh-cn" w:bidi="ar-sa"/>
        </w:rPr>
        <w:t xml:space="preserve"> به دقت مدیریت می‌شود.</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lang w:val="en-us" w:eastAsia="zh-cn" w:bidi="ar-sa"/>
        </w:rPr>
      </w:pPr>
      <w:r>
        <w:rPr>
          <w:rFonts w:cs="Arial"/>
          <w:b w:val="0"/>
          <w:bCs/>
          <w:color w:val="ff0000"/>
          <w:sz w:val="20"/>
          <w:szCs w:val="28"/>
          <w:lang w:val="en-us" w:eastAsia="zh-cn" w:bidi="ar-sa"/>
        </w:rPr>
        <w:t xml:space="preserve">این استراتژی تضمین می‌کند که </w:t>
      </w:r>
      <w:r>
        <w:rPr>
          <w:rFonts w:cs="Arial"/>
          <w:b/>
          <w:bCs/>
          <w:color w:val="ff0000"/>
          <w:sz w:val="20"/>
          <w:szCs w:val="28"/>
          <w:lang w:val="en-us" w:eastAsia="zh-cn" w:bidi="ar-sa"/>
        </w:rPr>
        <w:t>ارزیابی قابل اعتمادتر از توانایی مدل در کار با داده‌های جدید</w:t>
      </w:r>
      <w:r>
        <w:rPr>
          <w:rFonts w:cs="Arial"/>
          <w:b w:val="0"/>
          <w:bCs/>
          <w:color w:val="ff0000"/>
          <w:sz w:val="20"/>
          <w:szCs w:val="28"/>
          <w:lang w:val="en-us" w:eastAsia="zh-cn" w:bidi="ar-sa"/>
        </w:rPr>
        <w:t xml:space="preserve"> انجام شود، زیرا </w:t>
      </w:r>
      <w:r>
        <w:rPr>
          <w:rFonts w:cs="Arial"/>
          <w:b/>
          <w:bCs/>
          <w:color w:val="ff0000"/>
          <w:sz w:val="20"/>
          <w:szCs w:val="28"/>
          <w:lang w:val="en-us" w:eastAsia="zh-cn" w:bidi="ar-sa"/>
        </w:rPr>
        <w:t>توزیع یکنواختی از نمونه‌ها در هر برچسب (label) در هر fold حفظ می‌شود</w:t>
      </w:r>
      <w:r>
        <w:rPr>
          <w:rFonts w:cs="Arial"/>
          <w:b w:val="0"/>
          <w:bCs/>
          <w:color w:val="ff0000"/>
          <w:sz w:val="20"/>
          <w:szCs w:val="28"/>
          <w:lang w:val="en-us" w:eastAsia="zh-cn" w:bidi="ar-sa"/>
        </w:rPr>
        <w:t>.</w:t>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lang w:val="en-us" w:eastAsia="zh-cn" w:bidi="ar-sa"/>
        </w:rPr>
      </w:pPr>
      <w:r>
        <w:rPr>
          <w:rFonts w:cs="Arial"/>
          <w:b w:val="0"/>
          <w:bCs/>
          <w:color w:val="ff0000"/>
          <w:sz w:val="20"/>
          <w:szCs w:val="28"/>
          <w:lang w:val="en-us" w:eastAsia="zh-cn" w:bidi="ar-sa"/>
        </w:rPr>
        <w:t xml:space="preserve">استفاده از </w:t>
      </w:r>
      <w:r>
        <w:rPr>
          <w:rFonts w:cs="Arial"/>
          <w:b/>
          <w:bCs/>
          <w:color w:val="ff0000"/>
          <w:sz w:val="20"/>
          <w:szCs w:val="28"/>
          <w:lang w:val="en-us" w:eastAsia="zh-cn" w:bidi="ar-sa"/>
        </w:rPr>
        <w:t>stratified K-fold cross-validation</w:t>
      </w:r>
      <w:r>
        <w:rPr>
          <w:rFonts w:cs="Arial"/>
          <w:b w:val="0"/>
          <w:bCs/>
          <w:color w:val="ff0000"/>
          <w:sz w:val="20"/>
          <w:szCs w:val="28"/>
          <w:lang w:val="en-us" w:eastAsia="zh-cn" w:bidi="ar-sa"/>
        </w:rPr>
        <w:t xml:space="preserve"> به طور مؤثر با </w:t>
      </w:r>
      <w:r>
        <w:rPr>
          <w:rFonts w:cs="Arial"/>
          <w:b/>
          <w:bCs/>
          <w:color w:val="ff0000"/>
          <w:sz w:val="20"/>
          <w:szCs w:val="28"/>
          <w:lang w:val="en-us" w:eastAsia="zh-cn" w:bidi="ar-sa"/>
        </w:rPr>
        <w:t>نامتوازنی کلاس‌ها (class imbalance)</w:t>
      </w:r>
      <w:r>
        <w:rPr>
          <w:rFonts w:cs="Arial"/>
          <w:b w:val="0"/>
          <w:bCs/>
          <w:color w:val="ff0000"/>
          <w:sz w:val="20"/>
          <w:szCs w:val="28"/>
          <w:lang w:val="en-us" w:eastAsia="zh-cn" w:bidi="ar-sa"/>
        </w:rPr>
        <w:t xml:space="preserve"> مقابله کرده و </w:t>
      </w:r>
      <w:r>
        <w:rPr>
          <w:rFonts w:cs="Arial"/>
          <w:b/>
          <w:bCs/>
          <w:color w:val="ff0000"/>
          <w:sz w:val="20"/>
          <w:szCs w:val="28"/>
          <w:lang w:val="en-us" w:eastAsia="zh-cn" w:bidi="ar-sa"/>
        </w:rPr>
        <w:t>دقت ارزیابی عملکرد مدل</w:t>
      </w:r>
      <w:r>
        <w:rPr>
          <w:rFonts w:cs="Arial"/>
          <w:b w:val="0"/>
          <w:bCs/>
          <w:color w:val="ff0000"/>
          <w:sz w:val="20"/>
          <w:szCs w:val="28"/>
          <w:lang w:val="en-us" w:eastAsia="zh-cn" w:bidi="ar-sa"/>
        </w:rPr>
        <w:t xml:space="preserve"> را بهبود می‌بخشد.</w:t>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pStyle w:val="para3"/>
        <w:numPr>
          <w:ilvl w:val="0"/>
          <w:numId w:val="0"/>
        </w:numPr>
        <w:ind w:left="283" w:firstLine="0"/>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lang w:val="en-us" w:eastAsia="zh-cn" w:bidi="ar-sa"/>
        </w:rPr>
      </w:pPr>
      <w:r>
        <w:rPr>
          <w:lang w:val="en-us" w:eastAsia="zh-cn" w:bidi="ar-sa"/>
        </w:rPr>
        <w:t>نتایج</w:t>
      </w:r>
      <w:r>
        <w:rPr>
          <w:color w:val="ff0000"/>
          <w:lang w:val="en-us" w:eastAsia="zh-cn" w:bidi="ar-sa"/>
        </w:rPr>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lang w:val="en-us" w:eastAsia="zh-cn" w:bidi="ar-sa"/>
        </w:rPr>
      </w:pPr>
      <w:r>
        <w:rPr>
          <w:rFonts w:cs="Arial"/>
          <w:b w:val="0"/>
          <w:bCs/>
          <w:color w:val="ff0000"/>
          <w:sz w:val="20"/>
          <w:szCs w:val="28"/>
          <w:lang w:val="en-us" w:eastAsia="zh-cn" w:bidi="ar-sa"/>
        </w:rPr>
        <w:t xml:space="preserve">در بخش نتایج، تمرکز اصلی این مطالعه بر </w:t>
      </w:r>
      <w:r>
        <w:rPr>
          <w:rFonts w:cs="Arial"/>
          <w:b/>
          <w:bCs/>
          <w:color w:val="ff0000"/>
          <w:sz w:val="20"/>
          <w:szCs w:val="28"/>
          <w:lang w:val="en-us" w:eastAsia="zh-cn" w:bidi="ar-sa"/>
        </w:rPr>
        <w:t>بهبود پیش‌بینی وام‌های پیش‌فرض (loan default)</w:t>
      </w:r>
      <w:r>
        <w:rPr>
          <w:rFonts w:cs="Arial"/>
          <w:b w:val="0"/>
          <w:bCs/>
          <w:color w:val="ff0000"/>
          <w:sz w:val="20"/>
          <w:szCs w:val="28"/>
          <w:lang w:val="en-us" w:eastAsia="zh-cn" w:bidi="ar-sa"/>
        </w:rPr>
        <w:t xml:space="preserve"> به منظور </w:t>
      </w:r>
      <w:r>
        <w:rPr>
          <w:rFonts w:cs="Arial"/>
          <w:b/>
          <w:highlight w:val="yellow"/>
          <w:bCs/>
          <w:color w:val="ff0000"/>
          <w:sz w:val="20"/>
          <w:szCs w:val="28"/>
          <w:lang w:val="en-us" w:eastAsia="zh-cn" w:bidi="ar-sa"/>
        </w:rPr>
        <w:t>حداکثر کردن سود</w:t>
      </w:r>
      <w:r>
        <w:rPr>
          <w:rFonts w:cs="Arial"/>
          <w:b w:val="0"/>
          <w:bCs/>
          <w:color w:val="ff0000"/>
          <w:sz w:val="20"/>
          <w:szCs w:val="28"/>
          <w:lang w:val="en-us" w:eastAsia="zh-cn" w:bidi="ar-sa"/>
        </w:rPr>
        <w:t xml:space="preserve"> است، با </w:t>
      </w:r>
      <w:r>
        <w:rPr>
          <w:rFonts w:cs="Arial"/>
          <w:b/>
          <w:bCs/>
          <w:color w:val="ff0000"/>
          <w:sz w:val="20"/>
          <w:szCs w:val="28"/>
          <w:lang w:val="en-us" w:eastAsia="zh-cn" w:bidi="ar-sa"/>
        </w:rPr>
        <w:t>تأکید ویژه بر</w:t>
      </w:r>
      <w:r>
        <w:rPr>
          <w:rFonts w:cs="Arial"/>
          <w:b/>
          <w:highlight w:val="yellow"/>
          <w:bCs/>
          <w:color w:val="ff0000"/>
          <w:sz w:val="20"/>
          <w:szCs w:val="28"/>
          <w:lang w:val="en-us" w:eastAsia="zh-cn" w:bidi="ar-sa"/>
        </w:rPr>
        <w:t xml:space="preserve"> کاهش تعداد</w:t>
      </w:r>
      <w:r>
        <w:rPr>
          <w:rFonts w:cs="Arial"/>
          <w:b/>
          <w:bCs/>
          <w:color w:val="ff0000"/>
          <w:sz w:val="20"/>
          <w:szCs w:val="28"/>
          <w:lang w:val="en-us" w:eastAsia="zh-cn" w:bidi="ar-sa"/>
        </w:rPr>
        <w:t xml:space="preserve"> FNها (</w:t>
      </w:r>
      <w:r>
        <w:rPr>
          <w:rFonts w:cs="Arial"/>
          <w:b/>
          <w:highlight w:val="yellow"/>
          <w:bCs/>
          <w:color w:val="ff0000"/>
          <w:sz w:val="20"/>
          <w:szCs w:val="28"/>
          <w:lang w:val="en-us" w:eastAsia="zh-cn" w:bidi="ar-sa"/>
        </w:rPr>
        <w:t>False Negatives</w:t>
      </w:r>
      <w:r>
        <w:rPr>
          <w:rFonts w:cs="Arial"/>
          <w:b/>
          <w:bCs/>
          <w:color w:val="ff0000"/>
          <w:sz w:val="20"/>
          <w:szCs w:val="28"/>
          <w:lang w:val="en-us" w:eastAsia="zh-cn" w:bidi="ar-sa"/>
        </w:rPr>
        <w:t>)</w:t>
      </w:r>
      <w:r>
        <w:rPr>
          <w:rFonts w:cs="Arial"/>
          <w:b w:val="0"/>
          <w:bCs/>
          <w:color w:val="ff0000"/>
          <w:sz w:val="20"/>
          <w:szCs w:val="28"/>
          <w:lang w:val="en-us" w:eastAsia="zh-cn" w:bidi="ar-sa"/>
        </w:rPr>
        <w:t>.</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 xml:space="preserve">تحلیل‌ها به طور جامع </w:t>
      </w:r>
      <w:r>
        <w:rPr>
          <w:rFonts w:cs="Arial"/>
          <w:b/>
          <w:bCs/>
          <w:sz w:val="20"/>
          <w:szCs w:val="28"/>
          <w:lang w:val="en-us" w:eastAsia="zh-cn" w:bidi="ar-sa"/>
        </w:rPr>
        <w:t>متریک‌های عملکرد مختلف</w:t>
      </w:r>
      <w:r>
        <w:rPr>
          <w:rFonts w:cs="Arial"/>
          <w:b w:val="0"/>
          <w:bCs/>
          <w:sz w:val="20"/>
          <w:szCs w:val="28"/>
          <w:lang w:val="en-us" w:eastAsia="zh-cn" w:bidi="ar-sa"/>
        </w:rPr>
        <w:t xml:space="preserve"> را در </w:t>
      </w:r>
      <w:r>
        <w:rPr>
          <w:rFonts w:cs="Arial"/>
          <w:b/>
          <w:bCs/>
          <w:sz w:val="20"/>
          <w:szCs w:val="28"/>
          <w:lang w:val="en-us" w:eastAsia="zh-cn" w:bidi="ar-sa"/>
        </w:rPr>
        <w:t>چندین مدل یادگیری ماشین</w:t>
      </w:r>
      <w:r>
        <w:rPr>
          <w:rFonts w:cs="Arial"/>
          <w:b w:val="0"/>
          <w:bCs/>
          <w:sz w:val="20"/>
          <w:szCs w:val="28"/>
          <w:lang w:val="en-us" w:eastAsia="zh-cn" w:bidi="ar-sa"/>
        </w:rPr>
        <w:t xml:space="preserve"> بررسی می‌کنند، از جمله: </w:t>
      </w:r>
      <w:r>
        <w:rPr>
          <w:rFonts w:cs="Arial"/>
          <w:b/>
          <w:bCs/>
          <w:sz w:val="20"/>
          <w:szCs w:val="28"/>
          <w:lang w:val="en-us" w:eastAsia="zh-cn" w:bidi="ar-sa"/>
        </w:rPr>
        <w:t>G-mean، Recall کلاس 0، Recall کلاس 1، Recall میانگین ماکرو (Macro-average Recall)، ROC AUC و F1-score</w:t>
      </w:r>
      <w:r>
        <w:rPr>
          <w:rFonts w:cs="Arial"/>
          <w:b w:val="0"/>
          <w:bCs/>
          <w:sz w:val="20"/>
          <w:szCs w:val="28"/>
          <w:lang w:val="en-us" w:eastAsia="zh-cn" w:bidi="ar-sa"/>
        </w:rPr>
        <w:t>.</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 xml:space="preserve">هدف این است که </w:t>
      </w:r>
      <w:r>
        <w:rPr>
          <w:rFonts w:cs="Arial"/>
          <w:b/>
          <w:bCs/>
          <w:sz w:val="20"/>
          <w:szCs w:val="28"/>
          <w:lang w:val="en-us" w:eastAsia="zh-cn" w:bidi="ar-sa"/>
        </w:rPr>
        <w:t>مدلی شناسایی شود که به طور مؤثر ریسک FNها را در نمونه‌های پیش‌فرض وام کاهش دهد</w:t>
      </w:r>
      <w:r>
        <w:rPr>
          <w:rFonts w:cs="Arial"/>
          <w:b w:val="0"/>
          <w:bCs/>
          <w:sz w:val="20"/>
          <w:szCs w:val="28"/>
          <w:lang w:val="en-us" w:eastAsia="zh-cn" w:bidi="ar-sa"/>
        </w:rPr>
        <w:t xml:space="preserve"> و در عین حال </w:t>
      </w:r>
      <w:r>
        <w:rPr>
          <w:rFonts w:cs="Arial"/>
          <w:b/>
          <w:bCs/>
          <w:sz w:val="20"/>
          <w:szCs w:val="28"/>
          <w:lang w:val="en-us" w:eastAsia="zh-cn" w:bidi="ar-sa"/>
        </w:rPr>
        <w:t>عملکرد کلی مدل را نیز حفظ کند</w:t>
      </w:r>
      <w:r>
        <w:rPr>
          <w:rFonts w:cs="Arial"/>
          <w:b w:val="0"/>
          <w:bCs/>
          <w:sz w:val="20"/>
          <w:szCs w:val="28"/>
          <w:lang w:val="en-us" w:eastAsia="zh-cn" w:bidi="ar-sa"/>
        </w:rPr>
        <w:t xml:space="preserve">. نتایج با مشخص کردن </w:t>
      </w:r>
      <w:r>
        <w:rPr>
          <w:rFonts w:cs="Arial"/>
          <w:b/>
          <w:bCs/>
          <w:sz w:val="20"/>
          <w:szCs w:val="28"/>
          <w:lang w:val="en-us" w:eastAsia="zh-cn" w:bidi="ar-sa"/>
        </w:rPr>
        <w:t>سودآورترین مدل برای پیش‌بینی وام‌های پیش‌فرض</w:t>
      </w:r>
      <w:r>
        <w:rPr>
          <w:rFonts w:cs="Arial"/>
          <w:b w:val="0"/>
          <w:bCs/>
          <w:sz w:val="20"/>
          <w:szCs w:val="28"/>
          <w:lang w:val="en-us" w:eastAsia="zh-cn" w:bidi="ar-sa"/>
        </w:rPr>
        <w:t xml:space="preserve"> به پایان می‌رسد و </w:t>
      </w:r>
      <w:r>
        <w:rPr>
          <w:rFonts w:cs="Arial"/>
          <w:b/>
          <w:bCs/>
          <w:sz w:val="20"/>
          <w:szCs w:val="28"/>
          <w:lang w:val="en-us" w:eastAsia="zh-cn" w:bidi="ar-sa"/>
        </w:rPr>
        <w:t>مزایای اقتصادی کاهش FNها</w:t>
      </w:r>
      <w:r>
        <w:rPr>
          <w:rFonts w:cs="Arial"/>
          <w:b w:val="0"/>
          <w:bCs/>
          <w:sz w:val="20"/>
          <w:szCs w:val="28"/>
          <w:lang w:val="en-us" w:eastAsia="zh-cn" w:bidi="ar-sa"/>
        </w:rPr>
        <w:t xml:space="preserve"> در این زمینه مالی را برجسته می‌کند.</w:t>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pStyle w:val="para3"/>
        <w:numPr>
          <w:ilvl w:val="0"/>
          <w:numId w:val="0"/>
        </w:numPr>
        <w:ind w:left="283" w:firstLine="0"/>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lang w:val="en-us" w:eastAsia="zh-cn" w:bidi="ar-sa"/>
        </w:rPr>
      </w:pPr>
      <w:r>
        <w:rPr>
          <w:lang w:val="en-us" w:eastAsia="zh-cn" w:bidi="ar-sa"/>
        </w:rPr>
        <w:t>۵.۱ مرور نتایج</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 xml:space="preserve">این مطالعه </w:t>
      </w:r>
      <w:r>
        <w:rPr>
          <w:rFonts w:cs="Arial"/>
          <w:b/>
          <w:bCs/>
          <w:sz w:val="20"/>
          <w:szCs w:val="28"/>
          <w:lang w:val="en-us" w:eastAsia="zh-cn" w:bidi="ar-sa"/>
        </w:rPr>
        <w:t>تأثیر وزن کلاس‌ها و تابع امتیازدهی سفارشی (custom scoring function)</w:t>
      </w:r>
      <w:r>
        <w:rPr>
          <w:rFonts w:cs="Arial"/>
          <w:b w:val="0"/>
          <w:bCs/>
          <w:sz w:val="20"/>
          <w:szCs w:val="28"/>
          <w:lang w:val="en-us" w:eastAsia="zh-cn" w:bidi="ar-sa"/>
        </w:rPr>
        <w:t xml:space="preserve"> را بر </w:t>
      </w:r>
      <w:r>
        <w:rPr>
          <w:rFonts w:cs="Arial"/>
          <w:b/>
          <w:bCs/>
          <w:sz w:val="20"/>
          <w:szCs w:val="28"/>
          <w:lang w:val="en-us" w:eastAsia="zh-cn" w:bidi="ar-sa"/>
        </w:rPr>
        <w:t>مدل‌های طبقه‌بندی دودویی</w:t>
      </w:r>
      <w:r>
        <w:rPr>
          <w:rFonts w:cs="Arial"/>
          <w:b w:val="0"/>
          <w:bCs/>
          <w:sz w:val="20"/>
          <w:szCs w:val="28"/>
          <w:lang w:val="en-us" w:eastAsia="zh-cn" w:bidi="ar-sa"/>
        </w:rPr>
        <w:t xml:space="preserve"> بررسی می‌کند، شامل: </w:t>
      </w:r>
      <w:r>
        <w:rPr>
          <w:rFonts w:cs="Arial"/>
          <w:b/>
          <w:bCs/>
          <w:sz w:val="20"/>
          <w:szCs w:val="28"/>
          <w:lang w:val="en-us" w:eastAsia="zh-cn" w:bidi="ar-sa"/>
        </w:rPr>
        <w:t>LR، Logistic Regression وزن‌دار (WLR)، درخت تصمیم وزن‌دار (WDT)، Random Forest وزن‌دار (WRF)، CatBoost وزن‌دار (WCB) و XGBoost وزن‌دار (WXGB)</w:t>
      </w:r>
      <w:r>
        <w:rPr>
          <w:rFonts w:cs="Arial"/>
          <w:b w:val="0"/>
          <w:bCs/>
          <w:sz w:val="20"/>
          <w:szCs w:val="28"/>
          <w:lang w:val="en-us" w:eastAsia="zh-cn" w:bidi="ar-sa"/>
        </w:rPr>
        <w:t>.</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bCs/>
          <w:sz w:val="20"/>
          <w:szCs w:val="28"/>
          <w:lang w:val="en-us" w:eastAsia="zh-cn" w:bidi="ar-sa"/>
        </w:rPr>
        <w:t>یافته‌های کلیدی</w:t>
      </w:r>
      <w:r>
        <w:rPr>
          <w:rFonts w:cs="Arial"/>
          <w:b w:val="0"/>
          <w:bCs/>
          <w:sz w:val="20"/>
          <w:szCs w:val="28"/>
          <w:lang w:val="en-us" w:eastAsia="zh-cn" w:bidi="ar-sa"/>
        </w:rPr>
        <w:t xml:space="preserve"> نشان می‌دهد که:</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bCs/>
          <w:sz w:val="20"/>
          <w:szCs w:val="28"/>
          <w:lang w:val="en-us" w:eastAsia="zh-cn" w:bidi="ar-sa"/>
        </w:rPr>
        <w:t>WLR</w:t>
      </w:r>
      <w:r>
        <w:rPr>
          <w:rFonts w:cs="Arial"/>
          <w:b w:val="0"/>
          <w:bCs/>
          <w:sz w:val="20"/>
          <w:szCs w:val="28"/>
          <w:lang w:val="en-us" w:eastAsia="zh-cn" w:bidi="ar-sa"/>
        </w:rPr>
        <w:t xml:space="preserve"> توانایی </w:t>
      </w:r>
      <w:r>
        <w:rPr>
          <w:rFonts w:cs="Arial"/>
          <w:b/>
          <w:bCs/>
          <w:sz w:val="20"/>
          <w:szCs w:val="28"/>
          <w:lang w:val="en-us" w:eastAsia="zh-cn" w:bidi="ar-sa"/>
        </w:rPr>
        <w:t>LR در پیش‌بینی نمونه‌های کلاس اقلیت</w:t>
      </w:r>
      <w:r>
        <w:rPr>
          <w:rFonts w:cs="Arial"/>
          <w:b w:val="0"/>
          <w:bCs/>
          <w:sz w:val="20"/>
          <w:szCs w:val="28"/>
          <w:lang w:val="en-us" w:eastAsia="zh-cn" w:bidi="ar-sa"/>
        </w:rPr>
        <w:t xml:space="preserve"> را به طور قابل توجهی بهبود می‌بخشد.</w:t>
      </w:r>
      <w:r>
        <w:rPr>
          <w:rFonts w:cs="Arial"/>
          <w:b w:val="0"/>
          <w:bCs/>
          <w:color w:val="ff0000"/>
          <w:sz w:val="20"/>
          <w:szCs w:val="28"/>
          <w:lang w:val="en-us" w:eastAsia="zh-cn" w:bidi="ar-sa"/>
        </w:rPr>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lang w:val="en-us" w:eastAsia="zh-cn" w:bidi="ar-sa"/>
        </w:rPr>
      </w:pPr>
      <w:r>
        <w:rPr>
          <w:rFonts w:cs="Arial"/>
          <w:b/>
          <w:bCs/>
          <w:color w:val="ff0000"/>
          <w:sz w:val="20"/>
          <w:szCs w:val="28"/>
          <w:lang w:val="en-us" w:eastAsia="zh-cn" w:bidi="ar-sa"/>
        </w:rPr>
        <w:t>WDT</w:t>
      </w:r>
      <w:r>
        <w:rPr>
          <w:rFonts w:cs="Arial"/>
          <w:b w:val="0"/>
          <w:bCs/>
          <w:color w:val="ff0000"/>
          <w:sz w:val="20"/>
          <w:szCs w:val="28"/>
          <w:lang w:val="en-us" w:eastAsia="zh-cn" w:bidi="ar-sa"/>
        </w:rPr>
        <w:t xml:space="preserve"> عملکرد </w:t>
      </w:r>
      <w:r>
        <w:rPr>
          <w:rFonts w:cs="Arial"/>
          <w:b/>
          <w:bCs/>
          <w:color w:val="ff0000"/>
          <w:sz w:val="20"/>
          <w:szCs w:val="28"/>
          <w:lang w:val="en-us" w:eastAsia="zh-cn" w:bidi="ar-sa"/>
        </w:rPr>
        <w:t>متعادل در پیش‌بینی هر دو کلاس</w:t>
      </w:r>
      <w:r>
        <w:rPr>
          <w:rFonts w:cs="Arial"/>
          <w:b w:val="0"/>
          <w:bCs/>
          <w:color w:val="ff0000"/>
          <w:sz w:val="20"/>
          <w:szCs w:val="28"/>
          <w:lang w:val="en-us" w:eastAsia="zh-cn" w:bidi="ar-sa"/>
        </w:rPr>
        <w:t xml:space="preserve"> را ارائه می‌دهد.</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lang w:val="en-us" w:eastAsia="zh-cn" w:bidi="ar-sa"/>
        </w:rPr>
      </w:pPr>
      <w:r>
        <w:rPr>
          <w:rFonts w:cs="Arial"/>
          <w:b/>
          <w:bCs/>
          <w:color w:val="ff0000"/>
          <w:sz w:val="20"/>
          <w:szCs w:val="28"/>
          <w:lang w:val="en-us" w:eastAsia="zh-cn" w:bidi="ar-sa"/>
        </w:rPr>
        <w:t>WRF</w:t>
      </w:r>
      <w:r>
        <w:rPr>
          <w:rFonts w:cs="Arial"/>
          <w:b w:val="0"/>
          <w:bCs/>
          <w:color w:val="ff0000"/>
          <w:sz w:val="20"/>
          <w:szCs w:val="28"/>
          <w:lang w:val="en-us" w:eastAsia="zh-cn" w:bidi="ar-sa"/>
        </w:rPr>
        <w:t xml:space="preserve"> در </w:t>
      </w:r>
      <w:r>
        <w:rPr>
          <w:rFonts w:cs="Arial"/>
          <w:b/>
          <w:bCs/>
          <w:color w:val="ff0000"/>
          <w:sz w:val="20"/>
          <w:szCs w:val="28"/>
          <w:lang w:val="en-us" w:eastAsia="zh-cn" w:bidi="ar-sa"/>
        </w:rPr>
        <w:t>کاهش FNهای کلاس اقلیت</w:t>
      </w:r>
      <w:r>
        <w:rPr>
          <w:rFonts w:cs="Arial"/>
          <w:b w:val="0"/>
          <w:bCs/>
          <w:color w:val="ff0000"/>
          <w:sz w:val="20"/>
          <w:szCs w:val="28"/>
          <w:lang w:val="en-us" w:eastAsia="zh-cn" w:bidi="ar-sa"/>
        </w:rPr>
        <w:t xml:space="preserve"> برتری دارد، اما </w:t>
      </w:r>
      <w:r>
        <w:rPr>
          <w:rFonts w:cs="Arial"/>
          <w:b/>
          <w:bCs/>
          <w:color w:val="ff0000"/>
          <w:sz w:val="20"/>
          <w:szCs w:val="28"/>
          <w:lang w:val="en-us" w:eastAsia="zh-cn" w:bidi="ar-sa"/>
        </w:rPr>
        <w:t>با نرخ خطای بالاتر برای کلاس اکثریت</w:t>
      </w:r>
      <w:r>
        <w:rPr>
          <w:rFonts w:cs="Arial"/>
          <w:b w:val="0"/>
          <w:bCs/>
          <w:color w:val="ff0000"/>
          <w:sz w:val="20"/>
          <w:szCs w:val="28"/>
          <w:lang w:val="en-us" w:eastAsia="zh-cn" w:bidi="ar-sa"/>
        </w:rPr>
        <w:t xml:space="preserve"> همراه است.</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bCs/>
          <w:color w:val="ff0000"/>
          <w:sz w:val="20"/>
          <w:szCs w:val="28"/>
          <w:lang w:val="en-us" w:eastAsia="zh-cn" w:bidi="ar-sa"/>
        </w:rPr>
        <w:t>WCB و WXGB</w:t>
      </w:r>
      <w:r>
        <w:rPr>
          <w:rFonts w:cs="Arial"/>
          <w:b w:val="0"/>
          <w:bCs/>
          <w:color w:val="ff0000"/>
          <w:sz w:val="20"/>
          <w:szCs w:val="28"/>
          <w:lang w:val="en-us" w:eastAsia="zh-cn" w:bidi="ar-sa"/>
        </w:rPr>
        <w:t xml:space="preserve"> عملکرد قابل توجهی دارند و </w:t>
      </w:r>
      <w:r>
        <w:rPr>
          <w:rFonts w:cs="Arial"/>
          <w:b/>
          <w:bCs/>
          <w:color w:val="ff0000"/>
          <w:sz w:val="20"/>
          <w:szCs w:val="28"/>
          <w:lang w:val="en-us" w:eastAsia="zh-cn" w:bidi="ar-sa"/>
        </w:rPr>
        <w:t>به طور مداوم پیش‌بینی متعادل برای هر دو کلاس</w:t>
      </w:r>
      <w:r>
        <w:rPr>
          <w:rFonts w:cs="Arial"/>
          <w:b w:val="0"/>
          <w:bCs/>
          <w:color w:val="ff0000"/>
          <w:sz w:val="20"/>
          <w:szCs w:val="28"/>
          <w:lang w:val="en-us" w:eastAsia="zh-cn" w:bidi="ar-sa"/>
        </w:rPr>
        <w:t xml:space="preserve"> ارائه می‌کنند</w:t>
      </w:r>
      <w:r>
        <w:rPr>
          <w:rFonts w:cs="Arial"/>
          <w:b w:val="0"/>
          <w:bCs/>
          <w:sz w:val="20"/>
          <w:szCs w:val="28"/>
          <w:lang w:val="en-us" w:eastAsia="zh-cn" w:bidi="ar-sa"/>
        </w:rPr>
        <w:t>.</w:t>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 xml:space="preserve">استفاده از </w:t>
      </w:r>
      <w:r>
        <w:rPr>
          <w:rFonts w:cs="Arial"/>
          <w:b/>
          <w:bCs/>
          <w:sz w:val="20"/>
          <w:szCs w:val="28"/>
          <w:lang w:val="en-us" w:eastAsia="zh-cn" w:bidi="ar-sa"/>
        </w:rPr>
        <w:t>وزن کلاس‌ها و تابع امتیازدهی سفارشی</w:t>
      </w:r>
      <w:r>
        <w:rPr>
          <w:rFonts w:cs="Arial"/>
          <w:b w:val="0"/>
          <w:bCs/>
          <w:sz w:val="20"/>
          <w:szCs w:val="28"/>
          <w:lang w:val="en-us" w:eastAsia="zh-cn" w:bidi="ar-sa"/>
        </w:rPr>
        <w:t xml:space="preserve"> باعث </w:t>
      </w:r>
      <w:r>
        <w:rPr>
          <w:rFonts w:cs="Arial"/>
          <w:b/>
          <w:bCs/>
          <w:sz w:val="20"/>
          <w:szCs w:val="28"/>
          <w:lang w:val="en-us" w:eastAsia="zh-cn" w:bidi="ar-sa"/>
        </w:rPr>
        <w:t>کاهش نامتوازنی کلاس‌ها و بهبود تعمیم‌پذیری مدل‌ها</w:t>
      </w:r>
      <w:r>
        <w:rPr>
          <w:rFonts w:cs="Arial"/>
          <w:b w:val="0"/>
          <w:bCs/>
          <w:sz w:val="20"/>
          <w:szCs w:val="28"/>
          <w:lang w:val="en-us" w:eastAsia="zh-cn" w:bidi="ar-sa"/>
        </w:rPr>
        <w:t xml:space="preserve"> می‌شود</w:t>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pStyle w:val="para3"/>
        <w:numPr>
          <w:ilvl w:val="0"/>
          <w:numId w:val="0"/>
        </w:numPr>
        <w:ind w:left="283" w:firstLine="0"/>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lang w:val="en-us" w:eastAsia="zh-cn" w:bidi="ar-sa"/>
        </w:rPr>
      </w:pPr>
      <w:r>
        <w:rPr>
          <w:lang w:val="en-us" w:eastAsia="zh-cn" w:bidi="ar-sa"/>
        </w:rPr>
        <w:t>۵.۲ متریک‌های عملکرد</w:t>
      </w:r>
    </w:p>
    <w:p>
      <w:pPr>
        <w:pStyle w:val="para4"/>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ff0000"/>
          <w:lang w:val="en-us" w:eastAsia="zh-cn" w:bidi="ar-sa"/>
        </w:rPr>
      </w:pPr>
      <w:r>
        <w:rPr>
          <w:color w:val="ff0000"/>
          <w:lang w:val="en-us" w:eastAsia="zh-cn" w:bidi="ar-sa"/>
        </w:rPr>
        <w:t>۵.۲.۱ ماتریس‌های سردرگمی (Confusion Matrices)</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bCs/>
          <w:sz w:val="20"/>
          <w:szCs w:val="26"/>
          <w:lang w:val="en-us" w:eastAsia="zh-cn" w:bidi="ar-sa"/>
        </w:rPr>
      </w:pPr>
      <w:r>
        <w:rPr>
          <w:rFonts w:cs="Arial"/>
          <w:b/>
          <w:bCs/>
          <w:sz w:val="20"/>
          <w:szCs w:val="26"/>
          <w:lang w:val="en-us" w:eastAsia="zh-cn" w:bidi="ar-sa"/>
        </w:rPr>
        <w:t>شکل ۳:</w:t>
      </w:r>
      <w:r>
        <w:rPr>
          <w:rFonts w:cs="Arial"/>
          <w:b w:val="0"/>
          <w:bCs/>
          <w:sz w:val="20"/>
          <w:szCs w:val="26"/>
          <w:lang w:val="en-us" w:eastAsia="zh-cn" w:bidi="ar-sa"/>
        </w:rPr>
        <w:t xml:space="preserve"> ارزیابی عملکرد مدل‌های منتخب روی مجموعه تست: </w:t>
      </w:r>
      <w:r>
        <w:rPr>
          <w:rFonts w:cs="Arial"/>
          <w:b/>
          <w:bCs/>
          <w:sz w:val="20"/>
          <w:szCs w:val="26"/>
          <w:lang w:val="en-us" w:eastAsia="zh-cn" w:bidi="ar-sa"/>
        </w:rPr>
        <w:t>ماتریس‌های سردرگمی با درصد به ازای هر کلاس</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val="0"/>
          <w:bCs/>
          <w:sz w:val="20"/>
          <w:szCs w:val="26"/>
          <w:lang w:val="en-us" w:eastAsia="zh-cn" w:bidi="ar-sa"/>
        </w:rPr>
        <w:t xml:space="preserve">همان‌طور که در شکل ۳ نشان داده شده است، </w:t>
      </w:r>
      <w:r>
        <w:rPr>
          <w:rFonts w:cs="Arial"/>
          <w:b/>
          <w:bCs/>
          <w:sz w:val="20"/>
          <w:szCs w:val="26"/>
          <w:lang w:val="en-us" w:eastAsia="zh-cn" w:bidi="ar-sa"/>
        </w:rPr>
        <w:t>ماتریس‌های سردرگمی مدل‌های منتخب</w:t>
      </w:r>
      <w:r>
        <w:rPr>
          <w:rFonts w:cs="Arial"/>
          <w:b w:val="0"/>
          <w:bCs/>
          <w:sz w:val="20"/>
          <w:szCs w:val="26"/>
          <w:lang w:val="en-us" w:eastAsia="zh-cn" w:bidi="ar-sa"/>
        </w:rPr>
        <w:t xml:space="preserve"> بینش‌هایی درباره عملکرد هر مدل در کلاس‌های مختلف ارائه می‌دهند:</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bCs/>
          <w:sz w:val="20"/>
          <w:szCs w:val="26"/>
          <w:lang w:val="en-us" w:eastAsia="zh-cn" w:bidi="ar-sa"/>
        </w:rPr>
        <w:t>LR</w:t>
      </w:r>
      <w:r>
        <w:rPr>
          <w:rFonts w:cs="Arial"/>
          <w:b w:val="0"/>
          <w:bCs/>
          <w:sz w:val="20"/>
          <w:szCs w:val="26"/>
          <w:lang w:val="en-us" w:eastAsia="zh-cn" w:bidi="ar-sa"/>
        </w:rPr>
        <w:t xml:space="preserve"> در پیش‌بینی </w:t>
      </w:r>
      <w:r>
        <w:rPr>
          <w:rFonts w:cs="Arial"/>
          <w:b/>
          <w:bCs/>
          <w:sz w:val="20"/>
          <w:szCs w:val="26"/>
          <w:lang w:val="en-us" w:eastAsia="zh-cn" w:bidi="ar-sa"/>
        </w:rPr>
        <w:t>کلاس 0</w:t>
      </w:r>
      <w:r>
        <w:rPr>
          <w:rFonts w:cs="Arial"/>
          <w:b w:val="0"/>
          <w:bCs/>
          <w:sz w:val="20"/>
          <w:szCs w:val="26"/>
          <w:lang w:val="en-us" w:eastAsia="zh-cn" w:bidi="ar-sa"/>
        </w:rPr>
        <w:t xml:space="preserve"> با دقت استثنایی عملکرد خوبی دارد، اما در </w:t>
      </w:r>
      <w:r>
        <w:rPr>
          <w:rFonts w:cs="Arial"/>
          <w:b/>
          <w:bCs/>
          <w:sz w:val="20"/>
          <w:szCs w:val="26"/>
          <w:lang w:val="en-us" w:eastAsia="zh-cn" w:bidi="ar-sa"/>
        </w:rPr>
        <w:t>پیش‌بینی کلاس 1</w:t>
      </w:r>
      <w:r>
        <w:rPr>
          <w:rFonts w:cs="Arial"/>
          <w:b w:val="0"/>
          <w:bCs/>
          <w:sz w:val="20"/>
          <w:szCs w:val="26"/>
          <w:lang w:val="en-us" w:eastAsia="zh-cn" w:bidi="ar-sa"/>
        </w:rPr>
        <w:t xml:space="preserve"> با چالش مواجه است و تقریباً تمام نمونه‌های کلاس 1 را اشتباه پیش‌بینی می‌کند.</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bCs/>
          <w:sz w:val="20"/>
          <w:szCs w:val="26"/>
          <w:lang w:val="en-us" w:eastAsia="zh-cn" w:bidi="ar-sa"/>
        </w:rPr>
        <w:t>WLR</w:t>
      </w:r>
      <w:r>
        <w:rPr>
          <w:rFonts w:cs="Arial"/>
          <w:b w:val="0"/>
          <w:bCs/>
          <w:sz w:val="20"/>
          <w:szCs w:val="26"/>
          <w:lang w:val="en-us" w:eastAsia="zh-cn" w:bidi="ar-sa"/>
        </w:rPr>
        <w:t xml:space="preserve"> این عدم تعادل را کاهش می‌دهد و </w:t>
      </w:r>
      <w:r>
        <w:rPr>
          <w:rFonts w:cs="Arial"/>
          <w:b/>
          <w:bCs/>
          <w:sz w:val="20"/>
          <w:szCs w:val="26"/>
          <w:lang w:val="en-us" w:eastAsia="zh-cn" w:bidi="ar-sa"/>
        </w:rPr>
        <w:t>FNهای کلاس 1</w:t>
      </w:r>
      <w:r>
        <w:rPr>
          <w:rFonts w:cs="Arial"/>
          <w:b w:val="0"/>
          <w:bCs/>
          <w:sz w:val="20"/>
          <w:szCs w:val="26"/>
          <w:lang w:val="en-us" w:eastAsia="zh-cn" w:bidi="ar-sa"/>
        </w:rPr>
        <w:t xml:space="preserve"> را به طور قابل توجهی کاهش می‌دهد، اگرچه این بهبود با </w:t>
      </w:r>
      <w:r>
        <w:rPr>
          <w:rFonts w:cs="Arial"/>
          <w:b/>
          <w:bCs/>
          <w:sz w:val="20"/>
          <w:szCs w:val="26"/>
          <w:lang w:val="en-us" w:eastAsia="zh-cn" w:bidi="ar-sa"/>
        </w:rPr>
        <w:t>کاهش Recall کلاس 0</w:t>
      </w:r>
      <w:r>
        <w:rPr>
          <w:rFonts w:cs="Arial"/>
          <w:b w:val="0"/>
          <w:bCs/>
          <w:sz w:val="20"/>
          <w:szCs w:val="26"/>
          <w:lang w:val="en-us" w:eastAsia="zh-cn" w:bidi="ar-sa"/>
        </w:rPr>
        <w:t xml:space="preserve"> همراه بود.</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bCs/>
          <w:sz w:val="20"/>
          <w:szCs w:val="26"/>
          <w:lang w:val="en-us" w:eastAsia="zh-cn" w:bidi="ar-sa"/>
        </w:rPr>
        <w:t>WRF</w:t>
      </w:r>
      <w:r>
        <w:rPr>
          <w:rFonts w:cs="Arial"/>
          <w:b w:val="0"/>
          <w:bCs/>
          <w:sz w:val="20"/>
          <w:szCs w:val="26"/>
          <w:lang w:val="en-us" w:eastAsia="zh-cn" w:bidi="ar-sa"/>
        </w:rPr>
        <w:t xml:space="preserve"> در کاهش قابل توجه </w:t>
      </w:r>
      <w:r>
        <w:rPr>
          <w:rFonts w:cs="Arial"/>
          <w:b/>
          <w:bCs/>
          <w:sz w:val="20"/>
          <w:szCs w:val="26"/>
          <w:lang w:val="en-us" w:eastAsia="zh-cn" w:bidi="ar-sa"/>
        </w:rPr>
        <w:t>FNهای کلاس 1</w:t>
      </w:r>
      <w:r>
        <w:rPr>
          <w:rFonts w:cs="Arial"/>
          <w:b w:val="0"/>
          <w:bCs/>
          <w:sz w:val="20"/>
          <w:szCs w:val="26"/>
          <w:lang w:val="en-us" w:eastAsia="zh-cn" w:bidi="ar-sa"/>
        </w:rPr>
        <w:t xml:space="preserve"> برتری دارد، هرچند در </w:t>
      </w:r>
      <w:r>
        <w:rPr>
          <w:rFonts w:cs="Arial"/>
          <w:b/>
          <w:bCs/>
          <w:sz w:val="20"/>
          <w:szCs w:val="26"/>
          <w:lang w:val="en-us" w:eastAsia="zh-cn" w:bidi="ar-sa"/>
        </w:rPr>
        <w:t>پیش‌بینی دقیق کلاس 0</w:t>
      </w:r>
      <w:r>
        <w:rPr>
          <w:rFonts w:cs="Arial"/>
          <w:b w:val="0"/>
          <w:bCs/>
          <w:sz w:val="20"/>
          <w:szCs w:val="26"/>
          <w:lang w:val="en-us" w:eastAsia="zh-cn" w:bidi="ar-sa"/>
        </w:rPr>
        <w:t xml:space="preserve"> نسبت به LR کمی کاهش دارد.</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bCs/>
          <w:sz w:val="20"/>
          <w:szCs w:val="26"/>
          <w:lang w:val="en-us" w:eastAsia="zh-cn" w:bidi="ar-sa"/>
        </w:rPr>
        <w:t>WDT</w:t>
      </w:r>
      <w:r>
        <w:rPr>
          <w:rFonts w:cs="Arial"/>
          <w:b w:val="0"/>
          <w:bCs/>
          <w:sz w:val="20"/>
          <w:szCs w:val="26"/>
          <w:lang w:val="en-us" w:eastAsia="zh-cn" w:bidi="ar-sa"/>
        </w:rPr>
        <w:t xml:space="preserve"> عملکرد متعادل‌تری بین </w:t>
      </w:r>
      <w:r>
        <w:rPr>
          <w:rFonts w:cs="Arial"/>
          <w:b/>
          <w:bCs/>
          <w:sz w:val="20"/>
          <w:szCs w:val="26"/>
          <w:lang w:val="en-us" w:eastAsia="zh-cn" w:bidi="ar-sa"/>
        </w:rPr>
        <w:t>کلاس 1 و کلاس 0</w:t>
      </w:r>
      <w:r>
        <w:rPr>
          <w:rFonts w:cs="Arial"/>
          <w:b w:val="0"/>
          <w:bCs/>
          <w:sz w:val="20"/>
          <w:szCs w:val="26"/>
          <w:lang w:val="en-us" w:eastAsia="zh-cn" w:bidi="ar-sa"/>
        </w:rPr>
        <w:t xml:space="preserve"> ارائه می‌دهد و </w:t>
      </w:r>
      <w:r>
        <w:rPr>
          <w:rFonts w:cs="Arial"/>
          <w:b/>
          <w:bCs/>
          <w:sz w:val="20"/>
          <w:szCs w:val="26"/>
          <w:lang w:val="en-us" w:eastAsia="zh-cn" w:bidi="ar-sa"/>
        </w:rPr>
        <w:t>توزیع یکنواخت‌تری در کاهش FNهای کلاس 1</w:t>
      </w:r>
      <w:r>
        <w:rPr>
          <w:rFonts w:cs="Arial"/>
          <w:b w:val="0"/>
          <w:bCs/>
          <w:sz w:val="20"/>
          <w:szCs w:val="26"/>
          <w:lang w:val="en-us" w:eastAsia="zh-cn" w:bidi="ar-sa"/>
        </w:rPr>
        <w:t xml:space="preserve"> ایجاد کرده و در عین حال </w:t>
      </w:r>
      <w:r>
        <w:rPr>
          <w:rFonts w:cs="Arial"/>
          <w:b/>
          <w:bCs/>
          <w:sz w:val="20"/>
          <w:szCs w:val="26"/>
          <w:lang w:val="en-us" w:eastAsia="zh-cn" w:bidi="ar-sa"/>
        </w:rPr>
        <w:t>خطاهای کلاس 0</w:t>
      </w:r>
      <w:r>
        <w:rPr>
          <w:rFonts w:cs="Arial"/>
          <w:b w:val="0"/>
          <w:bCs/>
          <w:sz w:val="20"/>
          <w:szCs w:val="26"/>
          <w:lang w:val="en-us" w:eastAsia="zh-cn" w:bidi="ar-sa"/>
        </w:rPr>
        <w:t xml:space="preserve"> را نیز مدیریت می‌کند.</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bCs/>
          <w:sz w:val="20"/>
          <w:szCs w:val="26"/>
          <w:lang w:val="en-us" w:eastAsia="zh-cn" w:bidi="ar-sa"/>
        </w:rPr>
        <w:t>WCB و WXGB</w:t>
      </w:r>
      <w:r>
        <w:rPr>
          <w:rFonts w:cs="Arial"/>
          <w:b w:val="0"/>
          <w:bCs/>
          <w:sz w:val="20"/>
          <w:szCs w:val="26"/>
          <w:lang w:val="en-us" w:eastAsia="zh-cn" w:bidi="ar-sa"/>
        </w:rPr>
        <w:t xml:space="preserve"> تعادل حتی بیشتری نسبت به WDT نشان می‌دهند، با </w:t>
      </w:r>
      <w:r>
        <w:rPr>
          <w:rFonts w:cs="Arial"/>
          <w:b/>
          <w:bCs/>
          <w:sz w:val="20"/>
          <w:szCs w:val="26"/>
          <w:lang w:val="en-us" w:eastAsia="zh-cn" w:bidi="ar-sa"/>
        </w:rPr>
        <w:t>کاهش قابل توجه FNهای کلاس 1</w:t>
      </w:r>
      <w:r>
        <w:rPr>
          <w:rFonts w:cs="Arial"/>
          <w:b w:val="0"/>
          <w:bCs/>
          <w:sz w:val="20"/>
          <w:szCs w:val="26"/>
          <w:lang w:val="en-us" w:eastAsia="zh-cn" w:bidi="ar-sa"/>
        </w:rPr>
        <w:t xml:space="preserve"> و </w:t>
      </w:r>
      <w:r>
        <w:rPr>
          <w:rFonts w:cs="Arial"/>
          <w:b/>
          <w:bCs/>
          <w:sz w:val="20"/>
          <w:szCs w:val="26"/>
          <w:lang w:val="en-us" w:eastAsia="zh-cn" w:bidi="ar-sa"/>
        </w:rPr>
        <w:t>حفظ دقت بالای کلاس 0</w:t>
      </w:r>
      <w:r>
        <w:rPr>
          <w:rFonts w:cs="Arial"/>
          <w:b w:val="0"/>
          <w:bCs/>
          <w:sz w:val="20"/>
          <w:szCs w:val="26"/>
          <w:lang w:val="en-us" w:eastAsia="zh-cn" w:bidi="ar-sa"/>
        </w:rPr>
        <w:t xml:space="preserve">. این مدل‌ها به </w:t>
      </w:r>
      <w:r>
        <w:rPr>
          <w:rFonts w:cs="Arial"/>
          <w:b/>
          <w:bCs/>
          <w:sz w:val="20"/>
          <w:szCs w:val="26"/>
          <w:lang w:val="en-us" w:eastAsia="zh-cn" w:bidi="ar-sa"/>
        </w:rPr>
        <w:t>پیش‌بینی دقیق هر دو کلاس</w:t>
      </w:r>
      <w:r>
        <w:rPr>
          <w:rFonts w:cs="Arial"/>
          <w:b w:val="0"/>
          <w:bCs/>
          <w:sz w:val="20"/>
          <w:szCs w:val="26"/>
          <w:lang w:val="en-us" w:eastAsia="zh-cn" w:bidi="ar-sa"/>
        </w:rPr>
        <w:t xml:space="preserve"> اولویت می‌دهند و </w:t>
      </w:r>
      <w:r>
        <w:rPr>
          <w:rFonts w:cs="Arial"/>
          <w:b/>
          <w:bCs/>
          <w:sz w:val="20"/>
          <w:szCs w:val="26"/>
          <w:lang w:val="en-us" w:eastAsia="zh-cn" w:bidi="ar-sa"/>
        </w:rPr>
        <w:t>عملکرد متعادل بدون تاکید بیش از حد بر یک کلاس</w:t>
      </w:r>
      <w:r>
        <w:rPr>
          <w:rFonts w:cs="Arial"/>
          <w:b w:val="0"/>
          <w:bCs/>
          <w:sz w:val="20"/>
          <w:szCs w:val="26"/>
          <w:lang w:val="en-us" w:eastAsia="zh-cn" w:bidi="ar-sa"/>
        </w:rPr>
        <w:t xml:space="preserve"> ارائه می‌کنند.</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val="0"/>
          <w:bCs/>
          <w:sz w:val="20"/>
          <w:szCs w:val="26"/>
          <w:lang w:val="en-us" w:eastAsia="zh-cn" w:bidi="ar-sa"/>
        </w:rPr>
        <w:t xml:space="preserve">برای </w:t>
      </w:r>
      <w:r>
        <w:rPr>
          <w:rFonts w:cs="Arial"/>
          <w:b/>
          <w:bCs/>
          <w:sz w:val="20"/>
          <w:szCs w:val="26"/>
          <w:lang w:val="en-us" w:eastAsia="zh-cn" w:bidi="ar-sa"/>
        </w:rPr>
        <w:t>جزئیات دقیق‌تر</w:t>
      </w:r>
      <w:r>
        <w:rPr>
          <w:rFonts w:cs="Arial"/>
          <w:b w:val="0"/>
          <w:bCs/>
          <w:sz w:val="20"/>
          <w:szCs w:val="26"/>
          <w:lang w:val="en-us" w:eastAsia="zh-cn" w:bidi="ar-sa"/>
        </w:rPr>
        <w:t xml:space="preserve"> شامل تعداد FNها در هر مدل، درصد کاهش TNها و درصد کاهش FNها نسبت به مدل </w:t>
      </w:r>
      <w:r>
        <w:rPr>
          <w:rFonts w:cs="Arial"/>
          <w:b/>
          <w:bCs/>
          <w:sz w:val="20"/>
          <w:szCs w:val="26"/>
          <w:lang w:val="en-us" w:eastAsia="zh-cn" w:bidi="ar-sa"/>
        </w:rPr>
        <w:t>LR پایه</w:t>
      </w:r>
      <w:r>
        <w:rPr>
          <w:rFonts w:cs="Arial"/>
          <w:b w:val="0"/>
          <w:bCs/>
          <w:sz w:val="20"/>
          <w:szCs w:val="26"/>
          <w:lang w:val="en-us" w:eastAsia="zh-cn" w:bidi="ar-sa"/>
        </w:rPr>
        <w:t>، به جدول ۹ مراجعه کنید.</w:t>
      </w:r>
    </w:p>
    <w:tbl>
      <w:tblPr>
        <w:name w:val="Table3"/>
        <w:tabOrder w:val="0"/>
        <w:jc w:val="right"/>
        <w:tblInd w:w="0" w:type="dxa"/>
        <w:tblW w:w="9360" w:type="dxa"/>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tblPr>
      <w:tblGrid>
        <w:gridCol w:w="2340"/>
        <w:gridCol w:w="2340"/>
        <w:gridCol w:w="2340"/>
        <w:gridCol w:w="2340"/>
      </w:tblGrid>
      <w:tr>
        <w:trPr>
          <w:tblHeader/>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val="0"/>
                <w:bCs/>
                <w:sz w:val="20"/>
                <w:szCs w:val="26"/>
                <w:lang w:val="en-us" w:eastAsia="zh-cn" w:bidi="ar-sa"/>
              </w:rPr>
              <w:t>مدل</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val="0"/>
                <w:bCs/>
                <w:sz w:val="20"/>
                <w:szCs w:val="26"/>
                <w:lang w:val="en-us" w:eastAsia="zh-cn" w:bidi="ar-sa"/>
              </w:rPr>
              <w:t>کاهش TN (%)</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val="0"/>
                <w:bCs/>
                <w:sz w:val="20"/>
                <w:szCs w:val="26"/>
                <w:lang w:val="en-us" w:eastAsia="zh-cn" w:bidi="ar-sa"/>
              </w:rPr>
              <w:t>کاهش FN (%)</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val="0"/>
                <w:bCs/>
                <w:sz w:val="20"/>
                <w:szCs w:val="26"/>
                <w:lang w:val="en-us" w:eastAsia="zh-cn" w:bidi="ar-sa"/>
              </w:rPr>
              <w:t>FNها</w:t>
            </w:r>
          </w:p>
        </w:tc>
      </w:tr>
      <w:tr>
        <w:trPr>
          <w:tblHeader w:val="0"/>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bCs/>
                <w:sz w:val="20"/>
                <w:szCs w:val="26"/>
                <w:lang w:val="en-us" w:eastAsia="zh-cn" w:bidi="ar-sa"/>
              </w:rPr>
            </w:pPr>
            <w:r>
              <w:rPr>
                <w:rFonts w:cs="Arial"/>
                <w:b/>
                <w:bCs/>
                <w:sz w:val="20"/>
                <w:szCs w:val="26"/>
                <w:lang w:val="en-us" w:eastAsia="zh-cn" w:bidi="ar-sa"/>
              </w:rPr>
              <w:t>LR پایه</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val="0"/>
                <w:bCs/>
                <w:sz w:val="20"/>
                <w:szCs w:val="26"/>
                <w:lang w:val="en-us" w:eastAsia="zh-cn" w:bidi="ar-sa"/>
              </w:rPr>
              <w:t>-</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val="0"/>
                <w:bCs/>
                <w:sz w:val="20"/>
                <w:szCs w:val="26"/>
                <w:lang w:val="en-us" w:eastAsia="zh-cn" w:bidi="ar-sa"/>
              </w:rPr>
              <w:t>-</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val="0"/>
                <w:bCs/>
                <w:sz w:val="20"/>
                <w:szCs w:val="26"/>
                <w:lang w:val="en-us" w:eastAsia="zh-cn" w:bidi="ar-sa"/>
              </w:rPr>
              <w:t>7760</w:t>
            </w:r>
          </w:p>
        </w:tc>
      </w:tr>
      <w:tr>
        <w:trPr>
          <w:tblHeader w:val="0"/>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bCs/>
                <w:sz w:val="20"/>
                <w:szCs w:val="26"/>
                <w:lang w:val="en-us" w:eastAsia="zh-cn" w:bidi="ar-sa"/>
              </w:rPr>
            </w:pPr>
            <w:r>
              <w:rPr>
                <w:rFonts w:cs="Arial"/>
                <w:b/>
                <w:bCs/>
                <w:sz w:val="20"/>
                <w:szCs w:val="26"/>
                <w:lang w:val="en-us" w:eastAsia="zh-cn" w:bidi="ar-sa"/>
              </w:rPr>
              <w:t>Weighted Logistic Regression</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val="0"/>
                <w:bCs/>
                <w:sz w:val="20"/>
                <w:szCs w:val="26"/>
                <w:lang w:val="en-us" w:eastAsia="zh-cn" w:bidi="ar-sa"/>
              </w:rPr>
              <w:t>41.15</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val="0"/>
                <w:bCs/>
                <w:sz w:val="20"/>
                <w:szCs w:val="26"/>
                <w:lang w:val="en-us" w:eastAsia="zh-cn" w:bidi="ar-sa"/>
              </w:rPr>
              <w:t>71.63</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val="0"/>
                <w:bCs/>
                <w:sz w:val="20"/>
                <w:szCs w:val="26"/>
                <w:lang w:val="en-us" w:eastAsia="zh-cn" w:bidi="ar-sa"/>
              </w:rPr>
              <w:t>2182</w:t>
            </w:r>
          </w:p>
        </w:tc>
      </w:tr>
      <w:tr>
        <w:trPr>
          <w:tblHeader w:val="0"/>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bCs/>
                <w:sz w:val="20"/>
                <w:szCs w:val="26"/>
                <w:lang w:val="en-us" w:eastAsia="zh-cn" w:bidi="ar-sa"/>
              </w:rPr>
            </w:pPr>
            <w:r>
              <w:rPr>
                <w:rFonts w:cs="Arial"/>
                <w:b/>
                <w:bCs/>
                <w:sz w:val="20"/>
                <w:szCs w:val="26"/>
                <w:lang w:val="en-us" w:eastAsia="zh-cn" w:bidi="ar-sa"/>
              </w:rPr>
              <w:t>Weighted Random Forest</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val="0"/>
                <w:bCs/>
                <w:sz w:val="20"/>
                <w:szCs w:val="26"/>
                <w:lang w:val="en-us" w:eastAsia="zh-cn" w:bidi="ar-sa"/>
              </w:rPr>
              <w:t>30.82</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val="0"/>
                <w:bCs/>
                <w:sz w:val="20"/>
                <w:szCs w:val="26"/>
                <w:lang w:val="en-us" w:eastAsia="zh-cn" w:bidi="ar-sa"/>
              </w:rPr>
              <w:t>82.48</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val="0"/>
                <w:bCs/>
                <w:sz w:val="20"/>
                <w:szCs w:val="26"/>
                <w:lang w:val="en-us" w:eastAsia="zh-cn" w:bidi="ar-sa"/>
              </w:rPr>
              <w:t>1337</w:t>
            </w:r>
          </w:p>
        </w:tc>
      </w:tr>
      <w:tr>
        <w:trPr>
          <w:tblHeader w:val="0"/>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bCs/>
                <w:sz w:val="20"/>
                <w:szCs w:val="26"/>
                <w:lang w:val="en-us" w:eastAsia="zh-cn" w:bidi="ar-sa"/>
              </w:rPr>
            </w:pPr>
            <w:r>
              <w:rPr>
                <w:rFonts w:cs="Arial"/>
                <w:b/>
                <w:bCs/>
                <w:sz w:val="20"/>
                <w:szCs w:val="26"/>
                <w:lang w:val="en-us" w:eastAsia="zh-cn" w:bidi="ar-sa"/>
              </w:rPr>
              <w:t>Weighted Decision Tree</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val="0"/>
                <w:bCs/>
                <w:sz w:val="20"/>
                <w:szCs w:val="26"/>
                <w:lang w:val="en-us" w:eastAsia="zh-cn" w:bidi="ar-sa"/>
              </w:rPr>
              <w:t>13.53</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val="0"/>
                <w:bCs/>
                <w:sz w:val="20"/>
                <w:szCs w:val="26"/>
                <w:lang w:val="en-us" w:eastAsia="zh-cn" w:bidi="ar-sa"/>
              </w:rPr>
              <w:t>73.02</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val="0"/>
                <w:bCs/>
                <w:sz w:val="20"/>
                <w:szCs w:val="26"/>
                <w:lang w:val="en-us" w:eastAsia="zh-cn" w:bidi="ar-sa"/>
              </w:rPr>
              <w:t>2074</w:t>
            </w:r>
          </w:p>
        </w:tc>
      </w:tr>
      <w:tr>
        <w:trPr>
          <w:tblHeader w:val="0"/>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bCs/>
                <w:sz w:val="20"/>
                <w:szCs w:val="26"/>
                <w:lang w:val="en-us" w:eastAsia="zh-cn" w:bidi="ar-sa"/>
              </w:rPr>
            </w:pPr>
            <w:r>
              <w:rPr>
                <w:rFonts w:cs="Arial"/>
                <w:b/>
                <w:bCs/>
                <w:sz w:val="20"/>
                <w:szCs w:val="26"/>
                <w:lang w:val="en-us" w:eastAsia="zh-cn" w:bidi="ar-sa"/>
              </w:rPr>
              <w:t>Weighted CatBoost</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val="0"/>
                <w:bCs/>
                <w:sz w:val="20"/>
                <w:szCs w:val="26"/>
                <w:lang w:val="en-us" w:eastAsia="zh-cn" w:bidi="ar-sa"/>
              </w:rPr>
              <w:t>13.46</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val="0"/>
                <w:bCs/>
                <w:sz w:val="20"/>
                <w:szCs w:val="26"/>
                <w:lang w:val="en-us" w:eastAsia="zh-cn" w:bidi="ar-sa"/>
              </w:rPr>
              <w:t>80.68</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val="0"/>
                <w:bCs/>
                <w:sz w:val="20"/>
                <w:szCs w:val="26"/>
                <w:lang w:val="en-us" w:eastAsia="zh-cn" w:bidi="ar-sa"/>
              </w:rPr>
              <w:t>1477</w:t>
            </w:r>
          </w:p>
        </w:tc>
      </w:tr>
      <w:tr>
        <w:trPr>
          <w:tblHeader w:val="0"/>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highlight w:val="yellow"/>
                <w:bCs/>
                <w:color w:val="ff0000"/>
                <w:sz w:val="20"/>
                <w:szCs w:val="26"/>
                <w:lang w:val="en-us" w:eastAsia="zh-cn" w:bidi="ar-sa"/>
              </w:rPr>
            </w:pPr>
            <w:r>
              <w:rPr>
                <w:rFonts w:cs="Arial"/>
                <w:b/>
                <w:highlight w:val="yellow"/>
                <w:bCs/>
                <w:color w:val="ff0000"/>
                <w:sz w:val="20"/>
                <w:szCs w:val="26"/>
                <w:lang w:val="en-us" w:eastAsia="zh-cn" w:bidi="ar-sa"/>
              </w:rPr>
              <w:t>Weighted XGBoost</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highlight w:val="yellow"/>
                <w:bCs/>
                <w:color w:val="ff0000"/>
                <w:sz w:val="20"/>
                <w:szCs w:val="26"/>
                <w:lang w:val="en-us" w:eastAsia="zh-cn" w:bidi="ar-sa"/>
              </w:rPr>
            </w:pPr>
            <w:r>
              <w:rPr>
                <w:rFonts w:cs="Arial"/>
                <w:b w:val="0"/>
                <w:highlight w:val="yellow"/>
                <w:bCs/>
                <w:color w:val="ff0000"/>
                <w:sz w:val="20"/>
                <w:szCs w:val="26"/>
                <w:lang w:val="en-us" w:eastAsia="zh-cn" w:bidi="ar-sa"/>
              </w:rPr>
              <w:t>12.15</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highlight w:val="yellow"/>
                <w:bCs/>
                <w:color w:val="ff0000"/>
                <w:sz w:val="20"/>
                <w:szCs w:val="26"/>
                <w:lang w:val="en-us" w:eastAsia="zh-cn" w:bidi="ar-sa"/>
              </w:rPr>
            </w:pPr>
            <w:r>
              <w:rPr>
                <w:rFonts w:cs="Arial"/>
                <w:b w:val="0"/>
                <w:highlight w:val="yellow"/>
                <w:bCs/>
                <w:color w:val="ff0000"/>
                <w:sz w:val="20"/>
                <w:szCs w:val="26"/>
                <w:lang w:val="en-us" w:eastAsia="zh-cn" w:bidi="ar-sa"/>
              </w:rPr>
              <w:t>80.08</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highlight w:val="yellow"/>
                <w:bCs/>
                <w:color w:val="ff0000"/>
                <w:sz w:val="20"/>
                <w:szCs w:val="26"/>
                <w:lang w:val="en-us" w:eastAsia="zh-cn" w:bidi="ar-sa"/>
              </w:rPr>
            </w:pPr>
            <w:r>
              <w:rPr>
                <w:rFonts w:cs="Arial"/>
                <w:b w:val="0"/>
                <w:highlight w:val="yellow"/>
                <w:bCs/>
                <w:color w:val="ff0000"/>
                <w:sz w:val="20"/>
                <w:szCs w:val="26"/>
                <w:lang w:val="en-us" w:eastAsia="zh-cn" w:bidi="ar-sa"/>
              </w:rPr>
              <w:t>1524</w:t>
            </w:r>
          </w:p>
        </w:tc>
      </w:tr>
    </w:tbl>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bCs/>
          <w:sz w:val="20"/>
          <w:szCs w:val="26"/>
          <w:lang w:val="en-us" w:eastAsia="zh-cn" w:bidi="ar-sa"/>
        </w:rPr>
      </w:pPr>
      <w:r>
        <w:rPr>
          <w:rFonts w:cs="Arial"/>
          <w:b/>
          <w:bCs/>
          <w:sz w:val="20"/>
          <w:szCs w:val="26"/>
          <w:lang w:val="en-us" w:eastAsia="zh-cn" w:bidi="ar-sa"/>
        </w:rPr>
        <w:t>جدول ۹:</w:t>
      </w:r>
      <w:r>
        <w:rPr>
          <w:rFonts w:cs="Arial"/>
          <w:b w:val="0"/>
          <w:bCs/>
          <w:sz w:val="20"/>
          <w:szCs w:val="26"/>
          <w:lang w:val="en-us" w:eastAsia="zh-cn" w:bidi="ar-sa"/>
        </w:rPr>
        <w:t xml:space="preserve"> درصد کاهش </w:t>
      </w:r>
      <w:r>
        <w:rPr>
          <w:rFonts w:cs="Arial"/>
          <w:b/>
          <w:bCs/>
          <w:sz w:val="20"/>
          <w:szCs w:val="26"/>
          <w:lang w:val="en-us" w:eastAsia="zh-cn" w:bidi="ar-sa"/>
        </w:rPr>
        <w:t>True Negatives (TN)</w:t>
      </w:r>
      <w:r>
        <w:rPr>
          <w:rFonts w:cs="Arial"/>
          <w:b w:val="0"/>
          <w:bCs/>
          <w:sz w:val="20"/>
          <w:szCs w:val="26"/>
          <w:lang w:val="en-us" w:eastAsia="zh-cn" w:bidi="ar-sa"/>
        </w:rPr>
        <w:t xml:space="preserve"> و </w:t>
      </w:r>
      <w:r>
        <w:rPr>
          <w:rFonts w:cs="Arial"/>
          <w:b/>
          <w:bCs/>
          <w:sz w:val="20"/>
          <w:szCs w:val="26"/>
          <w:lang w:val="en-us" w:eastAsia="zh-cn" w:bidi="ar-sa"/>
        </w:rPr>
        <w:t>False Negatives (FN)</w:t>
      </w:r>
      <w:r>
        <w:rPr>
          <w:rFonts w:cs="Arial"/>
          <w:b w:val="0"/>
          <w:bCs/>
          <w:sz w:val="20"/>
          <w:szCs w:val="26"/>
          <w:lang w:val="en-us" w:eastAsia="zh-cn" w:bidi="ar-sa"/>
        </w:rPr>
        <w:t xml:space="preserve"> نسبت به مدل پایه Logistic Regression، همراه با تعداد </w:t>
      </w:r>
      <w:r>
        <w:rPr>
          <w:rFonts w:cs="Arial"/>
          <w:b/>
          <w:bCs/>
          <w:sz w:val="20"/>
          <w:szCs w:val="26"/>
          <w:lang w:val="en-us" w:eastAsia="zh-cn" w:bidi="ar-sa"/>
        </w:rPr>
        <w:t>FNها</w:t>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pStyle w:val="para3"/>
        <w:numPr>
          <w:ilvl w:val="0"/>
          <w:numId w:val="0"/>
        </w:numPr>
        <w:ind w:left="283" w:firstLine="0"/>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lang w:val="en-us" w:eastAsia="zh-cn" w:bidi="ar-sa"/>
        </w:rPr>
      </w:pPr>
      <w:r>
        <w:rPr>
          <w:lang w:val="en-us" w:eastAsia="zh-cn" w:bidi="ar-sa"/>
        </w:rPr>
        <w:t>۵.۳ متریک‌های ویژه مدل‌ها (Model-Specific Metrics)</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 xml:space="preserve">در تحلیل مدل‌های مختلف یادگیری ماشین، </w:t>
      </w:r>
      <w:r>
        <w:rPr>
          <w:rFonts w:cs="Arial"/>
          <w:b/>
          <w:bCs/>
          <w:sz w:val="20"/>
          <w:szCs w:val="28"/>
          <w:lang w:val="en-us" w:eastAsia="zh-cn" w:bidi="ar-sa"/>
        </w:rPr>
        <w:t>LR</w:t>
      </w:r>
      <w:r>
        <w:rPr>
          <w:rFonts w:cs="Arial"/>
          <w:b w:val="0"/>
          <w:bCs/>
          <w:sz w:val="20"/>
          <w:szCs w:val="28"/>
          <w:lang w:val="en-us" w:eastAsia="zh-cn" w:bidi="ar-sa"/>
        </w:rPr>
        <w:t xml:space="preserve"> دقت (Recall) کامل برای </w:t>
      </w:r>
      <w:r>
        <w:rPr>
          <w:rFonts w:cs="Arial"/>
          <w:b/>
          <w:bCs/>
          <w:sz w:val="20"/>
          <w:szCs w:val="28"/>
          <w:lang w:val="en-us" w:eastAsia="zh-cn" w:bidi="ar-sa"/>
        </w:rPr>
        <w:t>کلاس اکثریت</w:t>
      </w:r>
      <w:r>
        <w:rPr>
          <w:rFonts w:cs="Arial"/>
          <w:b w:val="0"/>
          <w:bCs/>
          <w:sz w:val="20"/>
          <w:szCs w:val="28"/>
          <w:lang w:val="en-us" w:eastAsia="zh-cn" w:bidi="ar-sa"/>
        </w:rPr>
        <w:t xml:space="preserve"> نشان داد، اما در شناسایی نمونه‌های </w:t>
      </w:r>
      <w:r>
        <w:rPr>
          <w:rFonts w:cs="Arial"/>
          <w:b/>
          <w:bCs/>
          <w:sz w:val="20"/>
          <w:szCs w:val="28"/>
          <w:lang w:val="en-us" w:eastAsia="zh-cn" w:bidi="ar-sa"/>
        </w:rPr>
        <w:t>کلاس اقلیت</w:t>
      </w:r>
      <w:r>
        <w:rPr>
          <w:rFonts w:cs="Arial"/>
          <w:b w:val="0"/>
          <w:bCs/>
          <w:sz w:val="20"/>
          <w:szCs w:val="28"/>
          <w:lang w:val="en-us" w:eastAsia="zh-cn" w:bidi="ar-sa"/>
        </w:rPr>
        <w:t xml:space="preserve"> مشکل داشت. این ضعف منجر به </w:t>
      </w:r>
      <w:r>
        <w:rPr>
          <w:rFonts w:cs="Arial"/>
          <w:b/>
          <w:bCs/>
          <w:sz w:val="20"/>
          <w:szCs w:val="28"/>
          <w:lang w:val="en-us" w:eastAsia="zh-cn" w:bidi="ar-sa"/>
        </w:rPr>
        <w:t>G-Mean پایین ۰.۰۵</w:t>
      </w:r>
      <w:r>
        <w:rPr>
          <w:rFonts w:cs="Arial"/>
          <w:b w:val="0"/>
          <w:bCs/>
          <w:sz w:val="20"/>
          <w:szCs w:val="28"/>
          <w:lang w:val="en-us" w:eastAsia="zh-cn" w:bidi="ar-sa"/>
        </w:rPr>
        <w:t xml:space="preserve"> و </w:t>
      </w:r>
      <w:r>
        <w:rPr>
          <w:rFonts w:cs="Arial"/>
          <w:b/>
          <w:bCs/>
          <w:sz w:val="20"/>
          <w:szCs w:val="28"/>
          <w:lang w:val="en-us" w:eastAsia="zh-cn" w:bidi="ar-sa"/>
        </w:rPr>
        <w:t>Macro-Average F1 برابر با ۰.۴۸</w:t>
      </w:r>
      <w:r>
        <w:rPr>
          <w:rFonts w:cs="Arial"/>
          <w:b w:val="0"/>
          <w:bCs/>
          <w:sz w:val="20"/>
          <w:szCs w:val="28"/>
          <w:lang w:val="en-us" w:eastAsia="zh-cn" w:bidi="ar-sa"/>
        </w:rPr>
        <w:t xml:space="preserve"> شد که نشان‌دهنده عدم تعادل در توانایی پیش‌بینی آن است.</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bCs/>
          <w:sz w:val="20"/>
          <w:szCs w:val="28"/>
          <w:lang w:val="en-us" w:eastAsia="zh-cn" w:bidi="ar-sa"/>
        </w:rPr>
        <w:t>WLR</w:t>
      </w:r>
      <w:r>
        <w:rPr>
          <w:rFonts w:cs="Arial"/>
          <w:b w:val="0"/>
          <w:bCs/>
          <w:sz w:val="20"/>
          <w:szCs w:val="28"/>
          <w:lang w:val="en-us" w:eastAsia="zh-cn" w:bidi="ar-sa"/>
        </w:rPr>
        <w:t xml:space="preserve"> پیشرفت‌هایی را با </w:t>
      </w:r>
      <w:r>
        <w:rPr>
          <w:rFonts w:cs="Arial"/>
          <w:b/>
          <w:bCs/>
          <w:sz w:val="20"/>
          <w:szCs w:val="28"/>
          <w:lang w:val="en-us" w:eastAsia="zh-cn" w:bidi="ar-sa"/>
        </w:rPr>
        <w:t>افزایش Recall برای کلاس اقلیت</w:t>
      </w:r>
      <w:r>
        <w:rPr>
          <w:rFonts w:cs="Arial"/>
          <w:b w:val="0"/>
          <w:bCs/>
          <w:sz w:val="20"/>
          <w:szCs w:val="28"/>
          <w:lang w:val="en-us" w:eastAsia="zh-cn" w:bidi="ar-sa"/>
        </w:rPr>
        <w:t xml:space="preserve"> نشان داد، اگرچه این بهبود با </w:t>
      </w:r>
      <w:r>
        <w:rPr>
          <w:rFonts w:cs="Arial"/>
          <w:b/>
          <w:bCs/>
          <w:sz w:val="20"/>
          <w:szCs w:val="28"/>
          <w:lang w:val="en-us" w:eastAsia="zh-cn" w:bidi="ar-sa"/>
        </w:rPr>
        <w:t>کاهش Recall برای کلاس اکثریت</w:t>
      </w:r>
      <w:r>
        <w:rPr>
          <w:rFonts w:cs="Arial"/>
          <w:b w:val="0"/>
          <w:bCs/>
          <w:sz w:val="20"/>
          <w:szCs w:val="28"/>
          <w:lang w:val="en-us" w:eastAsia="zh-cn" w:bidi="ar-sa"/>
        </w:rPr>
        <w:t xml:space="preserve"> همراه بود. این تبادل باعث شد </w:t>
      </w:r>
      <w:r>
        <w:rPr>
          <w:rFonts w:cs="Arial"/>
          <w:b/>
          <w:bCs/>
          <w:sz w:val="20"/>
          <w:szCs w:val="28"/>
          <w:lang w:val="en-us" w:eastAsia="zh-cn" w:bidi="ar-sa"/>
        </w:rPr>
        <w:t>G-Mean به ۰.۶۴</w:t>
      </w:r>
      <w:r>
        <w:rPr>
          <w:rFonts w:cs="Arial"/>
          <w:b w:val="0"/>
          <w:bCs/>
          <w:sz w:val="20"/>
          <w:szCs w:val="28"/>
          <w:lang w:val="en-us" w:eastAsia="zh-cn" w:bidi="ar-sa"/>
        </w:rPr>
        <w:t xml:space="preserve"> افزایش یابد و </w:t>
      </w:r>
      <w:r>
        <w:rPr>
          <w:rFonts w:cs="Arial"/>
          <w:b/>
          <w:bCs/>
          <w:sz w:val="20"/>
          <w:szCs w:val="28"/>
          <w:lang w:val="en-us" w:eastAsia="zh-cn" w:bidi="ar-sa"/>
        </w:rPr>
        <w:t>Macro-Average F1 همچنان ۰.۴۸</w:t>
      </w:r>
      <w:r>
        <w:rPr>
          <w:rFonts w:cs="Arial"/>
          <w:b w:val="0"/>
          <w:bCs/>
          <w:sz w:val="20"/>
          <w:szCs w:val="28"/>
          <w:lang w:val="en-us" w:eastAsia="zh-cn" w:bidi="ar-sa"/>
        </w:rPr>
        <w:t xml:space="preserve"> باقی بماند.</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 xml:space="preserve">علاوه بر این، </w:t>
      </w:r>
      <w:r>
        <w:rPr>
          <w:rFonts w:cs="Arial"/>
          <w:b/>
          <w:bCs/>
          <w:sz w:val="20"/>
          <w:szCs w:val="28"/>
          <w:lang w:val="en-us" w:eastAsia="zh-cn" w:bidi="ar-sa"/>
        </w:rPr>
        <w:t>WDT</w:t>
      </w:r>
      <w:r>
        <w:rPr>
          <w:rFonts w:cs="Arial"/>
          <w:b w:val="0"/>
          <w:bCs/>
          <w:sz w:val="20"/>
          <w:szCs w:val="28"/>
          <w:lang w:val="en-us" w:eastAsia="zh-cn" w:bidi="ar-sa"/>
        </w:rPr>
        <w:t xml:space="preserve"> عملکرد بهتری نسبت به WLR ارائه داد، با </w:t>
      </w:r>
      <w:r>
        <w:rPr>
          <w:rFonts w:cs="Arial"/>
          <w:b/>
          <w:bCs/>
          <w:sz w:val="20"/>
          <w:szCs w:val="28"/>
          <w:lang w:val="en-us" w:eastAsia="zh-cn" w:bidi="ar-sa"/>
        </w:rPr>
        <w:t>Recall بالاتر برای کلاس اکثریت</w:t>
      </w:r>
      <w:r>
        <w:rPr>
          <w:rFonts w:cs="Arial"/>
          <w:b w:val="0"/>
          <w:bCs/>
          <w:sz w:val="20"/>
          <w:szCs w:val="28"/>
          <w:lang w:val="en-us" w:eastAsia="zh-cn" w:bidi="ar-sa"/>
        </w:rPr>
        <w:t xml:space="preserve"> و </w:t>
      </w:r>
      <w:r>
        <w:rPr>
          <w:rFonts w:cs="Arial"/>
          <w:b/>
          <w:bCs/>
          <w:sz w:val="20"/>
          <w:szCs w:val="28"/>
          <w:lang w:val="en-us" w:eastAsia="zh-cn" w:bidi="ar-sa"/>
        </w:rPr>
        <w:t>حفظ Recall قابل توجه برای کلاس اقلیت</w:t>
      </w:r>
      <w:r>
        <w:rPr>
          <w:rFonts w:cs="Arial"/>
          <w:b w:val="0"/>
          <w:bCs/>
          <w:sz w:val="20"/>
          <w:szCs w:val="28"/>
          <w:lang w:val="en-us" w:eastAsia="zh-cn" w:bidi="ar-sa"/>
        </w:rPr>
        <w:t xml:space="preserve">. افزایش پیش‌بینی‌های صحیح برای کلاس اقلیت همراه با </w:t>
      </w:r>
      <w:r>
        <w:rPr>
          <w:rFonts w:cs="Arial"/>
          <w:b/>
          <w:bCs/>
          <w:sz w:val="20"/>
          <w:szCs w:val="28"/>
          <w:lang w:val="en-us" w:eastAsia="zh-cn" w:bidi="ar-sa"/>
        </w:rPr>
        <w:t>G-Mean بالا ۰.۷۹</w:t>
      </w:r>
      <w:r>
        <w:rPr>
          <w:rFonts w:cs="Arial"/>
          <w:b w:val="0"/>
          <w:bCs/>
          <w:sz w:val="20"/>
          <w:szCs w:val="28"/>
          <w:lang w:val="en-us" w:eastAsia="zh-cn" w:bidi="ar-sa"/>
        </w:rPr>
        <w:t xml:space="preserve"> و </w:t>
      </w:r>
      <w:r>
        <w:rPr>
          <w:rFonts w:cs="Arial"/>
          <w:b/>
          <w:bCs/>
          <w:sz w:val="20"/>
          <w:szCs w:val="28"/>
          <w:lang w:val="en-us" w:eastAsia="zh-cn" w:bidi="ar-sa"/>
        </w:rPr>
        <w:t>Macro-Average F1 برابر با ۰.۶۹</w:t>
      </w:r>
      <w:r>
        <w:rPr>
          <w:rFonts w:cs="Arial"/>
          <w:b w:val="0"/>
          <w:bCs/>
          <w:sz w:val="20"/>
          <w:szCs w:val="28"/>
          <w:lang w:val="en-us" w:eastAsia="zh-cn" w:bidi="ar-sa"/>
        </w:rPr>
        <w:t xml:space="preserve"> نشان‌دهنده توانایی WDT در متعادل کردن هر دو کلاس است.</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 xml:space="preserve">در مقابل، </w:t>
      </w:r>
      <w:r>
        <w:rPr>
          <w:rFonts w:cs="Arial"/>
          <w:b/>
          <w:bCs/>
          <w:sz w:val="20"/>
          <w:szCs w:val="28"/>
          <w:lang w:val="en-us" w:eastAsia="zh-cn" w:bidi="ar-sa"/>
        </w:rPr>
        <w:t>WRF</w:t>
      </w:r>
      <w:r>
        <w:rPr>
          <w:rFonts w:cs="Arial"/>
          <w:b w:val="0"/>
          <w:bCs/>
          <w:sz w:val="20"/>
          <w:szCs w:val="28"/>
          <w:lang w:val="en-us" w:eastAsia="zh-cn" w:bidi="ar-sa"/>
        </w:rPr>
        <w:t xml:space="preserve"> در شناسایی نمونه‌های کلاس اقلیت مهارت داشت، اما در </w:t>
      </w:r>
      <w:r>
        <w:rPr>
          <w:rFonts w:cs="Arial"/>
          <w:b/>
          <w:bCs/>
          <w:sz w:val="20"/>
          <w:szCs w:val="28"/>
          <w:lang w:val="en-us" w:eastAsia="zh-cn" w:bidi="ar-sa"/>
        </w:rPr>
        <w:t>کلاس اکثریت</w:t>
      </w:r>
      <w:r>
        <w:rPr>
          <w:rFonts w:cs="Arial"/>
          <w:b w:val="0"/>
          <w:bCs/>
          <w:sz w:val="20"/>
          <w:szCs w:val="28"/>
          <w:lang w:val="en-us" w:eastAsia="zh-cn" w:bidi="ar-sa"/>
        </w:rPr>
        <w:t xml:space="preserve"> دقت لازم را نداشت. این تبادل باعث شد عملکرد کلی مدل کاهش یابد که در </w:t>
      </w:r>
      <w:r>
        <w:rPr>
          <w:rFonts w:cs="Arial"/>
          <w:b/>
          <w:bCs/>
          <w:sz w:val="20"/>
          <w:szCs w:val="28"/>
          <w:lang w:val="en-us" w:eastAsia="zh-cn" w:bidi="ar-sa"/>
        </w:rPr>
        <w:t>Macro-Average F1 برابر با ۰.۵۷</w:t>
      </w:r>
      <w:r>
        <w:rPr>
          <w:rFonts w:cs="Arial"/>
          <w:b w:val="0"/>
          <w:bCs/>
          <w:sz w:val="20"/>
          <w:szCs w:val="28"/>
          <w:lang w:val="en-us" w:eastAsia="zh-cn" w:bidi="ar-sa"/>
        </w:rPr>
        <w:t xml:space="preserve"> و </w:t>
      </w:r>
      <w:r>
        <w:rPr>
          <w:rFonts w:cs="Arial"/>
          <w:b/>
          <w:bCs/>
          <w:sz w:val="20"/>
          <w:szCs w:val="28"/>
          <w:lang w:val="en-us" w:eastAsia="zh-cn" w:bidi="ar-sa"/>
        </w:rPr>
        <w:t>G-Mean برابر با ۰.۷۵</w:t>
      </w:r>
      <w:r>
        <w:rPr>
          <w:rFonts w:cs="Arial"/>
          <w:b w:val="0"/>
          <w:bCs/>
          <w:sz w:val="20"/>
          <w:szCs w:val="28"/>
          <w:lang w:val="en-us" w:eastAsia="zh-cn" w:bidi="ar-sa"/>
        </w:rPr>
        <w:t xml:space="preserve"> منعکس شد—که هر دو کمتر از WDT بودند.</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 xml:space="preserve">به طور قابل توجه، </w:t>
      </w:r>
      <w:r>
        <w:rPr>
          <w:rFonts w:cs="Arial"/>
          <w:b/>
          <w:bCs/>
          <w:sz w:val="20"/>
          <w:szCs w:val="28"/>
          <w:lang w:val="en-us" w:eastAsia="zh-cn" w:bidi="ar-sa"/>
        </w:rPr>
        <w:t>WCB و WXGB</w:t>
      </w:r>
      <w:r>
        <w:rPr>
          <w:rFonts w:cs="Arial"/>
          <w:b w:val="0"/>
          <w:bCs/>
          <w:sz w:val="20"/>
          <w:szCs w:val="28"/>
          <w:lang w:val="en-us" w:eastAsia="zh-cn" w:bidi="ar-sa"/>
        </w:rPr>
        <w:t xml:space="preserve"> به طور مداوم از سایر مدل‌ها پیشی گرفتند، با </w:t>
      </w:r>
      <w:r>
        <w:rPr>
          <w:rFonts w:cs="Arial"/>
          <w:b/>
          <w:bCs/>
          <w:sz w:val="20"/>
          <w:szCs w:val="28"/>
          <w:lang w:val="en-us" w:eastAsia="zh-cn" w:bidi="ar-sa"/>
        </w:rPr>
        <w:t>Recall بالا برای هر دو کلاس</w:t>
      </w:r>
      <w:r>
        <w:rPr>
          <w:rFonts w:cs="Arial"/>
          <w:b w:val="0"/>
          <w:bCs/>
          <w:sz w:val="20"/>
          <w:szCs w:val="28"/>
          <w:lang w:val="en-us" w:eastAsia="zh-cn" w:bidi="ar-sa"/>
        </w:rPr>
        <w:t xml:space="preserve">، که منجر به </w:t>
      </w:r>
      <w:r>
        <w:rPr>
          <w:rFonts w:cs="Arial"/>
          <w:b/>
          <w:bCs/>
          <w:sz w:val="20"/>
          <w:szCs w:val="28"/>
          <w:lang w:val="en-us" w:eastAsia="zh-cn" w:bidi="ar-sa"/>
        </w:rPr>
        <w:t>G-Mean عالی (WCB: ۰.۸۳، WXGB: ۰.۸۴)</w:t>
      </w:r>
      <w:r>
        <w:rPr>
          <w:rFonts w:cs="Arial"/>
          <w:b w:val="0"/>
          <w:bCs/>
          <w:sz w:val="20"/>
          <w:szCs w:val="28"/>
          <w:lang w:val="en-us" w:eastAsia="zh-cn" w:bidi="ar-sa"/>
        </w:rPr>
        <w:t xml:space="preserve">، </w:t>
      </w:r>
      <w:r>
        <w:rPr>
          <w:rFonts w:cs="Arial"/>
          <w:b/>
          <w:bCs/>
          <w:sz w:val="20"/>
          <w:szCs w:val="28"/>
          <w:lang w:val="en-us" w:eastAsia="zh-cn" w:bidi="ar-sa"/>
        </w:rPr>
        <w:t>Macro-Average F1 (۰.۷۱ و ۰.۷۲ به ترتیب)</w:t>
      </w:r>
      <w:r>
        <w:rPr>
          <w:rFonts w:cs="Arial"/>
          <w:b w:val="0"/>
          <w:bCs/>
          <w:sz w:val="20"/>
          <w:szCs w:val="28"/>
          <w:lang w:val="en-us" w:eastAsia="zh-cn" w:bidi="ar-sa"/>
        </w:rPr>
        <w:t xml:space="preserve"> و </w:t>
      </w:r>
      <w:r>
        <w:rPr>
          <w:rFonts w:cs="Arial"/>
          <w:b/>
          <w:bCs/>
          <w:sz w:val="20"/>
          <w:szCs w:val="28"/>
          <w:lang w:val="en-us" w:eastAsia="zh-cn" w:bidi="ar-sa"/>
        </w:rPr>
        <w:t>AUC (WCB: ۰.۹۲۲، WXGB: ۰.۹۲۴)</w:t>
      </w:r>
      <w:r>
        <w:rPr>
          <w:rFonts w:cs="Arial"/>
          <w:b w:val="0"/>
          <w:bCs/>
          <w:sz w:val="20"/>
          <w:szCs w:val="28"/>
          <w:lang w:val="en-us" w:eastAsia="zh-cn" w:bidi="ar-sa"/>
        </w:rPr>
        <w:t xml:space="preserve"> شد. </w:t>
      </w:r>
      <w:r>
        <w:rPr>
          <w:rFonts w:cs="Arial"/>
          <w:b/>
          <w:bCs/>
          <w:sz w:val="20"/>
          <w:szCs w:val="28"/>
          <w:lang w:val="en-us" w:eastAsia="zh-cn" w:bidi="ar-sa"/>
        </w:rPr>
        <w:t>ثبات مشاهده‌شده در متریک‌های عملکرد در مجموعه‌های اعتبارسنجی و تست</w:t>
      </w:r>
      <w:r>
        <w:rPr>
          <w:rFonts w:cs="Arial"/>
          <w:b w:val="0"/>
          <w:bCs/>
          <w:sz w:val="20"/>
          <w:szCs w:val="28"/>
          <w:lang w:val="en-us" w:eastAsia="zh-cn" w:bidi="ar-sa"/>
        </w:rPr>
        <w:t xml:space="preserve"> نشان می‌دهد که Overfitting به طور موفقیت‌آمیز کنترل شده و دقت پیش‌بینی و قابلیت تعمیم مدل‌ها در مواجهه با داده‌های جدید حفظ شده است.</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 xml:space="preserve">برای </w:t>
      </w:r>
      <w:r>
        <w:rPr>
          <w:rFonts w:cs="Arial"/>
          <w:b/>
          <w:bCs/>
          <w:sz w:val="20"/>
          <w:szCs w:val="28"/>
          <w:lang w:val="en-us" w:eastAsia="zh-cn" w:bidi="ar-sa"/>
        </w:rPr>
        <w:t>جزئیات کامل متریک‌های عملکرد</w:t>
      </w:r>
      <w:r>
        <w:rPr>
          <w:rFonts w:cs="Arial"/>
          <w:b w:val="0"/>
          <w:bCs/>
          <w:sz w:val="20"/>
          <w:szCs w:val="28"/>
          <w:lang w:val="en-us" w:eastAsia="zh-cn" w:bidi="ar-sa"/>
        </w:rPr>
        <w:t>، شامل عملکرد در مجموعه اعتبارسنجی و تست، به جدول ۱۰ مراجعه کنید.</w:t>
      </w:r>
    </w:p>
    <w:tbl>
      <w:tblPr>
        <w:name w:val="Table4"/>
        <w:tabOrder w:val="0"/>
        <w:jc w:val="right"/>
        <w:tblInd w:w="0" w:type="dxa"/>
        <w:tblW w:w="9303" w:type="dxa"/>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tblPr>
      <w:tblGrid>
        <w:gridCol w:w="1329"/>
        <w:gridCol w:w="1329"/>
        <w:gridCol w:w="1329"/>
        <w:gridCol w:w="1329"/>
        <w:gridCol w:w="1329"/>
        <w:gridCol w:w="1329"/>
        <w:gridCol w:w="1329"/>
      </w:tblGrid>
      <w:tr>
        <w:trPr>
          <w:tblHeader/>
          <w:cantSplit w:val="0"/>
          <w:trHeight w:val="0" w:hRule="auto"/>
        </w:trPr>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lang w:val="en-us" w:eastAsia="zh-cn" w:bidi="ar-sa"/>
              </w:rPr>
            </w:pPr>
            <w:r>
              <w:rPr>
                <w:rFonts w:cs="Arial"/>
                <w:b w:val="0"/>
                <w:bCs/>
                <w:color w:val="ff0000"/>
                <w:sz w:val="20"/>
                <w:szCs w:val="28"/>
                <w:lang w:val="en-us" w:eastAsia="zh-cn" w:bidi="ar-sa"/>
              </w:rPr>
              <w:t>مدل</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lang w:val="en-us" w:eastAsia="zh-cn" w:bidi="ar-sa"/>
              </w:rPr>
            </w:pPr>
            <w:r>
              <w:rPr>
                <w:rFonts w:cs="Arial"/>
                <w:b w:val="0"/>
                <w:bCs/>
                <w:color w:val="ff0000"/>
                <w:sz w:val="20"/>
                <w:szCs w:val="28"/>
                <w:lang w:val="en-us" w:eastAsia="zh-cn" w:bidi="ar-sa"/>
              </w:rPr>
              <w:t>مجموعه داده</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lang w:val="en-us" w:eastAsia="zh-cn" w:bidi="ar-sa"/>
              </w:rPr>
            </w:pPr>
            <w:r>
              <w:rPr>
                <w:rFonts w:cs="Arial"/>
                <w:b w:val="0"/>
                <w:bCs/>
                <w:color w:val="ff0000"/>
                <w:sz w:val="20"/>
                <w:szCs w:val="28"/>
                <w:lang w:val="en-us" w:eastAsia="zh-cn" w:bidi="ar-sa"/>
              </w:rPr>
              <w:t>Recall 0</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lang w:val="en-us" w:eastAsia="zh-cn" w:bidi="ar-sa"/>
              </w:rPr>
            </w:pPr>
            <w:r>
              <w:rPr>
                <w:rFonts w:cs="Arial"/>
                <w:b w:val="0"/>
                <w:bCs/>
                <w:color w:val="ff0000"/>
                <w:sz w:val="20"/>
                <w:szCs w:val="28"/>
                <w:lang w:val="en-us" w:eastAsia="zh-cn" w:bidi="ar-sa"/>
              </w:rPr>
              <w:t>Recall 1</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lang w:val="en-us" w:eastAsia="zh-cn" w:bidi="ar-sa"/>
              </w:rPr>
            </w:pPr>
            <w:r>
              <w:rPr>
                <w:rFonts w:cs="Arial"/>
                <w:b w:val="0"/>
                <w:bCs/>
                <w:color w:val="ff0000"/>
                <w:sz w:val="20"/>
                <w:szCs w:val="28"/>
                <w:lang w:val="en-us" w:eastAsia="zh-cn" w:bidi="ar-sa"/>
              </w:rPr>
              <w:t>G-Mean</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lang w:val="en-us" w:eastAsia="zh-cn" w:bidi="ar-sa"/>
              </w:rPr>
            </w:pPr>
            <w:r>
              <w:rPr>
                <w:rFonts w:cs="Arial"/>
                <w:b w:val="0"/>
                <w:bCs/>
                <w:color w:val="ff0000"/>
                <w:sz w:val="20"/>
                <w:szCs w:val="28"/>
                <w:lang w:val="en-us" w:eastAsia="zh-cn" w:bidi="ar-sa"/>
              </w:rPr>
              <w:t>Macro-Average F1</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lang w:val="en-us" w:eastAsia="zh-cn" w:bidi="ar-sa"/>
              </w:rPr>
            </w:pPr>
            <w:r>
              <w:rPr>
                <w:rFonts w:cs="Arial"/>
                <w:b w:val="0"/>
                <w:bCs/>
                <w:color w:val="ff0000"/>
                <w:sz w:val="20"/>
                <w:szCs w:val="28"/>
                <w:lang w:val="en-us" w:eastAsia="zh-cn" w:bidi="ar-sa"/>
              </w:rPr>
              <w:t>AUC</w:t>
            </w:r>
          </w:p>
        </w:tc>
      </w:tr>
      <w:tr>
        <w:trPr>
          <w:tblHeader w:val="0"/>
          <w:cantSplit w:val="0"/>
          <w:trHeight w:val="0" w:hRule="auto"/>
        </w:trPr>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Logistic Regression</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Validation</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1.00</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0.00</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0.05</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0.48</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0.656</w:t>
            </w:r>
          </w:p>
        </w:tc>
      </w:tr>
      <w:tr>
        <w:trPr>
          <w:tblHeader w:val="0"/>
          <w:cantSplit w:val="0"/>
          <w:trHeight w:val="0" w:hRule="auto"/>
        </w:trPr>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Test</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1.00</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0.00</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0.05</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0.48</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0.667</w:t>
            </w:r>
          </w:p>
        </w:tc>
      </w:tr>
      <w:tr>
        <w:trPr>
          <w:tblHeader w:val="0"/>
          <w:cantSplit w:val="0"/>
          <w:trHeight w:val="0" w:hRule="auto"/>
        </w:trPr>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Weighted Logistic Regression</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Validation</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0.59</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0.71</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0.64</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0.48</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0.707</w:t>
            </w:r>
          </w:p>
        </w:tc>
      </w:tr>
      <w:tr>
        <w:trPr>
          <w:tblHeader w:val="0"/>
          <w:cantSplit w:val="0"/>
          <w:trHeight w:val="0" w:hRule="auto"/>
        </w:trPr>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Test</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0.59</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0.72</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0.65</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0.48</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0.716</w:t>
            </w:r>
          </w:p>
        </w:tc>
      </w:tr>
      <w:tr>
        <w:trPr>
          <w:tblHeader w:val="0"/>
          <w:cantSplit w:val="0"/>
          <w:trHeight w:val="0" w:hRule="auto"/>
        </w:trPr>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Weighted Decision Tree</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Validation</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0.87</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0.73</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0.79</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0.69</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0.830</w:t>
            </w:r>
          </w:p>
        </w:tc>
      </w:tr>
      <w:tr>
        <w:trPr>
          <w:tblHeader w:val="0"/>
          <w:cantSplit w:val="0"/>
          <w:trHeight w:val="0" w:hRule="auto"/>
        </w:trPr>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Test</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0.86</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0.73</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0.79</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0.69</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0.834</w:t>
            </w:r>
          </w:p>
        </w:tc>
      </w:tr>
      <w:tr>
        <w:trPr>
          <w:tblHeader w:val="0"/>
          <w:cantSplit w:val="0"/>
          <w:trHeight w:val="0" w:hRule="auto"/>
        </w:trPr>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Weighted Random Forest</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Validation</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0.69</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0.83</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0.75</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0.57</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0.841</w:t>
            </w:r>
          </w:p>
        </w:tc>
      </w:tr>
      <w:tr>
        <w:trPr>
          <w:tblHeader w:val="0"/>
          <w:cantSplit w:val="0"/>
          <w:trHeight w:val="0" w:hRule="auto"/>
        </w:trPr>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Test</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0.69</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0.83</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0.75</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0.57</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0.839</w:t>
            </w:r>
          </w:p>
        </w:tc>
      </w:tr>
      <w:tr>
        <w:trPr>
          <w:tblHeader w:val="0"/>
          <w:cantSplit w:val="0"/>
          <w:trHeight w:val="0" w:hRule="auto"/>
        </w:trPr>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Weighted CatBoost</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Validation</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0.86</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0.82</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0.83</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0.71</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0.923</w:t>
            </w:r>
          </w:p>
        </w:tc>
      </w:tr>
      <w:tr>
        <w:trPr>
          <w:tblHeader w:val="0"/>
          <w:cantSplit w:val="0"/>
          <w:trHeight w:val="0" w:hRule="auto"/>
        </w:trPr>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Test</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0.86</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0.81</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0.83</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0.71</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0.922</w:t>
            </w:r>
          </w:p>
        </w:tc>
      </w:tr>
      <w:tr>
        <w:trPr>
          <w:tblHeader w:val="0"/>
          <w:cantSplit w:val="0"/>
          <w:trHeight w:val="0" w:hRule="auto"/>
        </w:trPr>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highlight w:val="yellow"/>
                <w:bCs/>
                <w:color w:val="ff0000"/>
                <w:sz w:val="20"/>
                <w:szCs w:val="28"/>
                <w:lang w:val="en-us" w:eastAsia="zh-cn" w:bidi="ar-sa"/>
              </w:rPr>
            </w:pPr>
            <w:r>
              <w:rPr>
                <w:rFonts w:cs="Arial"/>
                <w:b w:val="0"/>
                <w:highlight w:val="yellow"/>
                <w:bCs/>
                <w:color w:val="ff0000"/>
                <w:sz w:val="20"/>
                <w:szCs w:val="28"/>
                <w:lang w:val="en-us" w:eastAsia="zh-cn" w:bidi="ar-sa"/>
              </w:rPr>
              <w:t>Weighted XGBoost</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highlight w:val="yellow"/>
                <w:bCs/>
                <w:color w:val="ff0000"/>
                <w:sz w:val="20"/>
                <w:szCs w:val="28"/>
                <w:lang w:val="en-us" w:eastAsia="zh-cn" w:bidi="ar-sa"/>
              </w:rPr>
            </w:pPr>
            <w:r>
              <w:rPr>
                <w:rFonts w:cs="Arial"/>
                <w:b w:val="0"/>
                <w:highlight w:val="yellow"/>
                <w:bCs/>
                <w:color w:val="ff0000"/>
                <w:sz w:val="20"/>
                <w:szCs w:val="28"/>
                <w:lang w:val="en-us" w:eastAsia="zh-cn" w:bidi="ar-sa"/>
              </w:rPr>
              <w:t>Validation</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highlight w:val="yellow"/>
                <w:bCs/>
                <w:color w:val="ff0000"/>
                <w:sz w:val="20"/>
                <w:szCs w:val="28"/>
                <w:lang w:val="en-us" w:eastAsia="zh-cn" w:bidi="ar-sa"/>
              </w:rPr>
            </w:pPr>
            <w:r>
              <w:rPr>
                <w:rFonts w:cs="Arial"/>
                <w:b w:val="0"/>
                <w:highlight w:val="yellow"/>
                <w:bCs/>
                <w:color w:val="ff0000"/>
                <w:sz w:val="20"/>
                <w:szCs w:val="28"/>
                <w:lang w:val="en-us" w:eastAsia="zh-cn" w:bidi="ar-sa"/>
              </w:rPr>
              <w:t>0.88</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highlight w:val="yellow"/>
                <w:bCs/>
                <w:color w:val="ff0000"/>
                <w:sz w:val="20"/>
                <w:szCs w:val="28"/>
                <w:lang w:val="en-us" w:eastAsia="zh-cn" w:bidi="ar-sa"/>
              </w:rPr>
            </w:pPr>
            <w:r>
              <w:rPr>
                <w:rFonts w:cs="Arial"/>
                <w:b w:val="0"/>
                <w:highlight w:val="yellow"/>
                <w:bCs/>
                <w:color w:val="ff0000"/>
                <w:sz w:val="20"/>
                <w:szCs w:val="28"/>
                <w:lang w:val="en-us" w:eastAsia="zh-cn" w:bidi="ar-sa"/>
              </w:rPr>
              <w:t>0.81</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highlight w:val="yellow"/>
                <w:bCs/>
                <w:color w:val="ff0000"/>
                <w:sz w:val="20"/>
                <w:szCs w:val="28"/>
                <w:lang w:val="en-us" w:eastAsia="zh-cn" w:bidi="ar-sa"/>
              </w:rPr>
            </w:pPr>
            <w:r>
              <w:rPr>
                <w:rFonts w:cs="Arial"/>
                <w:b w:val="0"/>
                <w:highlight w:val="yellow"/>
                <w:bCs/>
                <w:color w:val="ff0000"/>
                <w:sz w:val="20"/>
                <w:szCs w:val="28"/>
                <w:lang w:val="en-us" w:eastAsia="zh-cn" w:bidi="ar-sa"/>
              </w:rPr>
              <w:t>0.84</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highlight w:val="yellow"/>
                <w:bCs/>
                <w:color w:val="ff0000"/>
                <w:sz w:val="20"/>
                <w:szCs w:val="28"/>
                <w:lang w:val="en-us" w:eastAsia="zh-cn" w:bidi="ar-sa"/>
              </w:rPr>
            </w:pPr>
            <w:r>
              <w:rPr>
                <w:rFonts w:cs="Arial"/>
                <w:b w:val="0"/>
                <w:highlight w:val="yellow"/>
                <w:bCs/>
                <w:color w:val="ff0000"/>
                <w:sz w:val="20"/>
                <w:szCs w:val="28"/>
                <w:lang w:val="en-us" w:eastAsia="zh-cn" w:bidi="ar-sa"/>
              </w:rPr>
              <w:t>0.72</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highlight w:val="yellow"/>
                <w:bCs/>
                <w:color w:val="ff0000"/>
                <w:sz w:val="20"/>
                <w:szCs w:val="28"/>
                <w:lang w:val="en-us" w:eastAsia="zh-cn" w:bidi="ar-sa"/>
              </w:rPr>
            </w:pPr>
            <w:r>
              <w:rPr>
                <w:rFonts w:cs="Arial"/>
                <w:b w:val="0"/>
                <w:highlight w:val="yellow"/>
                <w:bCs/>
                <w:color w:val="ff0000"/>
                <w:sz w:val="20"/>
                <w:szCs w:val="28"/>
                <w:lang w:val="en-us" w:eastAsia="zh-cn" w:bidi="ar-sa"/>
              </w:rPr>
              <w:t>0.925</w:t>
            </w:r>
          </w:p>
        </w:tc>
      </w:tr>
      <w:tr>
        <w:trPr>
          <w:tblHeader w:val="0"/>
          <w:cantSplit w:val="0"/>
          <w:trHeight w:val="0" w:hRule="auto"/>
        </w:trPr>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Test</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0.88</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0.80</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0.84</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0.72</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0.924</w:t>
            </w:r>
          </w:p>
        </w:tc>
      </w:tr>
    </w:tbl>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bCs/>
          <w:sz w:val="20"/>
          <w:szCs w:val="28"/>
          <w:lang w:val="en-us" w:eastAsia="zh-cn" w:bidi="ar-sa"/>
        </w:rPr>
        <w:t>جدول ۱۰:</w:t>
      </w:r>
      <w:r>
        <w:rPr>
          <w:rFonts w:cs="Arial"/>
          <w:b w:val="0"/>
          <w:bCs/>
          <w:sz w:val="20"/>
          <w:szCs w:val="28"/>
          <w:lang w:val="en-us" w:eastAsia="zh-cn" w:bidi="ar-sa"/>
        </w:rPr>
        <w:t xml:space="preserve"> متریک‌های عملکرد دقیق مدل‌های منتخب در مجموعه‌های </w:t>
      </w:r>
      <w:r>
        <w:rPr>
          <w:rFonts w:cs="Arial"/>
          <w:b/>
          <w:bCs/>
          <w:sz w:val="20"/>
          <w:szCs w:val="28"/>
          <w:lang w:val="en-us" w:eastAsia="zh-cn" w:bidi="ar-sa"/>
        </w:rPr>
        <w:t>اعتبارسنجی و تست</w:t>
      </w:r>
      <w:r>
        <w:rPr>
          <w:rFonts w:cs="Arial"/>
          <w:b w:val="0"/>
          <w:bCs/>
          <w:sz w:val="20"/>
          <w:szCs w:val="28"/>
          <w:lang w:val="en-us" w:eastAsia="zh-cn" w:bidi="ar-sa"/>
        </w:rPr>
        <w:t>.</w:t>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pStyle w:val="para3"/>
        <w:numPr>
          <w:ilvl w:val="0"/>
          <w:numId w:val="0"/>
        </w:numPr>
        <w:ind w:left="283" w:firstLine="0"/>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lang w:val="en-us" w:eastAsia="zh-cn" w:bidi="ar-sa"/>
        </w:rPr>
      </w:pPr>
      <w:r>
        <w:rPr>
          <w:lang w:val="en-us" w:eastAsia="zh-cn" w:bidi="ar-sa"/>
        </w:rPr>
        <w:t>۵.۴ نمودارهای ROC AUC (ROC AUC Curves)</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 xml:space="preserve">نمودارهای </w:t>
      </w:r>
      <w:r>
        <w:rPr>
          <w:rFonts w:cs="Arial"/>
          <w:b/>
          <w:bCs/>
          <w:sz w:val="20"/>
          <w:szCs w:val="28"/>
          <w:lang w:val="en-us" w:eastAsia="zh-cn" w:bidi="ar-sa"/>
        </w:rPr>
        <w:t>AUC-ROC</w:t>
      </w:r>
      <w:r>
        <w:rPr>
          <w:rFonts w:cs="Arial"/>
          <w:b w:val="0"/>
          <w:bCs/>
          <w:sz w:val="20"/>
          <w:szCs w:val="28"/>
          <w:lang w:val="en-us" w:eastAsia="zh-cn" w:bidi="ar-sa"/>
        </w:rPr>
        <w:t xml:space="preserve"> عملکرد تمایزی مدل‌های مختلف را ارزیابی می‌کنند. همان‌طور که در نمودارهای ROC AUC (شکل ۴) نشان داده شده است، </w:t>
      </w:r>
      <w:r>
        <w:rPr>
          <w:rFonts w:cs="Arial"/>
          <w:b/>
          <w:bCs/>
          <w:sz w:val="20"/>
          <w:szCs w:val="28"/>
          <w:lang w:val="en-us" w:eastAsia="zh-cn" w:bidi="ar-sa"/>
        </w:rPr>
        <w:t>LR</w:t>
      </w:r>
      <w:r>
        <w:rPr>
          <w:rFonts w:cs="Arial"/>
          <w:b w:val="0"/>
          <w:bCs/>
          <w:sz w:val="20"/>
          <w:szCs w:val="28"/>
          <w:lang w:val="en-us" w:eastAsia="zh-cn" w:bidi="ar-sa"/>
        </w:rPr>
        <w:t xml:space="preserve"> عملکرد متوسطی دارد و شیب کمی را نشان می‌دهد که قدرت تمایزی محدودی را بازتاب می‌دهد.</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bCs/>
          <w:sz w:val="20"/>
          <w:szCs w:val="28"/>
          <w:lang w:val="en-us" w:eastAsia="zh-cn" w:bidi="ar-sa"/>
        </w:rPr>
        <w:t>WLR</w:t>
      </w:r>
      <w:r>
        <w:rPr>
          <w:rFonts w:cs="Arial"/>
          <w:b w:val="0"/>
          <w:bCs/>
          <w:sz w:val="20"/>
          <w:szCs w:val="28"/>
          <w:lang w:val="en-us" w:eastAsia="zh-cn" w:bidi="ar-sa"/>
        </w:rPr>
        <w:t xml:space="preserve"> نسبت به LR بهبود یافته و </w:t>
      </w:r>
      <w:r>
        <w:rPr>
          <w:rFonts w:cs="Arial"/>
          <w:b/>
          <w:bCs/>
          <w:sz w:val="20"/>
          <w:szCs w:val="28"/>
          <w:lang w:val="en-us" w:eastAsia="zh-cn" w:bidi="ar-sa"/>
        </w:rPr>
        <w:t>شیب تندتری</w:t>
      </w:r>
      <w:r>
        <w:rPr>
          <w:rFonts w:cs="Arial"/>
          <w:b w:val="0"/>
          <w:bCs/>
          <w:sz w:val="20"/>
          <w:szCs w:val="28"/>
          <w:lang w:val="en-us" w:eastAsia="zh-cn" w:bidi="ar-sa"/>
        </w:rPr>
        <w:t xml:space="preserve"> نشان می‌دهد و </w:t>
      </w:r>
      <w:r>
        <w:rPr>
          <w:rFonts w:cs="Arial"/>
          <w:b/>
          <w:bCs/>
          <w:sz w:val="20"/>
          <w:szCs w:val="28"/>
          <w:lang w:val="en-us" w:eastAsia="zh-cn" w:bidi="ar-sa"/>
        </w:rPr>
        <w:t>TPR بالاتری</w:t>
      </w:r>
      <w:r>
        <w:rPr>
          <w:rFonts w:cs="Arial"/>
          <w:b w:val="0"/>
          <w:bCs/>
          <w:sz w:val="20"/>
          <w:szCs w:val="28"/>
          <w:lang w:val="en-us" w:eastAsia="zh-cn" w:bidi="ar-sa"/>
        </w:rPr>
        <w:t xml:space="preserve"> در سطوح مشابه </w:t>
      </w:r>
      <w:r>
        <w:rPr>
          <w:rFonts w:cs="Arial"/>
          <w:b/>
          <w:bCs/>
          <w:sz w:val="20"/>
          <w:szCs w:val="28"/>
          <w:lang w:val="en-us" w:eastAsia="zh-cn" w:bidi="ar-sa"/>
        </w:rPr>
        <w:t>FPR</w:t>
      </w:r>
      <w:r>
        <w:rPr>
          <w:rFonts w:cs="Arial"/>
          <w:b w:val="0"/>
          <w:bCs/>
          <w:sz w:val="20"/>
          <w:szCs w:val="28"/>
          <w:lang w:val="en-us" w:eastAsia="zh-cn" w:bidi="ar-sa"/>
        </w:rPr>
        <w:t xml:space="preserve"> دارد.</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bCs/>
          <w:sz w:val="20"/>
          <w:szCs w:val="28"/>
          <w:lang w:val="en-us" w:eastAsia="zh-cn" w:bidi="ar-sa"/>
        </w:rPr>
        <w:t>WRF</w:t>
      </w:r>
      <w:r>
        <w:rPr>
          <w:rFonts w:cs="Arial"/>
          <w:b w:val="0"/>
          <w:bCs/>
          <w:sz w:val="20"/>
          <w:szCs w:val="28"/>
          <w:lang w:val="en-us" w:eastAsia="zh-cn" w:bidi="ar-sa"/>
        </w:rPr>
        <w:t xml:space="preserve"> عملکرد قوی و ثابتی را حفظ می‌کند و </w:t>
      </w:r>
      <w:r>
        <w:rPr>
          <w:rFonts w:cs="Arial"/>
          <w:b/>
          <w:bCs/>
          <w:sz w:val="20"/>
          <w:szCs w:val="28"/>
          <w:lang w:val="en-us" w:eastAsia="zh-cn" w:bidi="ar-sa"/>
        </w:rPr>
        <w:t>TPR به طور مداوم بالا</w:t>
      </w:r>
      <w:r>
        <w:rPr>
          <w:rFonts w:cs="Arial"/>
          <w:b w:val="0"/>
          <w:bCs/>
          <w:sz w:val="20"/>
          <w:szCs w:val="28"/>
          <w:lang w:val="en-us" w:eastAsia="zh-cn" w:bidi="ar-sa"/>
        </w:rPr>
        <w:t xml:space="preserve"> باقی می‌ماند.</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 xml:space="preserve">با این حال، </w:t>
      </w:r>
      <w:r>
        <w:rPr>
          <w:rFonts w:cs="Arial"/>
          <w:b/>
          <w:bCs/>
          <w:sz w:val="20"/>
          <w:szCs w:val="28"/>
          <w:lang w:val="en-us" w:eastAsia="zh-cn" w:bidi="ar-sa"/>
        </w:rPr>
        <w:t>WDT</w:t>
      </w:r>
      <w:r>
        <w:rPr>
          <w:rFonts w:cs="Arial"/>
          <w:b w:val="0"/>
          <w:bCs/>
          <w:sz w:val="20"/>
          <w:szCs w:val="28"/>
          <w:lang w:val="en-us" w:eastAsia="zh-cn" w:bidi="ar-sa"/>
        </w:rPr>
        <w:t xml:space="preserve"> با </w:t>
      </w:r>
      <w:r>
        <w:rPr>
          <w:rFonts w:cs="Arial"/>
          <w:b/>
          <w:bCs/>
          <w:sz w:val="20"/>
          <w:szCs w:val="28"/>
          <w:lang w:val="en-us" w:eastAsia="zh-cn" w:bidi="ar-sa"/>
        </w:rPr>
        <w:t>TPR بالاتری</w:t>
      </w:r>
      <w:r>
        <w:rPr>
          <w:rFonts w:cs="Arial"/>
          <w:b w:val="0"/>
          <w:bCs/>
          <w:sz w:val="20"/>
          <w:szCs w:val="28"/>
          <w:lang w:val="en-us" w:eastAsia="zh-cn" w:bidi="ar-sa"/>
        </w:rPr>
        <w:t xml:space="preserve"> شروع می‌کند اما با کاهش بعدی و مسیر خط مستقیم مواجه می‌شود، که نشان‌دهنده چالش در </w:t>
      </w:r>
      <w:r>
        <w:rPr>
          <w:rFonts w:cs="Arial"/>
          <w:b/>
          <w:bCs/>
          <w:sz w:val="20"/>
          <w:szCs w:val="28"/>
          <w:lang w:val="en-us" w:eastAsia="zh-cn" w:bidi="ar-sa"/>
        </w:rPr>
        <w:t>متعادل‌سازی TPR و FPR</w:t>
      </w:r>
      <w:r>
        <w:rPr>
          <w:rFonts w:cs="Arial"/>
          <w:b w:val="0"/>
          <w:bCs/>
          <w:sz w:val="20"/>
          <w:szCs w:val="28"/>
          <w:lang w:val="en-us" w:eastAsia="zh-cn" w:bidi="ar-sa"/>
        </w:rPr>
        <w:t xml:space="preserve"> است.</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 xml:space="preserve">نمودارهای ROC AUC برای </w:t>
      </w:r>
      <w:r>
        <w:rPr>
          <w:rFonts w:cs="Arial"/>
          <w:b/>
          <w:bCs/>
          <w:sz w:val="20"/>
          <w:szCs w:val="28"/>
          <w:lang w:val="en-us" w:eastAsia="zh-cn" w:bidi="ar-sa"/>
        </w:rPr>
        <w:t>WCB و WXGB</w:t>
      </w:r>
      <w:r>
        <w:rPr>
          <w:rFonts w:cs="Arial"/>
          <w:b w:val="0"/>
          <w:bCs/>
          <w:sz w:val="20"/>
          <w:szCs w:val="28"/>
          <w:lang w:val="en-us" w:eastAsia="zh-cn" w:bidi="ar-sa"/>
        </w:rPr>
        <w:t xml:space="preserve"> عملکرد تمایزی موثری را نشان می‌دهند، با شیب‌های تند که </w:t>
      </w:r>
      <w:r>
        <w:rPr>
          <w:rFonts w:cs="Arial"/>
          <w:b/>
          <w:bCs/>
          <w:sz w:val="20"/>
          <w:szCs w:val="28"/>
          <w:lang w:val="en-us" w:eastAsia="zh-cn" w:bidi="ar-sa"/>
        </w:rPr>
        <w:t>TPR بالا در FPR پایین</w:t>
      </w:r>
      <w:r>
        <w:rPr>
          <w:rFonts w:cs="Arial"/>
          <w:b w:val="0"/>
          <w:bCs/>
          <w:sz w:val="20"/>
          <w:szCs w:val="28"/>
          <w:lang w:val="en-us" w:eastAsia="zh-cn" w:bidi="ar-sa"/>
        </w:rPr>
        <w:t xml:space="preserve"> را برجسته می‌کند. هر دو مدل </w:t>
      </w:r>
      <w:r>
        <w:rPr>
          <w:rFonts w:cs="Arial"/>
          <w:b/>
          <w:bCs/>
          <w:sz w:val="20"/>
          <w:szCs w:val="28"/>
          <w:lang w:val="en-us" w:eastAsia="zh-cn" w:bidi="ar-sa"/>
        </w:rPr>
        <w:t>ثبات و قابلیت اطمینان</w:t>
      </w:r>
      <w:r>
        <w:rPr>
          <w:rFonts w:cs="Arial"/>
          <w:b w:val="0"/>
          <w:bCs/>
          <w:sz w:val="20"/>
          <w:szCs w:val="28"/>
          <w:lang w:val="en-us" w:eastAsia="zh-cn" w:bidi="ar-sa"/>
        </w:rPr>
        <w:t xml:space="preserve"> در تمایز بین نمونه‌های مثبت و منفی را نشان می‌دهند.</w:t>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noProof/>
        </w:rPr>
        <w:drawing>
          <wp:anchor distT="89535" distB="89535" distL="89535" distR="89535" simplePos="0" relativeHeight="251658245" behindDoc="0" locked="0" layoutInCell="0" hidden="0" allowOverlap="1">
            <wp:simplePos x="0" y="0"/>
            <wp:positionH relativeFrom="page">
              <wp:posOffset>1270000</wp:posOffset>
            </wp:positionH>
            <wp:positionV relativeFrom="page">
              <wp:posOffset>1743710</wp:posOffset>
            </wp:positionV>
            <wp:extent cx="4775200" cy="3392805"/>
            <wp:effectExtent l="0" t="0" r="0" b="0"/>
            <wp:wrapSquare wrapText="bothSides"/>
            <wp:docPr id="5" name="Pict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5"/>
                    <pic:cNvPicPr>
                      <a:picLocks noChangeAspect="1"/>
                      <a:extLst>
                        <a:ext uri="sm">
                          <sm:smNativeData xmlns:sm="sm" val="SMDATA_16_biXJaR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GAQAAAIIAAAAAAAAAAAAAAAAAAAAAAADQBwAAAAAAAAAAAAC6CgAAYB0AAN8UAAAQAAAA0AcAALoKAAAoAAAACAAAAAEAAAABAAAA"/>
                        </a:ext>
                      </a:extLst>
                    </pic:cNvPicPr>
                  </pic:nvPicPr>
                  <pic:blipFill>
                    <a:blip r:embed="rId12"/>
                    <a:stretch>
                      <a:fillRect/>
                    </a:stretch>
                  </pic:blipFill>
                  <pic:spPr>
                    <a:xfrm>
                      <a:off x="0" y="0"/>
                      <a:ext cx="4775200" cy="3392805"/>
                    </a:xfrm>
                    <a:prstGeom prst="rect">
                      <a:avLst/>
                    </a:prstGeom>
                    <a:noFill/>
                    <a:ln w="12700">
                      <a:noFill/>
                    </a:ln>
                  </pic:spPr>
                </pic:pic>
              </a:graphicData>
            </a:graphic>
          </wp:anchor>
        </w:drawing>
      </w:r>
      <w:r>
        <w:rPr>
          <w:rFonts w:cs="Arial"/>
          <w:b w:val="0"/>
          <w:bCs/>
          <w:sz w:val="20"/>
          <w:szCs w:val="28"/>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pStyle w:val="para3"/>
        <w:numPr>
          <w:ilvl w:val="0"/>
          <w:numId w:val="0"/>
        </w:numPr>
        <w:ind w:left="283" w:firstLine="0"/>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ff0000"/>
          <w:lang w:val="en-us" w:eastAsia="zh-cn" w:bidi="ar-sa"/>
        </w:rPr>
      </w:pPr>
      <w:r>
        <w:rPr>
          <w:color w:val="ff0000"/>
          <w:lang w:val="en-us" w:eastAsia="zh-cn" w:bidi="ar-sa"/>
        </w:rPr>
        <w:t>تحلیل نمودار Log Loss (Log Loss Curve Analysis)</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bCs/>
          <w:sz w:val="20"/>
          <w:szCs w:val="28"/>
          <w:lang w:val="en-us" w:eastAsia="zh-cn" w:bidi="ar-sa"/>
        </w:rPr>
      </w:pPr>
      <w:r>
        <w:rPr>
          <w:rFonts w:cs="Arial"/>
          <w:b/>
          <w:bCs/>
          <w:sz w:val="20"/>
          <w:szCs w:val="28"/>
          <w:lang w:val="en-us" w:eastAsia="zh-cn" w:bidi="ar-sa"/>
        </w:rPr>
        <w:t>شکل ۵:</w:t>
      </w:r>
      <w:r>
        <w:rPr>
          <w:rFonts w:cs="Arial"/>
          <w:b w:val="0"/>
          <w:bCs/>
          <w:sz w:val="20"/>
          <w:szCs w:val="28"/>
          <w:lang w:val="en-us" w:eastAsia="zh-cn" w:bidi="ar-sa"/>
        </w:rPr>
        <w:t xml:space="preserve"> نمودارهای Log Loss برای آموزش و تست مدل‌های </w:t>
      </w:r>
      <w:r>
        <w:rPr>
          <w:rFonts w:cs="Arial"/>
          <w:b/>
          <w:bCs/>
          <w:sz w:val="20"/>
          <w:szCs w:val="28"/>
          <w:lang w:val="en-us" w:eastAsia="zh-cn" w:bidi="ar-sa"/>
        </w:rPr>
        <w:t>Weighted CatBoost (WCB)</w:t>
      </w:r>
      <w:r>
        <w:rPr>
          <w:rFonts w:cs="Arial"/>
          <w:b w:val="0"/>
          <w:bCs/>
          <w:sz w:val="20"/>
          <w:szCs w:val="28"/>
          <w:lang w:val="en-us" w:eastAsia="zh-cn" w:bidi="ar-sa"/>
        </w:rPr>
        <w:t xml:space="preserve"> و </w:t>
      </w:r>
      <w:r>
        <w:rPr>
          <w:rFonts w:cs="Arial"/>
          <w:b/>
          <w:bCs/>
          <w:sz w:val="20"/>
          <w:szCs w:val="28"/>
          <w:lang w:val="en-us" w:eastAsia="zh-cn" w:bidi="ar-sa"/>
        </w:rPr>
        <w:t>Weighted XGBoost (WXGB)</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 xml:space="preserve">در </w:t>
      </w:r>
      <w:r>
        <w:rPr>
          <w:rFonts w:cs="Arial"/>
          <w:b/>
          <w:bCs/>
          <w:sz w:val="20"/>
          <w:szCs w:val="28"/>
          <w:lang w:val="en-us" w:eastAsia="zh-cn" w:bidi="ar-sa"/>
        </w:rPr>
        <w:t>شکل ۵</w:t>
      </w:r>
      <w:r>
        <w:rPr>
          <w:rFonts w:cs="Arial"/>
          <w:b w:val="0"/>
          <w:bCs/>
          <w:sz w:val="20"/>
          <w:szCs w:val="28"/>
          <w:lang w:val="en-us" w:eastAsia="zh-cn" w:bidi="ar-sa"/>
        </w:rPr>
        <w:t xml:space="preserve">، نمودارهای Log Loss دو مدل با بهترین عملکرد، </w:t>
      </w:r>
      <w:r>
        <w:rPr>
          <w:rFonts w:cs="Arial"/>
          <w:b/>
          <w:bCs/>
          <w:sz w:val="20"/>
          <w:szCs w:val="28"/>
          <w:lang w:val="en-us" w:eastAsia="zh-cn" w:bidi="ar-sa"/>
        </w:rPr>
        <w:t>WCB</w:t>
      </w:r>
      <w:r>
        <w:rPr>
          <w:rFonts w:cs="Arial"/>
          <w:b w:val="0"/>
          <w:bCs/>
          <w:sz w:val="20"/>
          <w:szCs w:val="28"/>
          <w:lang w:val="en-us" w:eastAsia="zh-cn" w:bidi="ar-sa"/>
        </w:rPr>
        <w:t xml:space="preserve"> و </w:t>
      </w:r>
      <w:r>
        <w:rPr>
          <w:rFonts w:cs="Arial"/>
          <w:b/>
          <w:bCs/>
          <w:sz w:val="20"/>
          <w:szCs w:val="28"/>
          <w:lang w:val="en-us" w:eastAsia="zh-cn" w:bidi="ar-sa"/>
        </w:rPr>
        <w:t>WXGB</w:t>
      </w:r>
      <w:r>
        <w:rPr>
          <w:rFonts w:cs="Arial"/>
          <w:b w:val="0"/>
          <w:bCs/>
          <w:sz w:val="20"/>
          <w:szCs w:val="28"/>
          <w:lang w:val="en-us" w:eastAsia="zh-cn" w:bidi="ar-sa"/>
        </w:rPr>
        <w:t>، به صورت مقایسه‌ای نشان داده شده‌اند.</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bCs/>
          <w:sz w:val="20"/>
          <w:szCs w:val="28"/>
          <w:lang w:val="en-us" w:eastAsia="zh-cn" w:bidi="ar-sa"/>
        </w:rPr>
        <w:t>WCB</w:t>
      </w:r>
      <w:r>
        <w:rPr>
          <w:rFonts w:cs="Arial"/>
          <w:b w:val="0"/>
          <w:bCs/>
          <w:sz w:val="20"/>
          <w:szCs w:val="28"/>
          <w:lang w:val="en-us" w:eastAsia="zh-cn" w:bidi="ar-sa"/>
        </w:rPr>
        <w:t xml:space="preserve"> کاهش تدریجی در Log Loss را نشان داد، اما در انتها، </w:t>
      </w:r>
      <w:r>
        <w:rPr>
          <w:rFonts w:cs="Arial"/>
          <w:b/>
          <w:bCs/>
          <w:sz w:val="20"/>
          <w:szCs w:val="28"/>
          <w:lang w:val="en-us" w:eastAsia="zh-cn" w:bidi="ar-sa"/>
        </w:rPr>
        <w:t>Log Loss آموزش سریع‌تر از Log Loss تست کاهش یافت</w:t>
      </w:r>
      <w:r>
        <w:rPr>
          <w:rFonts w:cs="Arial"/>
          <w:b w:val="0"/>
          <w:bCs/>
          <w:sz w:val="20"/>
          <w:szCs w:val="28"/>
          <w:lang w:val="en-us" w:eastAsia="zh-cn" w:bidi="ar-sa"/>
        </w:rPr>
        <w:t xml:space="preserve"> که نشان‌دهنده احتمال </w:t>
      </w:r>
      <w:r>
        <w:rPr>
          <w:rFonts w:cs="Arial"/>
          <w:b/>
          <w:bCs/>
          <w:sz w:val="20"/>
          <w:szCs w:val="28"/>
          <w:lang w:val="en-us" w:eastAsia="zh-cn" w:bidi="ar-sa"/>
        </w:rPr>
        <w:t>overfitting (بیش‌برازش)</w:t>
      </w:r>
      <w:r>
        <w:rPr>
          <w:rFonts w:cs="Arial"/>
          <w:b w:val="0"/>
          <w:bCs/>
          <w:sz w:val="20"/>
          <w:szCs w:val="28"/>
          <w:lang w:val="en-us" w:eastAsia="zh-cn" w:bidi="ar-sa"/>
        </w:rPr>
        <w:t xml:space="preserve"> است. این موضوع با </w:t>
      </w:r>
      <w:r>
        <w:rPr>
          <w:rFonts w:cs="Arial"/>
          <w:b/>
          <w:bCs/>
          <w:sz w:val="20"/>
          <w:szCs w:val="28"/>
          <w:lang w:val="en-us" w:eastAsia="zh-cn" w:bidi="ar-sa"/>
        </w:rPr>
        <w:t>افزایش فاصله بین دو منحنی</w:t>
      </w:r>
      <w:r>
        <w:rPr>
          <w:rFonts w:cs="Arial"/>
          <w:b w:val="0"/>
          <w:bCs/>
          <w:sz w:val="20"/>
          <w:szCs w:val="28"/>
          <w:lang w:val="en-us" w:eastAsia="zh-cn" w:bidi="ar-sa"/>
        </w:rPr>
        <w:t xml:space="preserve"> قابل مشاهده است.</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lang w:val="en-us" w:eastAsia="zh-cn" w:bidi="ar-sa"/>
        </w:rPr>
      </w:pPr>
      <w:r>
        <w:rPr>
          <w:rFonts w:cs="Arial"/>
          <w:b w:val="0"/>
          <w:bCs/>
          <w:color w:val="ff0000"/>
          <w:sz w:val="20"/>
          <w:szCs w:val="28"/>
          <w:lang w:val="en-us" w:eastAsia="zh-cn" w:bidi="ar-sa"/>
        </w:rPr>
        <w:t xml:space="preserve">از طرف دیگر، </w:t>
      </w:r>
      <w:r>
        <w:rPr>
          <w:rFonts w:cs="Arial"/>
          <w:b/>
          <w:bCs/>
          <w:color w:val="ff0000"/>
          <w:sz w:val="20"/>
          <w:szCs w:val="28"/>
          <w:lang w:val="en-us" w:eastAsia="zh-cn" w:bidi="ar-sa"/>
        </w:rPr>
        <w:t>WXGB</w:t>
      </w:r>
      <w:r>
        <w:rPr>
          <w:rFonts w:cs="Arial"/>
          <w:b w:val="0"/>
          <w:bCs/>
          <w:color w:val="ff0000"/>
          <w:sz w:val="20"/>
          <w:szCs w:val="28"/>
          <w:lang w:val="en-us" w:eastAsia="zh-cn" w:bidi="ar-sa"/>
        </w:rPr>
        <w:t xml:space="preserve"> Log Loss پایین‌تری را با </w:t>
      </w:r>
      <w:r>
        <w:rPr>
          <w:rFonts w:cs="Arial"/>
          <w:b/>
          <w:bCs/>
          <w:color w:val="ff0000"/>
          <w:sz w:val="20"/>
          <w:szCs w:val="28"/>
          <w:lang w:val="en-us" w:eastAsia="zh-cn" w:bidi="ar-sa"/>
        </w:rPr>
        <w:t>عملکرد متعادل‌تر</w:t>
      </w:r>
      <w:r>
        <w:rPr>
          <w:rFonts w:cs="Arial"/>
          <w:b w:val="0"/>
          <w:bCs/>
          <w:color w:val="ff0000"/>
          <w:sz w:val="20"/>
          <w:szCs w:val="28"/>
          <w:lang w:val="en-us" w:eastAsia="zh-cn" w:bidi="ar-sa"/>
        </w:rPr>
        <w:t xml:space="preserve"> نشان داد، زیرا </w:t>
      </w:r>
      <w:r>
        <w:rPr>
          <w:rFonts w:cs="Arial"/>
          <w:b/>
          <w:bCs/>
          <w:color w:val="ff0000"/>
          <w:sz w:val="20"/>
          <w:szCs w:val="28"/>
          <w:lang w:val="en-us" w:eastAsia="zh-cn" w:bidi="ar-sa"/>
        </w:rPr>
        <w:t>Log Loss تست به‌طور نزدیک به منحنی آموزش دنبال شد</w:t>
      </w:r>
      <w:r>
        <w:rPr>
          <w:rFonts w:cs="Arial"/>
          <w:b w:val="0"/>
          <w:bCs/>
          <w:color w:val="ff0000"/>
          <w:sz w:val="20"/>
          <w:szCs w:val="28"/>
          <w:lang w:val="en-us" w:eastAsia="zh-cn" w:bidi="ar-sa"/>
        </w:rPr>
        <w:t>.</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lang w:val="en-us" w:eastAsia="zh-cn" w:bidi="ar-sa"/>
        </w:rPr>
      </w:pPr>
      <w:r>
        <w:rPr>
          <w:rFonts w:cs="Arial"/>
          <w:b w:val="0"/>
          <w:bCs/>
          <w:color w:val="ff0000"/>
          <w:sz w:val="20"/>
          <w:szCs w:val="28"/>
          <w:lang w:val="en-us" w:eastAsia="zh-cn" w:bidi="ar-sa"/>
        </w:rPr>
        <w:t xml:space="preserve">فاصله کوچک‌تر بین منحنی‌های Log Loss آموزش و تست در WXGB نشان می‌دهد که مدل </w:t>
      </w:r>
      <w:r>
        <w:rPr>
          <w:rFonts w:cs="Arial"/>
          <w:b/>
          <w:bCs/>
          <w:color w:val="ff0000"/>
          <w:sz w:val="20"/>
          <w:szCs w:val="28"/>
          <w:lang w:val="en-us" w:eastAsia="zh-cn" w:bidi="ar-sa"/>
        </w:rPr>
        <w:t>یادگیری مؤثر بدون overfitting قابل توجه</w:t>
      </w:r>
      <w:r>
        <w:rPr>
          <w:rFonts w:cs="Arial"/>
          <w:b w:val="0"/>
          <w:bCs/>
          <w:color w:val="ff0000"/>
          <w:sz w:val="20"/>
          <w:szCs w:val="28"/>
          <w:lang w:val="en-us" w:eastAsia="zh-cn" w:bidi="ar-sa"/>
        </w:rPr>
        <w:t xml:space="preserve"> داشته است و </w:t>
      </w:r>
      <w:r>
        <w:rPr>
          <w:rFonts w:cs="Arial"/>
          <w:b/>
          <w:bCs/>
          <w:color w:val="ff0000"/>
          <w:sz w:val="20"/>
          <w:szCs w:val="28"/>
          <w:lang w:val="en-us" w:eastAsia="zh-cn" w:bidi="ar-sa"/>
        </w:rPr>
        <w:t>قابلیت تعمیم بهتری نسبت به WCB</w:t>
      </w:r>
      <w:r>
        <w:rPr>
          <w:rFonts w:cs="Arial"/>
          <w:b w:val="0"/>
          <w:bCs/>
          <w:color w:val="ff0000"/>
          <w:sz w:val="20"/>
          <w:szCs w:val="28"/>
          <w:lang w:val="en-us" w:eastAsia="zh-cn" w:bidi="ar-sa"/>
        </w:rPr>
        <w:t xml:space="preserve"> دارد.</w:t>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noProof/>
        </w:rPr>
        <w:drawing>
          <wp:anchor distT="89535" distB="89535" distL="89535" distR="89535" simplePos="0" relativeHeight="251658246" behindDoc="0" locked="0" layoutInCell="0" hidden="0" allowOverlap="1">
            <wp:simplePos x="0" y="0"/>
            <wp:positionH relativeFrom="page">
              <wp:posOffset>1308100</wp:posOffset>
            </wp:positionH>
            <wp:positionV relativeFrom="page">
              <wp:posOffset>1221740</wp:posOffset>
            </wp:positionV>
            <wp:extent cx="5295900" cy="2747645"/>
            <wp:effectExtent l="0" t="0" r="0" b="0"/>
            <wp:wrapSquare wrapText="bothSides"/>
            <wp:docPr id="6" name="Pict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6"/>
                    <pic:cNvPicPr>
                      <a:picLocks noChangeAspect="1"/>
                      <a:extLst>
                        <a:ext uri="sm">
                          <sm:smNativeData xmlns:sm="sm" val="SMDATA_16_biXJaR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tAQAAAIIAAAAAAAAAAAAAAAAAAAAAAAAMCAAAAAAAAAAAAACEBwAAlCAAAOcQAAARAAAADAgAAIQHAAAoAAAACAAAAAEAAAABAAAA"/>
                        </a:ext>
                      </a:extLst>
                    </pic:cNvPicPr>
                  </pic:nvPicPr>
                  <pic:blipFill>
                    <a:blip r:embed="rId13"/>
                    <a:stretch>
                      <a:fillRect/>
                    </a:stretch>
                  </pic:blipFill>
                  <pic:spPr>
                    <a:xfrm>
                      <a:off x="0" y="0"/>
                      <a:ext cx="5295900" cy="2747645"/>
                    </a:xfrm>
                    <a:prstGeom prst="rect">
                      <a:avLst/>
                    </a:prstGeom>
                    <a:noFill/>
                    <a:ln w="12700">
                      <a:noFill/>
                    </a:ln>
                  </pic:spPr>
                </pic:pic>
              </a:graphicData>
            </a:graphic>
          </wp:anchor>
        </w:drawing>
      </w:r>
      <w:r>
        <w:rPr>
          <w:rFonts w:cs="Arial"/>
          <w:b w:val="0"/>
          <w:bCs/>
          <w:sz w:val="20"/>
          <w:szCs w:val="28"/>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pStyle w:val="para3"/>
        <w:numPr>
          <w:ilvl w:val="0"/>
          <w:numId w:val="0"/>
        </w:numPr>
        <w:ind w:left="283" w:firstLine="0"/>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lang w:val="en-us" w:eastAsia="zh-cn" w:bidi="ar-sa"/>
        </w:rPr>
      </w:pPr>
      <w:r>
        <w:rPr>
          <w:rFonts w:ascii="B Nazanin" w:hAnsi="B Nazanin" w:eastAsia="B Nazanin" w:cs="B Nazanin"/>
          <w:lang w:val="en-us" w:eastAsia="zh-cn" w:bidi="ar-sa"/>
        </w:rPr>
        <w:t>۵.۶ مقایسه مدل‌ها (Comparison between Models)</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8"/>
          <w:lang w:val="en-us" w:eastAsia="zh-cn" w:bidi="ar-sa"/>
        </w:rPr>
      </w:pPr>
      <w:r>
        <w:rPr>
          <w:rFonts w:ascii="B Nazanin" w:hAnsi="B Nazanin" w:eastAsia="B Nazanin" w:cs="B Nazanin"/>
          <w:b w:val="0"/>
          <w:bCs/>
          <w:sz w:val="20"/>
          <w:szCs w:val="28"/>
          <w:lang w:val="en-us" w:eastAsia="zh-cn" w:bidi="ar-sa"/>
        </w:rPr>
        <w:t xml:space="preserve">در تحلیل مقایسه‌ای مدل‌های یادگیری ماشین برای </w:t>
      </w:r>
      <w:r>
        <w:rPr>
          <w:rFonts w:ascii="B Nazanin" w:hAnsi="B Nazanin" w:eastAsia="B Nazanin" w:cs="B Nazanin"/>
          <w:b/>
          <w:bCs/>
          <w:sz w:val="20"/>
          <w:szCs w:val="28"/>
          <w:lang w:val="en-us" w:eastAsia="zh-cn" w:bidi="ar-sa"/>
        </w:rPr>
        <w:t>دسته‌بندی دودویی</w:t>
      </w:r>
      <w:r>
        <w:rPr>
          <w:rFonts w:ascii="B Nazanin" w:hAnsi="B Nazanin" w:eastAsia="B Nazanin" w:cs="B Nazanin"/>
          <w:b w:val="0"/>
          <w:bCs/>
          <w:sz w:val="20"/>
          <w:szCs w:val="28"/>
          <w:lang w:val="en-us" w:eastAsia="zh-cn" w:bidi="ar-sa"/>
        </w:rPr>
        <w:t>، ویژگی‌های متمایزی مشاهده می‌شود.</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8"/>
          <w:lang w:val="en-us" w:eastAsia="zh-cn" w:bidi="ar-sa"/>
        </w:rPr>
      </w:pPr>
      <w:r>
        <w:rPr>
          <w:rFonts w:ascii="B Nazanin" w:hAnsi="B Nazanin" w:eastAsia="B Nazanin" w:cs="B Nazanin"/>
          <w:b/>
          <w:bCs/>
          <w:sz w:val="20"/>
          <w:szCs w:val="28"/>
          <w:lang w:val="en-us" w:eastAsia="zh-cn" w:bidi="ar-sa"/>
        </w:rPr>
        <w:t>LR</w:t>
      </w:r>
      <w:r>
        <w:rPr>
          <w:rFonts w:ascii="B Nazanin" w:hAnsi="B Nazanin" w:eastAsia="B Nazanin" w:cs="B Nazanin"/>
          <w:b w:val="0"/>
          <w:bCs/>
          <w:sz w:val="20"/>
          <w:szCs w:val="28"/>
          <w:lang w:val="en-us" w:eastAsia="zh-cn" w:bidi="ar-sa"/>
        </w:rPr>
        <w:t xml:space="preserve"> در پیش‌بینی کلاس اکثریت عملکرد خوبی دارد، اما در شناسایی نمونه‌های کلاس اقلیت محدودیت دارد که منجر به </w:t>
      </w:r>
      <w:r>
        <w:rPr>
          <w:rFonts w:ascii="B Nazanin" w:hAnsi="B Nazanin" w:eastAsia="B Nazanin" w:cs="B Nazanin"/>
          <w:b/>
          <w:bCs/>
          <w:sz w:val="20"/>
          <w:szCs w:val="28"/>
          <w:lang w:val="en-us" w:eastAsia="zh-cn" w:bidi="ar-sa"/>
        </w:rPr>
        <w:t>نرخ بالای FN</w:t>
      </w:r>
      <w:r>
        <w:rPr>
          <w:rFonts w:ascii="B Nazanin" w:hAnsi="B Nazanin" w:eastAsia="B Nazanin" w:cs="B Nazanin"/>
          <w:b w:val="0"/>
          <w:bCs/>
          <w:sz w:val="20"/>
          <w:szCs w:val="28"/>
          <w:lang w:val="en-us" w:eastAsia="zh-cn" w:bidi="ar-sa"/>
        </w:rPr>
        <w:t xml:space="preserve"> می‌شود.</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8"/>
          <w:lang w:val="en-us" w:eastAsia="zh-cn" w:bidi="ar-sa"/>
        </w:rPr>
      </w:pPr>
      <w:r>
        <w:rPr>
          <w:rFonts w:ascii="B Nazanin" w:hAnsi="B Nazanin" w:eastAsia="B Nazanin" w:cs="B Nazanin"/>
          <w:b w:val="0"/>
          <w:bCs/>
          <w:sz w:val="20"/>
          <w:szCs w:val="28"/>
          <w:lang w:val="en-us" w:eastAsia="zh-cn" w:bidi="ar-sa"/>
        </w:rPr>
        <w:t xml:space="preserve">افزودن </w:t>
      </w:r>
      <w:r>
        <w:rPr>
          <w:rFonts w:ascii="B Nazanin" w:hAnsi="B Nazanin" w:eastAsia="B Nazanin" w:cs="B Nazanin"/>
          <w:b/>
          <w:bCs/>
          <w:sz w:val="20"/>
          <w:szCs w:val="28"/>
          <w:lang w:val="en-us" w:eastAsia="zh-cn" w:bidi="ar-sa"/>
        </w:rPr>
        <w:t>وزن کلاس‌ها در WLR</w:t>
      </w:r>
      <w:r>
        <w:rPr>
          <w:rFonts w:ascii="B Nazanin" w:hAnsi="B Nazanin" w:eastAsia="B Nazanin" w:cs="B Nazanin"/>
          <w:b w:val="0"/>
          <w:bCs/>
          <w:sz w:val="20"/>
          <w:szCs w:val="28"/>
          <w:lang w:val="en-us" w:eastAsia="zh-cn" w:bidi="ar-sa"/>
        </w:rPr>
        <w:t xml:space="preserve"> این مشکل را کاهش می‌دهد و بهبود شناسایی نمونه‌های کلاس اقلیت را نشان می‌دهد.</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8"/>
          <w:lang w:val="en-us" w:eastAsia="zh-cn" w:bidi="ar-sa"/>
        </w:rPr>
      </w:pPr>
      <w:r>
        <w:rPr>
          <w:rFonts w:ascii="B Nazanin" w:hAnsi="B Nazanin" w:eastAsia="B Nazanin" w:cs="B Nazanin"/>
          <w:b/>
          <w:bCs/>
          <w:sz w:val="20"/>
          <w:szCs w:val="28"/>
          <w:lang w:val="en-us" w:eastAsia="zh-cn" w:bidi="ar-sa"/>
        </w:rPr>
        <w:t>WRF</w:t>
      </w:r>
      <w:r>
        <w:rPr>
          <w:rFonts w:ascii="B Nazanin" w:hAnsi="B Nazanin" w:eastAsia="B Nazanin" w:cs="B Nazanin"/>
          <w:b w:val="0"/>
          <w:bCs/>
          <w:sz w:val="20"/>
          <w:szCs w:val="28"/>
          <w:lang w:val="en-us" w:eastAsia="zh-cn" w:bidi="ar-sa"/>
        </w:rPr>
        <w:t xml:space="preserve"> تعداد FNها را برای کلاس اقلیت کاهش می‌دهد، اما این کار با </w:t>
      </w:r>
      <w:r>
        <w:rPr>
          <w:rFonts w:ascii="B Nazanin" w:hAnsi="B Nazanin" w:eastAsia="B Nazanin" w:cs="B Nazanin"/>
          <w:b/>
          <w:bCs/>
          <w:sz w:val="20"/>
          <w:szCs w:val="28"/>
          <w:lang w:val="en-us" w:eastAsia="zh-cn" w:bidi="ar-sa"/>
        </w:rPr>
        <w:t>افزایش خطاهای کلاس اکثریت</w:t>
      </w:r>
      <w:r>
        <w:rPr>
          <w:rFonts w:ascii="B Nazanin" w:hAnsi="B Nazanin" w:eastAsia="B Nazanin" w:cs="B Nazanin"/>
          <w:b w:val="0"/>
          <w:bCs/>
          <w:sz w:val="20"/>
          <w:szCs w:val="28"/>
          <w:lang w:val="en-us" w:eastAsia="zh-cn" w:bidi="ar-sa"/>
        </w:rPr>
        <w:t xml:space="preserve"> همراه است.</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8"/>
          <w:lang w:val="en-us" w:eastAsia="zh-cn" w:bidi="ar-sa"/>
        </w:rPr>
      </w:pPr>
      <w:r>
        <w:rPr>
          <w:rFonts w:ascii="B Nazanin" w:hAnsi="B Nazanin" w:eastAsia="B Nazanin" w:cs="B Nazanin"/>
          <w:b/>
          <w:bCs/>
          <w:sz w:val="20"/>
          <w:szCs w:val="28"/>
          <w:lang w:val="en-us" w:eastAsia="zh-cn" w:bidi="ar-sa"/>
        </w:rPr>
        <w:t>WDT</w:t>
      </w:r>
      <w:r>
        <w:rPr>
          <w:rFonts w:ascii="B Nazanin" w:hAnsi="B Nazanin" w:eastAsia="B Nazanin" w:cs="B Nazanin"/>
          <w:b w:val="0"/>
          <w:bCs/>
          <w:sz w:val="20"/>
          <w:szCs w:val="28"/>
          <w:lang w:val="en-us" w:eastAsia="zh-cn" w:bidi="ar-sa"/>
        </w:rPr>
        <w:t xml:space="preserve"> عملکرد متعادل‌تری به دست می‌آورد و به خوبی </w:t>
      </w:r>
      <w:r>
        <w:rPr>
          <w:rFonts w:ascii="B Nazanin" w:hAnsi="B Nazanin" w:eastAsia="B Nazanin" w:cs="B Nazanin"/>
          <w:b/>
          <w:bCs/>
          <w:sz w:val="20"/>
          <w:szCs w:val="28"/>
          <w:lang w:val="en-us" w:eastAsia="zh-cn" w:bidi="ar-sa"/>
        </w:rPr>
        <w:t>تجارت بین دو کلاس</w:t>
      </w:r>
      <w:r>
        <w:rPr>
          <w:rFonts w:ascii="B Nazanin" w:hAnsi="B Nazanin" w:eastAsia="B Nazanin" w:cs="B Nazanin"/>
          <w:b w:val="0"/>
          <w:bCs/>
          <w:sz w:val="20"/>
          <w:szCs w:val="28"/>
          <w:lang w:val="en-us" w:eastAsia="zh-cn" w:bidi="ar-sa"/>
        </w:rPr>
        <w:t xml:space="preserve"> را مدیریت می‌کند، بهتر از مدل‌های قبلی عمل می‌کند.</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8"/>
          <w:lang w:val="en-us" w:eastAsia="zh-cn" w:bidi="ar-sa"/>
        </w:rPr>
      </w:pPr>
      <w:r>
        <w:rPr>
          <w:rFonts w:ascii="B Nazanin" w:hAnsi="B Nazanin" w:eastAsia="B Nazanin" w:cs="B Nazanin"/>
          <w:b w:val="0"/>
          <w:bCs/>
          <w:sz w:val="20"/>
          <w:szCs w:val="28"/>
          <w:lang w:val="en-us" w:eastAsia="zh-cn" w:bidi="ar-sa"/>
        </w:rPr>
        <w:t xml:space="preserve">به طور ویژه، </w:t>
      </w:r>
      <w:r>
        <w:rPr>
          <w:rFonts w:ascii="B Nazanin" w:hAnsi="B Nazanin" w:eastAsia="B Nazanin" w:cs="B Nazanin"/>
          <w:b/>
          <w:bCs/>
          <w:sz w:val="20"/>
          <w:szCs w:val="28"/>
          <w:lang w:val="en-us" w:eastAsia="zh-cn" w:bidi="ar-sa"/>
        </w:rPr>
        <w:t>WCB و WXGB</w:t>
      </w:r>
      <w:r>
        <w:rPr>
          <w:rFonts w:ascii="B Nazanin" w:hAnsi="B Nazanin" w:eastAsia="B Nazanin" w:cs="B Nazanin"/>
          <w:b w:val="0"/>
          <w:bCs/>
          <w:sz w:val="20"/>
          <w:szCs w:val="28"/>
          <w:lang w:val="en-us" w:eastAsia="zh-cn" w:bidi="ar-sa"/>
        </w:rPr>
        <w:t xml:space="preserve"> همواره از سایر مدل‌ها پیشی می‌گیرند و </w:t>
      </w:r>
      <w:r>
        <w:rPr>
          <w:rFonts w:ascii="B Nazanin" w:hAnsi="B Nazanin" w:eastAsia="B Nazanin" w:cs="B Nazanin"/>
          <w:b/>
          <w:bCs/>
          <w:sz w:val="20"/>
          <w:szCs w:val="28"/>
          <w:lang w:val="en-us" w:eastAsia="zh-cn" w:bidi="ar-sa"/>
        </w:rPr>
        <w:t>تعادل بهتری در پیش‌بینی دقیق هر دو کلاس</w:t>
      </w:r>
      <w:r>
        <w:rPr>
          <w:rFonts w:ascii="B Nazanin" w:hAnsi="B Nazanin" w:eastAsia="B Nazanin" w:cs="B Nazanin"/>
          <w:b w:val="0"/>
          <w:bCs/>
          <w:sz w:val="20"/>
          <w:szCs w:val="28"/>
          <w:lang w:val="en-us" w:eastAsia="zh-cn" w:bidi="ar-sa"/>
        </w:rPr>
        <w:t xml:space="preserve"> با دقت بالا نشان می‌دهند.</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8"/>
          <w:lang w:val="en-us" w:eastAsia="zh-cn" w:bidi="ar-sa"/>
        </w:rPr>
      </w:pPr>
      <w:r>
        <w:rPr>
          <w:rFonts w:ascii="B Nazanin" w:hAnsi="B Nazanin" w:eastAsia="B Nazanin" w:cs="B Nazanin"/>
          <w:b w:val="0"/>
          <w:bCs/>
          <w:sz w:val="20"/>
          <w:szCs w:val="28"/>
          <w:lang w:val="en-us" w:eastAsia="zh-cn" w:bidi="ar-sa"/>
        </w:rPr>
        <w:t xml:space="preserve">این مدل‌ها در </w:t>
      </w:r>
      <w:r>
        <w:rPr>
          <w:rFonts w:ascii="B Nazanin" w:hAnsi="B Nazanin" w:eastAsia="B Nazanin" w:cs="B Nazanin"/>
          <w:b/>
          <w:bCs/>
          <w:sz w:val="20"/>
          <w:szCs w:val="28"/>
          <w:lang w:val="en-us" w:eastAsia="zh-cn" w:bidi="ar-sa"/>
        </w:rPr>
        <w:t>مدیریت عدم تعادل کلاس‌ها</w:t>
      </w:r>
      <w:r>
        <w:rPr>
          <w:rFonts w:ascii="B Nazanin" w:hAnsi="B Nazanin" w:eastAsia="B Nazanin" w:cs="B Nazanin"/>
          <w:b w:val="0"/>
          <w:bCs/>
          <w:sz w:val="20"/>
          <w:szCs w:val="28"/>
          <w:lang w:val="en-us" w:eastAsia="zh-cn" w:bidi="ar-sa"/>
        </w:rPr>
        <w:t xml:space="preserve"> مهارت دارند و این امر با عملکرد قوی آن‌ها در طیف وسیعی از شاخص‌های ارزیابی مشخص می‌شود، از جمله:</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8"/>
          <w:lang w:val="en-us" w:eastAsia="zh-cn" w:bidi="ar-sa"/>
        </w:rPr>
      </w:pPr>
      <w:r>
        <w:rPr>
          <w:rFonts w:ascii="B Nazanin" w:hAnsi="B Nazanin" w:eastAsia="B Nazanin" w:cs="B Nazanin"/>
          <w:b/>
          <w:bCs/>
          <w:sz w:val="20"/>
          <w:szCs w:val="28"/>
          <w:lang w:val="en-us" w:eastAsia="zh-cn" w:bidi="ar-sa"/>
        </w:rPr>
        <w:t>مقادیر بالای Recall</w:t>
      </w:r>
      <w:r>
        <w:rPr>
          <w:rFonts w:ascii="B Nazanin" w:hAnsi="B Nazanin" w:eastAsia="B Nazanin" w:cs="B Nazanin"/>
          <w:b w:val="0"/>
          <w:bCs/>
          <w:sz w:val="20"/>
          <w:szCs w:val="28"/>
          <w:lang w:val="en-us" w:eastAsia="zh-cn" w:bidi="ar-sa"/>
        </w:rPr>
        <w:t xml:space="preserve"> برای هر دو کلاس</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8"/>
          <w:lang w:val="en-us" w:eastAsia="zh-cn" w:bidi="ar-sa"/>
        </w:rPr>
      </w:pPr>
      <w:r>
        <w:rPr>
          <w:rFonts w:ascii="B Nazanin" w:hAnsi="B Nazanin" w:eastAsia="B Nazanin" w:cs="B Nazanin"/>
          <w:b/>
          <w:bCs/>
          <w:sz w:val="20"/>
          <w:szCs w:val="28"/>
          <w:lang w:val="en-us" w:eastAsia="zh-cn" w:bidi="ar-sa"/>
        </w:rPr>
        <w:t>Geometric Mean</w:t>
      </w:r>
      <w:r>
        <w:rPr>
          <w:rFonts w:ascii="B Nazanin" w:hAnsi="B Nazanin" w:eastAsia="B Nazanin" w:cs="B Nazanin"/>
          <w:b w:val="0"/>
          <w:bCs/>
          <w:sz w:val="20"/>
          <w:szCs w:val="28"/>
          <w:lang w:val="en-us" w:eastAsia="zh-cn" w:bidi="ar-sa"/>
        </w:rPr>
        <w:t xml:space="preserve"> بالاتر</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8"/>
          <w:lang w:val="en-us" w:eastAsia="zh-cn" w:bidi="ar-sa"/>
        </w:rPr>
      </w:pPr>
      <w:r>
        <w:rPr>
          <w:rFonts w:ascii="B Nazanin" w:hAnsi="B Nazanin" w:eastAsia="B Nazanin" w:cs="B Nazanin"/>
          <w:b/>
          <w:bCs/>
          <w:sz w:val="20"/>
          <w:szCs w:val="28"/>
          <w:lang w:val="en-us" w:eastAsia="zh-cn" w:bidi="ar-sa"/>
        </w:rPr>
        <w:t>Macro-Average F1 Score</w:t>
      </w:r>
      <w:r>
        <w:rPr>
          <w:rFonts w:ascii="B Nazanin" w:hAnsi="B Nazanin" w:eastAsia="B Nazanin" w:cs="B Nazanin"/>
          <w:b w:val="0"/>
          <w:bCs/>
          <w:sz w:val="20"/>
          <w:szCs w:val="28"/>
          <w:lang w:val="en-us" w:eastAsia="zh-cn" w:bidi="ar-sa"/>
        </w:rPr>
        <w:t xml:space="preserve"> بالاتر</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8"/>
          <w:lang w:val="en-us" w:eastAsia="zh-cn" w:bidi="ar-sa"/>
        </w:rPr>
      </w:pPr>
      <w:r>
        <w:rPr>
          <w:rFonts w:ascii="B Nazanin" w:hAnsi="B Nazanin" w:eastAsia="B Nazanin" w:cs="B Nazanin"/>
          <w:b/>
          <w:bCs/>
          <w:sz w:val="20"/>
          <w:szCs w:val="28"/>
          <w:lang w:val="en-us" w:eastAsia="zh-cn" w:bidi="ar-sa"/>
        </w:rPr>
        <w:t>مقادیر AUC</w:t>
      </w:r>
      <w:r>
        <w:rPr>
          <w:rFonts w:ascii="B Nazanin" w:hAnsi="B Nazanin" w:eastAsia="B Nazanin" w:cs="B Nazanin"/>
          <w:b w:val="0"/>
          <w:bCs/>
          <w:sz w:val="20"/>
          <w:szCs w:val="28"/>
          <w:lang w:val="en-us" w:eastAsia="zh-cn" w:bidi="ar-sa"/>
        </w:rPr>
        <w:t xml:space="preserve"> بالاتر</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8"/>
          <w:lang w:val="en-us" w:eastAsia="zh-cn" w:bidi="ar-sa"/>
        </w:rPr>
      </w:pPr>
      <w:r>
        <w:rPr>
          <w:rFonts w:ascii="B Nazanin" w:hAnsi="B Nazanin" w:eastAsia="B Nazanin" w:cs="B Nazanin"/>
          <w:b/>
          <w:bCs/>
          <w:sz w:val="20"/>
          <w:szCs w:val="28"/>
          <w:lang w:val="en-us" w:eastAsia="zh-cn" w:bidi="ar-sa"/>
        </w:rPr>
        <w:t>منحنی‌های ROC AUC</w:t>
      </w:r>
      <w:r>
        <w:rPr>
          <w:rFonts w:ascii="B Nazanin" w:hAnsi="B Nazanin" w:eastAsia="B Nazanin" w:cs="B Nazanin"/>
          <w:b w:val="0"/>
          <w:bCs/>
          <w:sz w:val="20"/>
          <w:szCs w:val="28"/>
          <w:lang w:val="en-us" w:eastAsia="zh-cn" w:bidi="ar-sa"/>
        </w:rPr>
        <w:t xml:space="preserve"> دقیق‌تر نسبت به سایر مدل‌های بررسی‌شده</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8"/>
          <w:lang w:val="en-us" w:eastAsia="zh-cn" w:bidi="ar-sa"/>
        </w:rPr>
      </w:pPr>
      <w:r>
        <w:rPr>
          <w:noProof/>
        </w:rPr>
        <w:pict>
          <v:rect id="_x0000_i1037" style="width:0.00pt;height:0.65pt" o:hr="t" o:hrpct="1000" o:hralign="center" o:hrnoshade="t" fillcolor="#000000" stroked="f"/>
        </w:pict>
      </w:r>
      <w:r>
        <w:rPr>
          <w:rFonts w:ascii="B Nazanin" w:hAnsi="B Nazanin" w:eastAsia="B Nazanin" w:cs="B Nazanin"/>
          <w:b w:val="0"/>
          <w:bCs/>
          <w:sz w:val="20"/>
          <w:szCs w:val="28"/>
          <w:lang w:val="en-us" w:eastAsia="zh-cn" w:bidi="ar-sa"/>
        </w:rPr>
      </w:r>
    </w:p>
    <w:p>
      <w:pPr>
        <w:pStyle w:val="para3"/>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lang w:val="en-us" w:eastAsia="zh-cn" w:bidi="ar-sa"/>
        </w:rPr>
      </w:pPr>
      <w:r>
        <w:rPr>
          <w:rFonts w:ascii="B Nazanin" w:hAnsi="B Nazanin" w:eastAsia="B Nazanin" w:cs="B Nazanin"/>
          <w:lang w:val="en-us" w:eastAsia="zh-cn" w:bidi="ar-sa"/>
        </w:rPr>
        <w:t>۵.۷ تحلیل سودآوری (Profitability Analysis)</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8"/>
          <w:lang w:val="en-us" w:eastAsia="zh-cn" w:bidi="ar-sa"/>
        </w:rPr>
      </w:pPr>
      <w:r>
        <w:rPr>
          <w:rFonts w:ascii="B Nazanin" w:hAnsi="B Nazanin" w:eastAsia="B Nazanin" w:cs="B Nazanin"/>
          <w:b w:val="0"/>
          <w:bCs/>
          <w:sz w:val="20"/>
          <w:szCs w:val="28"/>
          <w:lang w:val="en-us" w:eastAsia="zh-cn" w:bidi="ar-sa"/>
        </w:rPr>
        <w:t xml:space="preserve">این بخش، بخش مهمی از نتایج است که </w:t>
      </w:r>
      <w:r>
        <w:rPr>
          <w:rFonts w:ascii="B Nazanin" w:hAnsi="B Nazanin" w:eastAsia="B Nazanin" w:cs="B Nazanin"/>
          <w:b/>
          <w:bCs/>
          <w:sz w:val="20"/>
          <w:szCs w:val="28"/>
          <w:lang w:val="en-us" w:eastAsia="zh-cn" w:bidi="ar-sa"/>
        </w:rPr>
        <w:t>ارزیابی‌های فنی را به تصمیم نهایی با دیدگاه واقعی جهان مالی</w:t>
      </w:r>
      <w:r>
        <w:rPr>
          <w:rFonts w:ascii="B Nazanin" w:hAnsi="B Nazanin" w:eastAsia="B Nazanin" w:cs="B Nazanin"/>
          <w:b w:val="0"/>
          <w:bCs/>
          <w:sz w:val="20"/>
          <w:szCs w:val="28"/>
          <w:lang w:val="en-us" w:eastAsia="zh-cn" w:bidi="ar-sa"/>
        </w:rPr>
        <w:t xml:space="preserve"> مرتبط می‌کند.</w:t>
      </w:r>
    </w:p>
    <w:p>
      <w:pPr>
        <w:pStyle w:val="para4"/>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lang w:val="en-us" w:eastAsia="zh-cn" w:bidi="ar-sa"/>
        </w:rPr>
      </w:pPr>
      <w:r>
        <w:rPr>
          <w:rFonts w:ascii="B Nazanin" w:hAnsi="B Nazanin" w:eastAsia="B Nazanin" w:cs="B Nazanin"/>
          <w:lang w:val="en-us" w:eastAsia="zh-cn" w:bidi="ar-sa"/>
        </w:rPr>
        <w:t>۵.۷.۱ عملکرد مالی مقایسه‌ای مدل‌ها (Comparative Financial Performance of Models)</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6"/>
          <w:lang w:val="en-us" w:eastAsia="zh-cn" w:bidi="ar-sa"/>
        </w:rPr>
      </w:pPr>
      <w:r>
        <w:rPr>
          <w:rFonts w:ascii="B Nazanin" w:hAnsi="B Nazanin" w:eastAsia="B Nazanin" w:cs="B Nazanin"/>
          <w:b w:val="0"/>
          <w:bCs/>
          <w:sz w:val="20"/>
          <w:szCs w:val="26"/>
          <w:lang w:val="en-us" w:eastAsia="zh-cn" w:bidi="ar-sa"/>
        </w:rPr>
        <w:t xml:space="preserve">تحلیل سودآوری در </w:t>
      </w:r>
      <w:r>
        <w:rPr>
          <w:rFonts w:ascii="B Nazanin" w:hAnsi="B Nazanin" w:eastAsia="B Nazanin" w:cs="B Nazanin"/>
          <w:b/>
          <w:bCs/>
          <w:sz w:val="20"/>
          <w:szCs w:val="26"/>
          <w:lang w:val="en-us" w:eastAsia="zh-cn" w:bidi="ar-sa"/>
        </w:rPr>
        <w:t>جدول ۱۱</w:t>
      </w:r>
      <w:r>
        <w:rPr>
          <w:rFonts w:ascii="B Nazanin" w:hAnsi="B Nazanin" w:eastAsia="B Nazanin" w:cs="B Nazanin"/>
          <w:b w:val="0"/>
          <w:bCs/>
          <w:sz w:val="20"/>
          <w:szCs w:val="26"/>
          <w:lang w:val="en-us" w:eastAsia="zh-cn" w:bidi="ar-sa"/>
        </w:rPr>
        <w:t xml:space="preserve"> نشان‌دهنده تفاوت‌های قابل توجه در عملکرد مدل‌ها است:</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6"/>
          <w:lang w:val="en-us" w:eastAsia="zh-cn" w:bidi="ar-sa"/>
        </w:rPr>
      </w:pPr>
      <w:r>
        <w:rPr>
          <w:rFonts w:ascii="B Nazanin" w:hAnsi="B Nazanin" w:eastAsia="B Nazanin" w:cs="B Nazanin"/>
          <w:b/>
          <w:bCs/>
          <w:sz w:val="20"/>
          <w:szCs w:val="26"/>
          <w:lang w:val="en-us" w:eastAsia="zh-cn" w:bidi="ar-sa"/>
        </w:rPr>
        <w:t>LR</w:t>
      </w:r>
      <w:r>
        <w:rPr>
          <w:rFonts w:ascii="B Nazanin" w:hAnsi="B Nazanin" w:eastAsia="B Nazanin" w:cs="B Nazanin"/>
          <w:b w:val="0"/>
          <w:bCs/>
          <w:sz w:val="20"/>
          <w:szCs w:val="26"/>
          <w:lang w:val="en-us" w:eastAsia="zh-cn" w:bidi="ar-sa"/>
        </w:rPr>
        <w:t xml:space="preserve"> ضرر قابل توجهی داشت، اما با اعمال وزن کلاس‌ها در </w:t>
      </w:r>
      <w:r>
        <w:rPr>
          <w:rFonts w:ascii="B Nazanin" w:hAnsi="B Nazanin" w:eastAsia="B Nazanin" w:cs="B Nazanin"/>
          <w:b/>
          <w:bCs/>
          <w:sz w:val="20"/>
          <w:szCs w:val="26"/>
          <w:lang w:val="en-us" w:eastAsia="zh-cn" w:bidi="ar-sa"/>
        </w:rPr>
        <w:t>WLR</w:t>
      </w:r>
      <w:r>
        <w:rPr>
          <w:rFonts w:ascii="B Nazanin" w:hAnsi="B Nazanin" w:eastAsia="B Nazanin" w:cs="B Nazanin"/>
          <w:b w:val="0"/>
          <w:bCs/>
          <w:sz w:val="20"/>
          <w:szCs w:val="26"/>
          <w:lang w:val="en-us" w:eastAsia="zh-cn" w:bidi="ar-sa"/>
        </w:rPr>
        <w:t xml:space="preserve">، سود آن </w:t>
      </w:r>
      <w:r>
        <w:rPr>
          <w:rFonts w:ascii="B Nazanin" w:hAnsi="B Nazanin" w:eastAsia="B Nazanin" w:cs="B Nazanin"/>
          <w:b/>
          <w:bCs/>
          <w:sz w:val="20"/>
          <w:szCs w:val="26"/>
          <w:lang w:val="en-us" w:eastAsia="zh-cn" w:bidi="ar-sa"/>
        </w:rPr>
        <w:t>۷۳۷٪ افزایش یافت</w:t>
      </w:r>
      <w:r>
        <w:rPr>
          <w:rFonts w:ascii="B Nazanin" w:hAnsi="B Nazanin" w:eastAsia="B Nazanin" w:cs="B Nazanin"/>
          <w:b w:val="0"/>
          <w:bCs/>
          <w:sz w:val="20"/>
          <w:szCs w:val="26"/>
          <w:lang w:val="en-us" w:eastAsia="zh-cn" w:bidi="ar-sa"/>
        </w:rPr>
        <w:t xml:space="preserve"> و به </w:t>
      </w:r>
      <w:r>
        <w:rPr>
          <w:rFonts w:ascii="B Nazanin" w:hAnsi="B Nazanin" w:eastAsia="B Nazanin" w:cs="B Nazanin"/>
          <w:b/>
          <w:bCs/>
          <w:sz w:val="20"/>
          <w:szCs w:val="26"/>
          <w:lang w:val="en-us" w:eastAsia="zh-cn" w:bidi="ar-sa"/>
        </w:rPr>
        <w:t>۳۱,۲۳۰,۷۸۶ دلار</w:t>
      </w:r>
      <w:r>
        <w:rPr>
          <w:rFonts w:ascii="B Nazanin" w:hAnsi="B Nazanin" w:eastAsia="B Nazanin" w:cs="B Nazanin"/>
          <w:b w:val="0"/>
          <w:bCs/>
          <w:sz w:val="20"/>
          <w:szCs w:val="26"/>
          <w:lang w:val="en-us" w:eastAsia="zh-cn" w:bidi="ar-sa"/>
        </w:rPr>
        <w:t xml:space="preserve"> رسید.</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6"/>
          <w:lang w:val="en-us" w:eastAsia="zh-cn" w:bidi="ar-sa"/>
        </w:rPr>
      </w:pPr>
      <w:r>
        <w:rPr>
          <w:rFonts w:ascii="B Nazanin" w:hAnsi="B Nazanin" w:eastAsia="B Nazanin" w:cs="B Nazanin"/>
          <w:b w:val="0"/>
          <w:bCs/>
          <w:sz w:val="20"/>
          <w:szCs w:val="26"/>
          <w:lang w:val="en-us" w:eastAsia="zh-cn" w:bidi="ar-sa"/>
        </w:rPr>
        <w:t xml:space="preserve">روش‌های </w:t>
      </w:r>
      <w:r>
        <w:rPr>
          <w:rFonts w:ascii="B Nazanin" w:hAnsi="B Nazanin" w:eastAsia="B Nazanin" w:cs="B Nazanin"/>
          <w:b/>
          <w:bCs/>
          <w:sz w:val="20"/>
          <w:szCs w:val="26"/>
          <w:lang w:val="en-us" w:eastAsia="zh-cn" w:bidi="ar-sa"/>
        </w:rPr>
        <w:t>Ensemble</w:t>
      </w:r>
      <w:r>
        <w:rPr>
          <w:rFonts w:ascii="B Nazanin" w:hAnsi="B Nazanin" w:eastAsia="B Nazanin" w:cs="B Nazanin"/>
          <w:b w:val="0"/>
          <w:bCs/>
          <w:sz w:val="20"/>
          <w:szCs w:val="26"/>
          <w:lang w:val="en-us" w:eastAsia="zh-cn" w:bidi="ar-sa"/>
        </w:rPr>
        <w:t xml:space="preserve"> مانند </w:t>
      </w:r>
      <w:r>
        <w:rPr>
          <w:rFonts w:ascii="B Nazanin" w:hAnsi="B Nazanin" w:eastAsia="B Nazanin" w:cs="B Nazanin"/>
          <w:b/>
          <w:bCs/>
          <w:sz w:val="20"/>
          <w:szCs w:val="26"/>
          <w:lang w:val="en-us" w:eastAsia="zh-cn" w:bidi="ar-sa"/>
        </w:rPr>
        <w:t>WRF و WDT</w:t>
      </w:r>
      <w:r>
        <w:rPr>
          <w:rFonts w:ascii="B Nazanin" w:hAnsi="B Nazanin" w:eastAsia="B Nazanin" w:cs="B Nazanin"/>
          <w:b w:val="0"/>
          <w:bCs/>
          <w:sz w:val="20"/>
          <w:szCs w:val="26"/>
          <w:lang w:val="en-us" w:eastAsia="zh-cn" w:bidi="ar-sa"/>
        </w:rPr>
        <w:t xml:space="preserve"> نیز سود قابل توجهی کسب کردند (</w:t>
      </w:r>
      <w:r>
        <w:rPr>
          <w:rFonts w:ascii="B Nazanin" w:hAnsi="B Nazanin" w:eastAsia="B Nazanin" w:cs="B Nazanin"/>
          <w:b/>
          <w:bCs/>
          <w:sz w:val="20"/>
          <w:szCs w:val="26"/>
          <w:lang w:val="en-us" w:eastAsia="zh-cn" w:bidi="ar-sa"/>
        </w:rPr>
        <w:t>۸۳۷٪ و ۹۴۴٪ افزایش</w:t>
      </w:r>
      <w:r>
        <w:rPr>
          <w:rFonts w:ascii="B Nazanin" w:hAnsi="B Nazanin" w:eastAsia="B Nazanin" w:cs="B Nazanin"/>
          <w:b w:val="0"/>
          <w:bCs/>
          <w:sz w:val="20"/>
          <w:szCs w:val="26"/>
          <w:lang w:val="en-us" w:eastAsia="zh-cn" w:bidi="ar-sa"/>
        </w:rPr>
        <w:t xml:space="preserve"> به ترتیب).</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6"/>
          <w:lang w:val="en-us" w:eastAsia="zh-cn" w:bidi="ar-sa"/>
        </w:rPr>
      </w:pPr>
      <w:r>
        <w:rPr>
          <w:rFonts w:ascii="B Nazanin" w:hAnsi="B Nazanin" w:eastAsia="B Nazanin" w:cs="B Nazanin"/>
          <w:b w:val="0"/>
          <w:bCs/>
          <w:sz w:val="20"/>
          <w:szCs w:val="26"/>
          <w:lang w:val="en-us" w:eastAsia="zh-cn" w:bidi="ar-sa"/>
        </w:rPr>
        <w:t xml:space="preserve">بیشترین افزایش سود در </w:t>
      </w:r>
      <w:r>
        <w:rPr>
          <w:rFonts w:ascii="B Nazanin" w:hAnsi="B Nazanin" w:eastAsia="B Nazanin" w:cs="B Nazanin"/>
          <w:b/>
          <w:bCs/>
          <w:sz w:val="20"/>
          <w:szCs w:val="26"/>
          <w:lang w:val="en-us" w:eastAsia="zh-cn" w:bidi="ar-sa"/>
        </w:rPr>
        <w:t>WCB</w:t>
      </w:r>
      <w:r>
        <w:rPr>
          <w:rFonts w:ascii="B Nazanin" w:hAnsi="B Nazanin" w:eastAsia="B Nazanin" w:cs="B Nazanin"/>
          <w:b w:val="0"/>
          <w:bCs/>
          <w:sz w:val="20"/>
          <w:szCs w:val="26"/>
          <w:lang w:val="en-us" w:eastAsia="zh-cn" w:bidi="ar-sa"/>
        </w:rPr>
        <w:t xml:space="preserve"> (</w:t>
      </w:r>
      <w:r>
        <w:rPr>
          <w:rFonts w:ascii="B Nazanin" w:hAnsi="B Nazanin" w:eastAsia="B Nazanin" w:cs="B Nazanin"/>
          <w:b/>
          <w:bCs/>
          <w:sz w:val="20"/>
          <w:szCs w:val="26"/>
          <w:lang w:val="en-us" w:eastAsia="zh-cn" w:bidi="ar-sa"/>
        </w:rPr>
        <w:t>۹۸۹٪، ۴۳,۵۴۳,۲۶۳ دلار</w:t>
      </w:r>
      <w:r>
        <w:rPr>
          <w:rFonts w:ascii="B Nazanin" w:hAnsi="B Nazanin" w:eastAsia="B Nazanin" w:cs="B Nazanin"/>
          <w:b w:val="0"/>
          <w:bCs/>
          <w:sz w:val="20"/>
          <w:szCs w:val="26"/>
          <w:lang w:val="en-us" w:eastAsia="zh-cn" w:bidi="ar-sa"/>
        </w:rPr>
        <w:t xml:space="preserve">) و </w:t>
      </w:r>
      <w:r>
        <w:rPr>
          <w:rFonts w:ascii="B Nazanin" w:hAnsi="B Nazanin" w:eastAsia="B Nazanin" w:cs="B Nazanin"/>
          <w:b/>
          <w:bCs/>
          <w:sz w:val="20"/>
          <w:szCs w:val="26"/>
          <w:lang w:val="en-us" w:eastAsia="zh-cn" w:bidi="ar-sa"/>
        </w:rPr>
        <w:t>WXGB</w:t>
      </w:r>
      <w:r>
        <w:rPr>
          <w:rFonts w:ascii="B Nazanin" w:hAnsi="B Nazanin" w:eastAsia="B Nazanin" w:cs="B Nazanin"/>
          <w:b w:val="0"/>
          <w:bCs/>
          <w:sz w:val="20"/>
          <w:szCs w:val="26"/>
          <w:lang w:val="en-us" w:eastAsia="zh-cn" w:bidi="ar-sa"/>
        </w:rPr>
        <w:t xml:space="preserve"> (</w:t>
      </w:r>
      <w:r>
        <w:rPr>
          <w:rFonts w:ascii="B Nazanin" w:hAnsi="B Nazanin" w:eastAsia="B Nazanin" w:cs="B Nazanin"/>
          <w:b/>
          <w:bCs/>
          <w:sz w:val="20"/>
          <w:szCs w:val="26"/>
          <w:lang w:val="en-us" w:eastAsia="zh-cn" w:bidi="ar-sa"/>
        </w:rPr>
        <w:t>۱۰۳۱٪، ۴۵,۵۹۵,۶۶۱ دلار</w:t>
      </w:r>
      <w:r>
        <w:rPr>
          <w:rFonts w:ascii="B Nazanin" w:hAnsi="B Nazanin" w:eastAsia="B Nazanin" w:cs="B Nazanin"/>
          <w:b w:val="0"/>
          <w:bCs/>
          <w:sz w:val="20"/>
          <w:szCs w:val="26"/>
          <w:lang w:val="en-us" w:eastAsia="zh-cn" w:bidi="ar-sa"/>
        </w:rPr>
        <w:t>) مشاهده شد.</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6"/>
          <w:lang w:val="en-us" w:eastAsia="zh-cn" w:bidi="ar-sa"/>
        </w:rPr>
      </w:pPr>
      <w:r>
        <w:rPr>
          <w:rFonts w:ascii="B Nazanin" w:hAnsi="B Nazanin" w:eastAsia="B Nazanin" w:cs="B Nazanin"/>
          <w:b w:val="0"/>
          <w:bCs/>
          <w:sz w:val="20"/>
          <w:szCs w:val="26"/>
          <w:lang w:val="en-us" w:eastAsia="zh-cn" w:bidi="ar-sa"/>
        </w:rPr>
        <w:t xml:space="preserve">با وجود اینکه </w:t>
      </w:r>
      <w:r>
        <w:rPr>
          <w:rFonts w:ascii="B Nazanin" w:hAnsi="B Nazanin" w:eastAsia="B Nazanin" w:cs="B Nazanin"/>
          <w:b/>
          <w:bCs/>
          <w:sz w:val="20"/>
          <w:szCs w:val="26"/>
          <w:lang w:val="en-us" w:eastAsia="zh-cn" w:bidi="ar-sa"/>
        </w:rPr>
        <w:t>WCB و WXGB</w:t>
      </w:r>
      <w:r>
        <w:rPr>
          <w:rFonts w:ascii="B Nazanin" w:hAnsi="B Nazanin" w:eastAsia="B Nazanin" w:cs="B Nazanin"/>
          <w:b w:val="0"/>
          <w:bCs/>
          <w:sz w:val="20"/>
          <w:szCs w:val="26"/>
          <w:lang w:val="en-us" w:eastAsia="zh-cn" w:bidi="ar-sa"/>
        </w:rPr>
        <w:t xml:space="preserve"> بر اساس شاخص‌های مدل عملکرد مشابهی داشتند، </w:t>
      </w:r>
      <w:r>
        <w:rPr>
          <w:rFonts w:ascii="B Nazanin" w:hAnsi="B Nazanin" w:eastAsia="B Nazanin" w:cs="B Nazanin"/>
          <w:b/>
          <w:bCs/>
          <w:sz w:val="20"/>
          <w:szCs w:val="26"/>
          <w:lang w:val="en-us" w:eastAsia="zh-cn" w:bidi="ar-sa"/>
        </w:rPr>
        <w:t>سودآوری بالاتر WXGB</w:t>
      </w:r>
      <w:r>
        <w:rPr>
          <w:rFonts w:ascii="B Nazanin" w:hAnsi="B Nazanin" w:eastAsia="B Nazanin" w:cs="B Nazanin"/>
          <w:b w:val="0"/>
          <w:bCs/>
          <w:sz w:val="20"/>
          <w:szCs w:val="26"/>
          <w:lang w:val="en-us" w:eastAsia="zh-cn" w:bidi="ar-sa"/>
        </w:rPr>
        <w:t xml:space="preserve"> آن را به عنوان </w:t>
      </w:r>
      <w:r>
        <w:rPr>
          <w:rFonts w:ascii="B Nazanin" w:hAnsi="B Nazanin" w:eastAsia="B Nazanin" w:cs="B Nazanin"/>
          <w:b/>
          <w:bCs/>
          <w:sz w:val="20"/>
          <w:szCs w:val="26"/>
          <w:lang w:val="en-us" w:eastAsia="zh-cn" w:bidi="ar-sa"/>
        </w:rPr>
        <w:t>مدل برتر و مؤثر برای حداکثر کردن سود مالی و کاهش FNها</w:t>
      </w:r>
      <w:r>
        <w:rPr>
          <w:rFonts w:ascii="B Nazanin" w:hAnsi="B Nazanin" w:eastAsia="B Nazanin" w:cs="B Nazanin"/>
          <w:b w:val="0"/>
          <w:bCs/>
          <w:sz w:val="20"/>
          <w:szCs w:val="26"/>
          <w:lang w:val="en-us" w:eastAsia="zh-cn" w:bidi="ar-sa"/>
        </w:rPr>
        <w:t xml:space="preserve"> معرفی می‌کند.</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6"/>
          <w:lang w:val="en-us" w:eastAsia="zh-cn" w:bidi="ar-sa"/>
        </w:rPr>
      </w:pPr>
      <w:r>
        <w:rPr>
          <w:rFonts w:ascii="B Nazanin" w:hAnsi="B Nazanin" w:eastAsia="B Nazanin" w:cs="B Nazanin"/>
          <w:b w:val="0"/>
          <w:bCs/>
          <w:sz w:val="20"/>
          <w:szCs w:val="26"/>
          <w:lang w:val="en-us" w:eastAsia="zh-cn" w:bidi="ar-sa"/>
        </w:rPr>
        <w:t xml:space="preserve">برای مشاهده جزئیات سود هر مدل در مجموعه‌های </w:t>
      </w:r>
      <w:r>
        <w:rPr>
          <w:rFonts w:ascii="B Nazanin" w:hAnsi="B Nazanin" w:eastAsia="B Nazanin" w:cs="B Nazanin"/>
          <w:b/>
          <w:bCs/>
          <w:sz w:val="20"/>
          <w:szCs w:val="26"/>
          <w:lang w:val="en-us" w:eastAsia="zh-cn" w:bidi="ar-sa"/>
        </w:rPr>
        <w:t>Validation و Test</w:t>
      </w:r>
      <w:r>
        <w:rPr>
          <w:rFonts w:ascii="B Nazanin" w:hAnsi="B Nazanin" w:eastAsia="B Nazanin" w:cs="B Nazanin"/>
          <w:b w:val="0"/>
          <w:bCs/>
          <w:sz w:val="20"/>
          <w:szCs w:val="26"/>
          <w:lang w:val="en-us" w:eastAsia="zh-cn" w:bidi="ar-sa"/>
        </w:rPr>
        <w:t xml:space="preserve">، به </w:t>
      </w:r>
      <w:r>
        <w:rPr>
          <w:rFonts w:ascii="B Nazanin" w:hAnsi="B Nazanin" w:eastAsia="B Nazanin" w:cs="B Nazanin"/>
          <w:b/>
          <w:bCs/>
          <w:sz w:val="20"/>
          <w:szCs w:val="26"/>
          <w:lang w:val="en-us" w:eastAsia="zh-cn" w:bidi="ar-sa"/>
        </w:rPr>
        <w:t>شکل ۱۳ در پیوست C (صفحه ۴۵)</w:t>
      </w:r>
      <w:r>
        <w:rPr>
          <w:rFonts w:ascii="B Nazanin" w:hAnsi="B Nazanin" w:eastAsia="B Nazanin" w:cs="B Nazanin"/>
          <w:b w:val="0"/>
          <w:bCs/>
          <w:sz w:val="20"/>
          <w:szCs w:val="26"/>
          <w:lang w:val="en-us" w:eastAsia="zh-cn" w:bidi="ar-sa"/>
        </w:rPr>
        <w:t xml:space="preserve"> مراجعه کنید.</w:t>
      </w:r>
    </w:p>
    <w:tbl>
      <w:tblPr>
        <w:name w:val="Table5"/>
        <w:tabOrder w:val="0"/>
        <w:jc w:val="right"/>
        <w:tblInd w:w="0" w:type="dxa"/>
        <w:tblW w:w="9351" w:type="dxa"/>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6"/>
            <w:lang w:val="en-us" w:eastAsia="zh-cn" w:bidi="ar-sa"/>
          </w:rPr>
        </w:pPr>
      </w:tblPr>
      <w:tblGrid>
        <w:gridCol w:w="3117"/>
        <w:gridCol w:w="3117"/>
        <w:gridCol w:w="3117"/>
      </w:tblGrid>
      <w:tr>
        <w:trPr>
          <w:tblHeader/>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6"/>
                <w:lang w:val="en-us" w:eastAsia="zh-cn" w:bidi="ar-sa"/>
              </w:rPr>
            </w:pPr>
            <w:r>
              <w:rPr>
                <w:rFonts w:ascii="B Nazanin" w:hAnsi="B Nazanin" w:eastAsia="B Nazanin" w:cs="B Nazanin"/>
                <w:b w:val="0"/>
                <w:bCs/>
                <w:sz w:val="20"/>
                <w:szCs w:val="26"/>
                <w:lang w:val="en-us" w:eastAsia="zh-cn" w:bidi="ar-sa"/>
              </w:rPr>
              <w:t>مدل</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6"/>
                <w:lang w:val="en-us" w:eastAsia="zh-cn" w:bidi="ar-sa"/>
              </w:rPr>
            </w:pPr>
            <w:r>
              <w:rPr>
                <w:rFonts w:ascii="B Nazanin" w:hAnsi="B Nazanin" w:eastAsia="B Nazanin" w:cs="B Nazanin"/>
                <w:b w:val="0"/>
                <w:bCs/>
                <w:sz w:val="20"/>
                <w:szCs w:val="26"/>
                <w:lang w:val="en-us" w:eastAsia="zh-cn" w:bidi="ar-sa"/>
              </w:rPr>
              <w:t>سود ($)</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6"/>
                <w:lang w:val="en-us" w:eastAsia="zh-cn" w:bidi="ar-sa"/>
              </w:rPr>
            </w:pPr>
            <w:r>
              <w:rPr>
                <w:rFonts w:ascii="B Nazanin" w:hAnsi="B Nazanin" w:eastAsia="B Nazanin" w:cs="B Nazanin"/>
                <w:b w:val="0"/>
                <w:bCs/>
                <w:sz w:val="20"/>
                <w:szCs w:val="26"/>
                <w:lang w:val="en-us" w:eastAsia="zh-cn" w:bidi="ar-sa"/>
              </w:rPr>
              <w:t>افزایش (%)</w:t>
            </w:r>
          </w:p>
        </w:tc>
      </w:tr>
      <w:tr>
        <w:trPr>
          <w:tblHeader w:val="0"/>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6"/>
                <w:lang w:val="en-us" w:eastAsia="zh-cn" w:bidi="ar-sa"/>
              </w:rPr>
            </w:pPr>
            <w:r>
              <w:rPr>
                <w:rFonts w:ascii="B Nazanin" w:hAnsi="B Nazanin" w:eastAsia="B Nazanin" w:cs="B Nazanin"/>
                <w:b w:val="0"/>
                <w:bCs/>
                <w:sz w:val="20"/>
                <w:szCs w:val="26"/>
                <w:lang w:val="en-us" w:eastAsia="zh-cn" w:bidi="ar-sa"/>
              </w:rPr>
              <w:t>Logistic Regression پایه</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6"/>
                <w:lang w:val="en-us" w:eastAsia="zh-cn" w:bidi="ar-sa"/>
              </w:rPr>
            </w:pPr>
            <w:r>
              <w:rPr>
                <w:rFonts w:ascii="B Nazanin" w:hAnsi="B Nazanin" w:eastAsia="B Nazanin" w:cs="B Nazanin"/>
                <w:b w:val="0"/>
                <w:bCs/>
                <w:sz w:val="20"/>
                <w:szCs w:val="26"/>
                <w:lang w:val="en-us" w:eastAsia="zh-cn" w:bidi="ar-sa"/>
              </w:rPr>
              <w:t>-4,897,414</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6"/>
                <w:lang w:val="en-us" w:eastAsia="zh-cn" w:bidi="ar-sa"/>
              </w:rPr>
            </w:pPr>
            <w:r>
              <w:rPr>
                <w:rFonts w:ascii="B Nazanin" w:hAnsi="B Nazanin" w:eastAsia="B Nazanin" w:cs="B Nazanin"/>
                <w:b w:val="0"/>
                <w:bCs/>
                <w:sz w:val="20"/>
                <w:szCs w:val="26"/>
                <w:lang w:val="en-us" w:eastAsia="zh-cn" w:bidi="ar-sa"/>
              </w:rPr>
              <w:t>-</w:t>
            </w:r>
          </w:p>
        </w:tc>
      </w:tr>
      <w:tr>
        <w:trPr>
          <w:tblHeader w:val="0"/>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6"/>
                <w:lang w:val="en-us" w:eastAsia="zh-cn" w:bidi="ar-sa"/>
              </w:rPr>
            </w:pPr>
            <w:r>
              <w:rPr>
                <w:rFonts w:ascii="B Nazanin" w:hAnsi="B Nazanin" w:eastAsia="B Nazanin" w:cs="B Nazanin"/>
                <w:b w:val="0"/>
                <w:bCs/>
                <w:sz w:val="20"/>
                <w:szCs w:val="26"/>
                <w:lang w:val="en-us" w:eastAsia="zh-cn" w:bidi="ar-sa"/>
              </w:rPr>
              <w:t>Weighted Logistic Regression</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6"/>
                <w:lang w:val="en-us" w:eastAsia="zh-cn" w:bidi="ar-sa"/>
              </w:rPr>
            </w:pPr>
            <w:r>
              <w:rPr>
                <w:rFonts w:ascii="B Nazanin" w:hAnsi="B Nazanin" w:eastAsia="B Nazanin" w:cs="B Nazanin"/>
                <w:b w:val="0"/>
                <w:bCs/>
                <w:sz w:val="20"/>
                <w:szCs w:val="26"/>
                <w:lang w:val="en-us" w:eastAsia="zh-cn" w:bidi="ar-sa"/>
              </w:rPr>
              <w:t>31,230,786</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6"/>
                <w:lang w:val="en-us" w:eastAsia="zh-cn" w:bidi="ar-sa"/>
              </w:rPr>
            </w:pPr>
            <w:r>
              <w:rPr>
                <w:rFonts w:ascii="B Nazanin" w:hAnsi="B Nazanin" w:eastAsia="B Nazanin" w:cs="B Nazanin"/>
                <w:b w:val="0"/>
                <w:bCs/>
                <w:sz w:val="20"/>
                <w:szCs w:val="26"/>
                <w:lang w:val="en-us" w:eastAsia="zh-cn" w:bidi="ar-sa"/>
              </w:rPr>
              <w:t>737</w:t>
            </w:r>
          </w:p>
        </w:tc>
      </w:tr>
      <w:tr>
        <w:trPr>
          <w:tblHeader w:val="0"/>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6"/>
                <w:lang w:val="en-us" w:eastAsia="zh-cn" w:bidi="ar-sa"/>
              </w:rPr>
            </w:pPr>
            <w:r>
              <w:rPr>
                <w:rFonts w:ascii="B Nazanin" w:hAnsi="B Nazanin" w:eastAsia="B Nazanin" w:cs="B Nazanin"/>
                <w:b w:val="0"/>
                <w:bCs/>
                <w:sz w:val="20"/>
                <w:szCs w:val="26"/>
                <w:lang w:val="en-us" w:eastAsia="zh-cn" w:bidi="ar-sa"/>
              </w:rPr>
              <w:t>Weighted Random Forest</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6"/>
                <w:lang w:val="en-us" w:eastAsia="zh-cn" w:bidi="ar-sa"/>
              </w:rPr>
            </w:pPr>
            <w:r>
              <w:rPr>
                <w:rFonts w:ascii="B Nazanin" w:hAnsi="B Nazanin" w:eastAsia="B Nazanin" w:cs="B Nazanin"/>
                <w:b w:val="0"/>
                <w:bCs/>
                <w:sz w:val="20"/>
                <w:szCs w:val="26"/>
                <w:lang w:val="en-us" w:eastAsia="zh-cn" w:bidi="ar-sa"/>
              </w:rPr>
              <w:t>36,179,803</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6"/>
                <w:lang w:val="en-us" w:eastAsia="zh-cn" w:bidi="ar-sa"/>
              </w:rPr>
            </w:pPr>
            <w:r>
              <w:rPr>
                <w:rFonts w:ascii="B Nazanin" w:hAnsi="B Nazanin" w:eastAsia="B Nazanin" w:cs="B Nazanin"/>
                <w:b w:val="0"/>
                <w:bCs/>
                <w:sz w:val="20"/>
                <w:szCs w:val="26"/>
                <w:lang w:val="en-us" w:eastAsia="zh-cn" w:bidi="ar-sa"/>
              </w:rPr>
              <w:t>837</w:t>
            </w:r>
          </w:p>
        </w:tc>
      </w:tr>
      <w:tr>
        <w:trPr>
          <w:tblHeader w:val="0"/>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6"/>
                <w:lang w:val="en-us" w:eastAsia="zh-cn" w:bidi="ar-sa"/>
              </w:rPr>
            </w:pPr>
            <w:r>
              <w:rPr>
                <w:rFonts w:ascii="B Nazanin" w:hAnsi="B Nazanin" w:eastAsia="B Nazanin" w:cs="B Nazanin"/>
                <w:b w:val="0"/>
                <w:bCs/>
                <w:sz w:val="20"/>
                <w:szCs w:val="26"/>
                <w:lang w:val="en-us" w:eastAsia="zh-cn" w:bidi="ar-sa"/>
              </w:rPr>
              <w:t>Weighted Decision Tree</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6"/>
                <w:lang w:val="en-us" w:eastAsia="zh-cn" w:bidi="ar-sa"/>
              </w:rPr>
            </w:pPr>
            <w:r>
              <w:rPr>
                <w:rFonts w:ascii="B Nazanin" w:hAnsi="B Nazanin" w:eastAsia="B Nazanin" w:cs="B Nazanin"/>
                <w:b w:val="0"/>
                <w:bCs/>
                <w:sz w:val="20"/>
                <w:szCs w:val="26"/>
                <w:lang w:val="en-us" w:eastAsia="zh-cn" w:bidi="ar-sa"/>
              </w:rPr>
              <w:t>41,372,473</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6"/>
                <w:lang w:val="en-us" w:eastAsia="zh-cn" w:bidi="ar-sa"/>
              </w:rPr>
            </w:pPr>
            <w:r>
              <w:rPr>
                <w:rFonts w:ascii="B Nazanin" w:hAnsi="B Nazanin" w:eastAsia="B Nazanin" w:cs="B Nazanin"/>
                <w:b w:val="0"/>
                <w:bCs/>
                <w:sz w:val="20"/>
                <w:szCs w:val="26"/>
                <w:lang w:val="en-us" w:eastAsia="zh-cn" w:bidi="ar-sa"/>
              </w:rPr>
              <w:t>944</w:t>
            </w:r>
          </w:p>
        </w:tc>
      </w:tr>
      <w:tr>
        <w:trPr>
          <w:tblHeader w:val="0"/>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6"/>
                <w:lang w:val="en-us" w:eastAsia="zh-cn" w:bidi="ar-sa"/>
              </w:rPr>
            </w:pPr>
            <w:r>
              <w:rPr>
                <w:rFonts w:ascii="B Nazanin" w:hAnsi="B Nazanin" w:eastAsia="B Nazanin" w:cs="B Nazanin"/>
                <w:b w:val="0"/>
                <w:bCs/>
                <w:sz w:val="20"/>
                <w:szCs w:val="26"/>
                <w:lang w:val="en-us" w:eastAsia="zh-cn" w:bidi="ar-sa"/>
              </w:rPr>
              <w:t>Weighted CatBoost</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6"/>
                <w:lang w:val="en-us" w:eastAsia="zh-cn" w:bidi="ar-sa"/>
              </w:rPr>
            </w:pPr>
            <w:r>
              <w:rPr>
                <w:rFonts w:ascii="B Nazanin" w:hAnsi="B Nazanin" w:eastAsia="B Nazanin" w:cs="B Nazanin"/>
                <w:b w:val="0"/>
                <w:bCs/>
                <w:sz w:val="20"/>
                <w:szCs w:val="26"/>
                <w:lang w:val="en-us" w:eastAsia="zh-cn" w:bidi="ar-sa"/>
              </w:rPr>
              <w:t>43,543,263</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6"/>
                <w:lang w:val="en-us" w:eastAsia="zh-cn" w:bidi="ar-sa"/>
              </w:rPr>
            </w:pPr>
            <w:r>
              <w:rPr>
                <w:rFonts w:ascii="B Nazanin" w:hAnsi="B Nazanin" w:eastAsia="B Nazanin" w:cs="B Nazanin"/>
                <w:b w:val="0"/>
                <w:bCs/>
                <w:sz w:val="20"/>
                <w:szCs w:val="26"/>
                <w:lang w:val="en-us" w:eastAsia="zh-cn" w:bidi="ar-sa"/>
              </w:rPr>
              <w:t>989</w:t>
            </w:r>
          </w:p>
        </w:tc>
      </w:tr>
      <w:tr>
        <w:trPr>
          <w:tblHeader w:val="0"/>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6"/>
                <w:lang w:val="en-us" w:eastAsia="zh-cn" w:bidi="ar-sa"/>
              </w:rPr>
            </w:pPr>
            <w:r>
              <w:rPr>
                <w:rFonts w:ascii="B Nazanin" w:hAnsi="B Nazanin" w:eastAsia="B Nazanin" w:cs="B Nazanin"/>
                <w:b w:val="0"/>
                <w:bCs/>
                <w:sz w:val="20"/>
                <w:szCs w:val="26"/>
                <w:lang w:val="en-us" w:eastAsia="zh-cn" w:bidi="ar-sa"/>
              </w:rPr>
              <w:t>Weighted XGBoost</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6"/>
                <w:lang w:val="en-us" w:eastAsia="zh-cn" w:bidi="ar-sa"/>
              </w:rPr>
            </w:pPr>
            <w:r>
              <w:rPr>
                <w:rFonts w:ascii="B Nazanin" w:hAnsi="B Nazanin" w:eastAsia="B Nazanin" w:cs="B Nazanin"/>
                <w:b w:val="0"/>
                <w:bCs/>
                <w:sz w:val="20"/>
                <w:szCs w:val="26"/>
                <w:lang w:val="en-us" w:eastAsia="zh-cn" w:bidi="ar-sa"/>
              </w:rPr>
              <w:t>45,595,661</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6"/>
                <w:lang w:val="en-us" w:eastAsia="zh-cn" w:bidi="ar-sa"/>
              </w:rPr>
            </w:pPr>
            <w:r>
              <w:rPr>
                <w:rFonts w:ascii="B Nazanin" w:hAnsi="B Nazanin" w:eastAsia="B Nazanin" w:cs="B Nazanin"/>
                <w:b w:val="0"/>
                <w:bCs/>
                <w:sz w:val="20"/>
                <w:szCs w:val="26"/>
                <w:lang w:val="en-us" w:eastAsia="zh-cn" w:bidi="ar-sa"/>
              </w:rPr>
              <w:t>1031</w:t>
            </w:r>
          </w:p>
        </w:tc>
      </w:tr>
    </w:tbl>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8"/>
          <w:lang w:val="en-us" w:eastAsia="zh-cn" w:bidi="ar-sa"/>
        </w:rPr>
      </w:pPr>
      <w:r>
        <w:rPr>
          <w:rFonts w:ascii="B Nazanin" w:hAnsi="B Nazanin" w:eastAsia="B Nazanin" w:cs="B Nazanin"/>
          <w:b/>
          <w:bCs/>
          <w:sz w:val="20"/>
          <w:szCs w:val="26"/>
          <w:lang w:val="en-us" w:eastAsia="zh-cn" w:bidi="ar-sa"/>
        </w:rPr>
        <w:t>جدول ۱۱:</w:t>
      </w:r>
      <w:r>
        <w:rPr>
          <w:rFonts w:ascii="B Nazanin" w:hAnsi="B Nazanin" w:eastAsia="B Nazanin" w:cs="B Nazanin"/>
          <w:b w:val="0"/>
          <w:bCs/>
          <w:sz w:val="20"/>
          <w:szCs w:val="26"/>
          <w:lang w:val="en-us" w:eastAsia="zh-cn" w:bidi="ar-sa"/>
        </w:rPr>
        <w:t xml:space="preserve"> مقایسه سودآوری مدل‌های منتخب در مجموعه تست به همراه درصد افزایش (نسبت به Logistic Regression پایه)</w:t>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val="0"/>
          <w:bCs/>
          <w:sz w:val="20"/>
          <w:szCs w:val="26"/>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val="0"/>
          <w:bCs/>
          <w:sz w:val="20"/>
          <w:szCs w:val="26"/>
          <w:lang w:val="en-us" w:eastAsia="zh-cn" w:bidi="ar-sa"/>
        </w:rPr>
      </w:r>
    </w:p>
    <w:p>
      <w:pPr>
        <w:pStyle w:val="para3"/>
        <w:numPr>
          <w:ilvl w:val="0"/>
          <w:numId w:val="0"/>
        </w:numPr>
        <w:ind w:left="283" w:firstLine="0"/>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lang w:val="en-us" w:eastAsia="zh-cn" w:bidi="ar-sa"/>
        </w:rPr>
      </w:pPr>
      <w:r>
        <w:rPr>
          <w:rFonts w:ascii="B Nazanin" w:hAnsi="B Nazanin" w:eastAsia="B Nazanin" w:cs="B Nazanin"/>
          <w:lang w:val="en-us" w:eastAsia="zh-cn" w:bidi="ar-sa"/>
        </w:rPr>
        <w:t>تأثیر تفاضلی: سود واقعی منفی (TN) و زیان منفی کاذب (FN) در مدل‌ها</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8"/>
          <w:lang w:val="en-us" w:eastAsia="zh-cn" w:bidi="ar-sa"/>
        </w:rPr>
      </w:pPr>
      <w:r>
        <w:rPr>
          <w:rFonts w:ascii="B Nazanin" w:hAnsi="B Nazanin" w:eastAsia="B Nazanin" w:cs="B Nazanin"/>
          <w:b/>
          <w:bCs/>
          <w:sz w:val="20"/>
          <w:szCs w:val="28"/>
          <w:lang w:val="en-us" w:eastAsia="zh-cn" w:bidi="ar-sa"/>
        </w:rPr>
        <w:t>شکل ۶</w:t>
      </w:r>
      <w:r>
        <w:rPr>
          <w:rFonts w:ascii="B Nazanin" w:hAnsi="B Nazanin" w:eastAsia="B Nazanin" w:cs="B Nazanin"/>
          <w:b w:val="0"/>
          <w:bCs/>
          <w:sz w:val="20"/>
          <w:szCs w:val="28"/>
          <w:lang w:val="en-us" w:eastAsia="zh-cn" w:bidi="ar-sa"/>
        </w:rPr>
        <w:t xml:space="preserve"> نشان‌دهنده </w:t>
      </w:r>
      <w:r>
        <w:rPr>
          <w:rFonts w:ascii="B Nazanin" w:hAnsi="B Nazanin" w:eastAsia="B Nazanin" w:cs="B Nazanin"/>
          <w:b/>
          <w:bCs/>
          <w:sz w:val="20"/>
          <w:szCs w:val="28"/>
          <w:lang w:val="en-us" w:eastAsia="zh-cn" w:bidi="ar-sa"/>
        </w:rPr>
        <w:t>سودهای مربوط به TN و زیان‌های ناشی از FN</w:t>
      </w:r>
      <w:r>
        <w:rPr>
          <w:rFonts w:ascii="B Nazanin" w:hAnsi="B Nazanin" w:eastAsia="B Nazanin" w:cs="B Nazanin"/>
          <w:b w:val="0"/>
          <w:bCs/>
          <w:sz w:val="20"/>
          <w:szCs w:val="28"/>
          <w:lang w:val="en-us" w:eastAsia="zh-cn" w:bidi="ar-sa"/>
        </w:rPr>
        <w:t xml:space="preserve"> برای هر مدل به صورت بصری است.</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8"/>
          <w:lang w:val="en-us" w:eastAsia="zh-cn" w:bidi="ar-sa"/>
        </w:rPr>
      </w:pPr>
      <w:r>
        <w:rPr>
          <w:rFonts w:ascii="B Nazanin" w:hAnsi="B Nazanin" w:eastAsia="B Nazanin" w:cs="B Nazanin"/>
          <w:b/>
          <w:bCs/>
          <w:sz w:val="20"/>
          <w:szCs w:val="28"/>
          <w:lang w:val="en-us" w:eastAsia="zh-cn" w:bidi="ar-sa"/>
        </w:rPr>
        <w:t>LR</w:t>
      </w:r>
      <w:r>
        <w:rPr>
          <w:rFonts w:ascii="B Nazanin" w:hAnsi="B Nazanin" w:eastAsia="B Nazanin" w:cs="B Nazanin"/>
          <w:b w:val="0"/>
          <w:bCs/>
          <w:sz w:val="20"/>
          <w:szCs w:val="28"/>
          <w:lang w:val="en-us" w:eastAsia="zh-cn" w:bidi="ar-sa"/>
        </w:rPr>
        <w:t xml:space="preserve"> سودهای TN بسیار بالا و زیان‌های FN شدیدی دارد که در نهایت منجر به </w:t>
      </w:r>
      <w:r>
        <w:rPr>
          <w:rFonts w:ascii="B Nazanin" w:hAnsi="B Nazanin" w:eastAsia="B Nazanin" w:cs="B Nazanin"/>
          <w:b/>
          <w:bCs/>
          <w:sz w:val="20"/>
          <w:szCs w:val="28"/>
          <w:lang w:val="en-us" w:eastAsia="zh-cn" w:bidi="ar-sa"/>
        </w:rPr>
        <w:t>سود کلی منفی</w:t>
      </w:r>
      <w:r>
        <w:rPr>
          <w:rFonts w:ascii="B Nazanin" w:hAnsi="B Nazanin" w:eastAsia="B Nazanin" w:cs="B Nazanin"/>
          <w:b w:val="0"/>
          <w:bCs/>
          <w:sz w:val="20"/>
          <w:szCs w:val="28"/>
          <w:lang w:val="en-us" w:eastAsia="zh-cn" w:bidi="ar-sa"/>
        </w:rPr>
        <w:t xml:space="preserve"> می‌شود.</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8"/>
          <w:lang w:val="en-us" w:eastAsia="zh-cn" w:bidi="ar-sa"/>
        </w:rPr>
      </w:pPr>
      <w:r>
        <w:rPr>
          <w:rFonts w:ascii="B Nazanin" w:hAnsi="B Nazanin" w:eastAsia="B Nazanin" w:cs="B Nazanin"/>
          <w:b/>
          <w:bCs/>
          <w:sz w:val="20"/>
          <w:szCs w:val="28"/>
          <w:lang w:val="en-us" w:eastAsia="zh-cn" w:bidi="ar-sa"/>
        </w:rPr>
        <w:t>WLR و WRF</w:t>
      </w:r>
      <w:r>
        <w:rPr>
          <w:rFonts w:ascii="B Nazanin" w:hAnsi="B Nazanin" w:eastAsia="B Nazanin" w:cs="B Nazanin"/>
          <w:b w:val="0"/>
          <w:bCs/>
          <w:sz w:val="20"/>
          <w:szCs w:val="28"/>
          <w:lang w:val="en-us" w:eastAsia="zh-cn" w:bidi="ar-sa"/>
        </w:rPr>
        <w:t xml:space="preserve"> زیان‌های ناشی از FN را محدود می‌کنند، اما در </w:t>
      </w:r>
      <w:r>
        <w:rPr>
          <w:rFonts w:ascii="B Nazanin" w:hAnsi="B Nazanin" w:eastAsia="B Nazanin" w:cs="B Nazanin"/>
          <w:b/>
          <w:bCs/>
          <w:sz w:val="20"/>
          <w:szCs w:val="28"/>
          <w:lang w:val="en-us" w:eastAsia="zh-cn" w:bidi="ar-sa"/>
        </w:rPr>
        <w:t>حداکثر کردن سود TN</w:t>
      </w:r>
      <w:r>
        <w:rPr>
          <w:rFonts w:ascii="B Nazanin" w:hAnsi="B Nazanin" w:eastAsia="B Nazanin" w:cs="B Nazanin"/>
          <w:b w:val="0"/>
          <w:bCs/>
          <w:sz w:val="20"/>
          <w:szCs w:val="28"/>
          <w:lang w:val="en-us" w:eastAsia="zh-cn" w:bidi="ar-sa"/>
        </w:rPr>
        <w:t xml:space="preserve"> عملکرد چندان خوبی ندارند.</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8"/>
          <w:lang w:val="en-us" w:eastAsia="zh-cn" w:bidi="ar-sa"/>
        </w:rPr>
      </w:pPr>
      <w:r>
        <w:rPr>
          <w:rFonts w:ascii="B Nazanin" w:hAnsi="B Nazanin" w:eastAsia="B Nazanin" w:cs="B Nazanin"/>
          <w:b/>
          <w:bCs/>
          <w:sz w:val="20"/>
          <w:szCs w:val="28"/>
          <w:lang w:val="en-us" w:eastAsia="zh-cn" w:bidi="ar-sa"/>
        </w:rPr>
        <w:t>WDT</w:t>
      </w:r>
      <w:r>
        <w:rPr>
          <w:rFonts w:ascii="B Nazanin" w:hAnsi="B Nazanin" w:eastAsia="B Nazanin" w:cs="B Nazanin"/>
          <w:b w:val="0"/>
          <w:bCs/>
          <w:sz w:val="20"/>
          <w:szCs w:val="28"/>
          <w:lang w:val="en-us" w:eastAsia="zh-cn" w:bidi="ar-sa"/>
        </w:rPr>
        <w:t xml:space="preserve"> سود بالای TN را نشان می‌دهد، مشابه </w:t>
      </w:r>
      <w:r>
        <w:rPr>
          <w:rFonts w:ascii="B Nazanin" w:hAnsi="B Nazanin" w:eastAsia="B Nazanin" w:cs="B Nazanin"/>
          <w:b/>
          <w:bCs/>
          <w:sz w:val="20"/>
          <w:szCs w:val="28"/>
          <w:lang w:val="en-us" w:eastAsia="zh-cn" w:bidi="ar-sa"/>
        </w:rPr>
        <w:t>WCB و WXGB</w:t>
      </w:r>
      <w:r>
        <w:rPr>
          <w:rFonts w:ascii="B Nazanin" w:hAnsi="B Nazanin" w:eastAsia="B Nazanin" w:cs="B Nazanin"/>
          <w:b w:val="0"/>
          <w:bCs/>
          <w:sz w:val="20"/>
          <w:szCs w:val="28"/>
          <w:lang w:val="en-us" w:eastAsia="zh-cn" w:bidi="ar-sa"/>
        </w:rPr>
        <w:t xml:space="preserve">. عملکرد کمی پایین‌تر WDT به دلیل </w:t>
      </w:r>
      <w:r>
        <w:rPr>
          <w:rFonts w:ascii="B Nazanin" w:hAnsi="B Nazanin" w:eastAsia="B Nazanin" w:cs="B Nazanin"/>
          <w:b/>
          <w:bCs/>
          <w:sz w:val="20"/>
          <w:szCs w:val="28"/>
          <w:lang w:val="en-us" w:eastAsia="zh-cn" w:bidi="ar-sa"/>
        </w:rPr>
        <w:t>زیان‌های FN بیشتر</w:t>
      </w:r>
      <w:r>
        <w:rPr>
          <w:rFonts w:ascii="B Nazanin" w:hAnsi="B Nazanin" w:eastAsia="B Nazanin" w:cs="B Nazanin"/>
          <w:b w:val="0"/>
          <w:bCs/>
          <w:sz w:val="20"/>
          <w:szCs w:val="28"/>
          <w:lang w:val="en-us" w:eastAsia="zh-cn" w:bidi="ar-sa"/>
        </w:rPr>
        <w:t xml:space="preserve"> است.</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8"/>
          <w:lang w:val="en-us" w:eastAsia="zh-cn" w:bidi="ar-sa"/>
        </w:rPr>
      </w:pPr>
      <w:r>
        <w:rPr>
          <w:rFonts w:ascii="B Nazanin" w:hAnsi="B Nazanin" w:eastAsia="B Nazanin" w:cs="B Nazanin"/>
          <w:b w:val="0"/>
          <w:bCs/>
          <w:sz w:val="20"/>
          <w:szCs w:val="28"/>
          <w:lang w:val="en-us" w:eastAsia="zh-cn" w:bidi="ar-sa"/>
        </w:rPr>
        <w:t xml:space="preserve">مقایسه </w:t>
      </w:r>
      <w:r>
        <w:rPr>
          <w:rFonts w:ascii="B Nazanin" w:hAnsi="B Nazanin" w:eastAsia="B Nazanin" w:cs="B Nazanin"/>
          <w:b/>
          <w:bCs/>
          <w:sz w:val="20"/>
          <w:szCs w:val="28"/>
          <w:lang w:val="en-us" w:eastAsia="zh-cn" w:bidi="ar-sa"/>
        </w:rPr>
        <w:t>WCB و WXGB</w:t>
      </w:r>
      <w:r>
        <w:rPr>
          <w:rFonts w:ascii="B Nazanin" w:hAnsi="B Nazanin" w:eastAsia="B Nazanin" w:cs="B Nazanin"/>
          <w:b w:val="0"/>
          <w:bCs/>
          <w:sz w:val="20"/>
          <w:szCs w:val="28"/>
          <w:lang w:val="en-us" w:eastAsia="zh-cn" w:bidi="ar-sa"/>
        </w:rPr>
        <w:t xml:space="preserve"> نشان می‌دهد که هر دو مدل </w:t>
      </w:r>
      <w:r>
        <w:rPr>
          <w:rFonts w:ascii="B Nazanin" w:hAnsi="B Nazanin" w:eastAsia="B Nazanin" w:cs="B Nazanin"/>
          <w:b/>
          <w:bCs/>
          <w:sz w:val="20"/>
          <w:szCs w:val="28"/>
          <w:lang w:val="en-us" w:eastAsia="zh-cn" w:bidi="ar-sa"/>
        </w:rPr>
        <w:t>زیان‌های FN پایینی</w:t>
      </w:r>
      <w:r>
        <w:rPr>
          <w:rFonts w:ascii="B Nazanin" w:hAnsi="B Nazanin" w:eastAsia="B Nazanin" w:cs="B Nazanin"/>
          <w:b w:val="0"/>
          <w:bCs/>
          <w:sz w:val="20"/>
          <w:szCs w:val="28"/>
          <w:lang w:val="en-us" w:eastAsia="zh-cn" w:bidi="ar-sa"/>
        </w:rPr>
        <w:t xml:space="preserve"> دارند که </w:t>
      </w:r>
      <w:r>
        <w:rPr>
          <w:rFonts w:ascii="B Nazanin" w:hAnsi="B Nazanin" w:eastAsia="B Nazanin" w:cs="B Nazanin"/>
          <w:b/>
          <w:bCs/>
          <w:sz w:val="20"/>
          <w:szCs w:val="28"/>
          <w:lang w:val="en-us" w:eastAsia="zh-cn" w:bidi="ar-sa"/>
        </w:rPr>
        <w:t>کارآمدی آن‌ها</w:t>
      </w:r>
      <w:r>
        <w:rPr>
          <w:rFonts w:ascii="B Nazanin" w:hAnsi="B Nazanin" w:eastAsia="B Nazanin" w:cs="B Nazanin"/>
          <w:b w:val="0"/>
          <w:bCs/>
          <w:sz w:val="20"/>
          <w:szCs w:val="28"/>
          <w:lang w:val="en-us" w:eastAsia="zh-cn" w:bidi="ar-sa"/>
        </w:rPr>
        <w:t xml:space="preserve"> را در شناسایی درست نمونه‌های کلاس اقلیت تأیید می‌کند.</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8"/>
          <w:lang w:val="en-us" w:eastAsia="zh-cn" w:bidi="ar-sa"/>
        </w:rPr>
      </w:pPr>
      <w:r>
        <w:rPr>
          <w:rFonts w:ascii="B Nazanin" w:hAnsi="B Nazanin" w:eastAsia="B Nazanin" w:cs="B Nazanin"/>
          <w:b/>
          <w:bCs/>
          <w:sz w:val="20"/>
          <w:szCs w:val="28"/>
          <w:lang w:val="en-us" w:eastAsia="zh-cn" w:bidi="ar-sa"/>
        </w:rPr>
        <w:t>سودآوری بالاتر WXGB</w:t>
      </w:r>
      <w:r>
        <w:rPr>
          <w:rFonts w:ascii="B Nazanin" w:hAnsi="B Nazanin" w:eastAsia="B Nazanin" w:cs="B Nazanin"/>
          <w:b w:val="0"/>
          <w:bCs/>
          <w:sz w:val="20"/>
          <w:szCs w:val="28"/>
          <w:lang w:val="en-us" w:eastAsia="zh-cn" w:bidi="ar-sa"/>
        </w:rPr>
        <w:t xml:space="preserve"> به دقت بیشتر آن در </w:t>
      </w:r>
      <w:r>
        <w:rPr>
          <w:rFonts w:ascii="B Nazanin" w:hAnsi="B Nazanin" w:eastAsia="B Nazanin" w:cs="B Nazanin"/>
          <w:b/>
          <w:bCs/>
          <w:sz w:val="20"/>
          <w:szCs w:val="28"/>
          <w:lang w:val="en-us" w:eastAsia="zh-cn" w:bidi="ar-sa"/>
        </w:rPr>
        <w:t>پیش‌بینی نمونه‌های کلاس 0</w:t>
      </w:r>
      <w:r>
        <w:rPr>
          <w:rFonts w:ascii="B Nazanin" w:hAnsi="B Nazanin" w:eastAsia="B Nazanin" w:cs="B Nazanin"/>
          <w:b w:val="0"/>
          <w:bCs/>
          <w:sz w:val="20"/>
          <w:szCs w:val="28"/>
          <w:lang w:val="en-us" w:eastAsia="zh-cn" w:bidi="ar-sa"/>
        </w:rPr>
        <w:t xml:space="preserve"> نسبت داده می‌شود.</w:t>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6"/>
          <w:lang w:val="en-us" w:eastAsia="zh-cn" w:bidi="ar-sa"/>
        </w:rPr>
      </w:pPr>
      <w:r>
        <w:rPr>
          <w:rFonts w:ascii="B Nazanin" w:hAnsi="B Nazanin" w:eastAsia="B Nazanin" w:cs="B Nazanin"/>
          <w:b w:val="0"/>
          <w:bCs/>
          <w:sz w:val="20"/>
          <w:szCs w:val="28"/>
          <w:lang w:val="en-us" w:eastAsia="zh-cn" w:bidi="ar-sa"/>
        </w:rPr>
        <w:t xml:space="preserve">برای مشاهده </w:t>
      </w:r>
      <w:r>
        <w:rPr>
          <w:rFonts w:ascii="B Nazanin" w:hAnsi="B Nazanin" w:eastAsia="B Nazanin" w:cs="B Nazanin"/>
          <w:b/>
          <w:bCs/>
          <w:sz w:val="20"/>
          <w:szCs w:val="28"/>
          <w:lang w:val="en-us" w:eastAsia="zh-cn" w:bidi="ar-sa"/>
        </w:rPr>
        <w:t>جزئیات دقیق‌تر هزینه‌های متوسط مرتبط با FN و TN هر مدل</w:t>
      </w:r>
      <w:r>
        <w:rPr>
          <w:rFonts w:ascii="B Nazanin" w:hAnsi="B Nazanin" w:eastAsia="B Nazanin" w:cs="B Nazanin"/>
          <w:b w:val="0"/>
          <w:bCs/>
          <w:sz w:val="20"/>
          <w:szCs w:val="28"/>
          <w:lang w:val="en-us" w:eastAsia="zh-cn" w:bidi="ar-sa"/>
        </w:rPr>
        <w:t xml:space="preserve">، به </w:t>
      </w:r>
      <w:r>
        <w:rPr>
          <w:rFonts w:ascii="B Nazanin" w:hAnsi="B Nazanin" w:eastAsia="B Nazanin" w:cs="B Nazanin"/>
          <w:b/>
          <w:bCs/>
          <w:sz w:val="20"/>
          <w:szCs w:val="28"/>
          <w:lang w:val="en-us" w:eastAsia="zh-cn" w:bidi="ar-sa"/>
        </w:rPr>
        <w:t>جدول ۱۵ در پیوست C (صفحه ۴۵)</w:t>
      </w:r>
      <w:r>
        <w:rPr>
          <w:rFonts w:ascii="B Nazanin" w:hAnsi="B Nazanin" w:eastAsia="B Nazanin" w:cs="B Nazanin"/>
          <w:b w:val="0"/>
          <w:bCs/>
          <w:sz w:val="20"/>
          <w:szCs w:val="28"/>
          <w:lang w:val="en-us" w:eastAsia="zh-cn" w:bidi="ar-sa"/>
        </w:rPr>
        <w:t xml:space="preserve"> مراجعه کنید.</w:t>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pStyle w:val="para3"/>
        <w:numPr>
          <w:ilvl w:val="0"/>
          <w:numId w:val="0"/>
        </w:numPr>
        <w:ind w:left="283" w:firstLine="0"/>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color w:val="ff0000"/>
          <w:lang w:val="en-us" w:eastAsia="zh-cn" w:bidi="ar-sa"/>
        </w:rPr>
      </w:pPr>
      <w:r>
        <w:rPr>
          <w:rFonts w:ascii="B Nazanin" w:hAnsi="B Nazanin" w:eastAsia="B Nazanin" w:cs="B Nazanin"/>
          <w:color w:val="ff0000"/>
          <w:lang w:val="en-us" w:eastAsia="zh-cn" w:bidi="ar-sa"/>
        </w:rPr>
        <w:t>مشارکت ویژگی‌ها</w:t>
      </w:r>
    </w:p>
    <w:p>
      <w:pPr>
        <w:pStyle w:val="para4"/>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lang w:val="en-us" w:eastAsia="zh-cn" w:bidi="ar-sa"/>
        </w:rPr>
      </w:pPr>
      <w:r>
        <w:rPr>
          <w:rFonts w:ascii="B Nazanin" w:hAnsi="B Nazanin" w:eastAsia="B Nazanin" w:cs="B Nazanin"/>
          <w:lang w:val="en-us" w:eastAsia="zh-cn" w:bidi="ar-sa"/>
        </w:rPr>
        <w:t>۵.۴.۱ مشارکت جهانی و فردی ویژگی‌ها</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6"/>
          <w:lang w:val="en-us" w:eastAsia="zh-cn" w:bidi="ar-sa"/>
        </w:rPr>
      </w:pPr>
      <w:r>
        <w:rPr>
          <w:rFonts w:ascii="B Nazanin" w:hAnsi="B Nazanin" w:eastAsia="B Nazanin" w:cs="B Nazanin"/>
          <w:b/>
          <w:bCs/>
          <w:sz w:val="20"/>
          <w:szCs w:val="26"/>
          <w:lang w:val="en-us" w:eastAsia="zh-cn" w:bidi="ar-sa"/>
        </w:rPr>
        <w:t>(الف) تخصیص ویژگی جهانی | (ب) مشارکت فردی ویژگی‌ها</w:t>
        <w:br w:type="textWrapping"/>
      </w:r>
      <w:r>
        <w:rPr>
          <w:rFonts w:ascii="B Nazanin" w:hAnsi="B Nazanin" w:eastAsia="B Nazanin" w:cs="B Nazanin"/>
          <w:b w:val="0"/>
          <w:bCs/>
          <w:sz w:val="20"/>
          <w:szCs w:val="26"/>
          <w:lang w:val="en-us" w:eastAsia="zh-cn" w:bidi="ar-sa"/>
        </w:rPr>
        <w:t xml:space="preserve"> </w:t>
      </w:r>
      <w:r>
        <w:rPr>
          <w:rFonts w:ascii="B Nazanin" w:hAnsi="B Nazanin" w:eastAsia="B Nazanin" w:cs="B Nazanin"/>
          <w:b/>
          <w:bCs/>
          <w:sz w:val="20"/>
          <w:szCs w:val="26"/>
          <w:lang w:val="en-us" w:eastAsia="zh-cn" w:bidi="ar-sa"/>
        </w:rPr>
        <w:t>شکل ۷:</w:t>
      </w:r>
      <w:r>
        <w:rPr>
          <w:rFonts w:ascii="B Nazanin" w:hAnsi="B Nazanin" w:eastAsia="B Nazanin" w:cs="B Nazanin"/>
          <w:b w:val="0"/>
          <w:bCs/>
          <w:sz w:val="20"/>
          <w:szCs w:val="26"/>
          <w:lang w:val="en-us" w:eastAsia="zh-cn" w:bidi="ar-sa"/>
        </w:rPr>
        <w:t xml:space="preserve"> خلاصه مشارکت ویژگی‌ها در XGBoost</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6"/>
          <w:lang w:val="en-us" w:eastAsia="zh-cn" w:bidi="ar-sa"/>
        </w:rPr>
      </w:pPr>
      <w:r>
        <w:rPr>
          <w:rFonts w:ascii="B Nazanin" w:hAnsi="B Nazanin" w:eastAsia="B Nazanin" w:cs="B Nazanin"/>
          <w:b w:val="0"/>
          <w:bCs/>
          <w:sz w:val="20"/>
          <w:szCs w:val="26"/>
          <w:lang w:val="en-us" w:eastAsia="zh-cn" w:bidi="ar-sa"/>
        </w:rPr>
        <w:t xml:space="preserve">در </w:t>
      </w:r>
      <w:r>
        <w:rPr>
          <w:rFonts w:ascii="B Nazanin" w:hAnsi="B Nazanin" w:eastAsia="B Nazanin" w:cs="B Nazanin"/>
          <w:b/>
          <w:bCs/>
          <w:sz w:val="20"/>
          <w:szCs w:val="26"/>
          <w:lang w:val="en-us" w:eastAsia="zh-cn" w:bidi="ar-sa"/>
        </w:rPr>
        <w:t>شکل ۷الف</w:t>
      </w:r>
      <w:r>
        <w:rPr>
          <w:rFonts w:ascii="B Nazanin" w:hAnsi="B Nazanin" w:eastAsia="B Nazanin" w:cs="B Nazanin"/>
          <w:b w:val="0"/>
          <w:bCs/>
          <w:sz w:val="20"/>
          <w:szCs w:val="26"/>
          <w:lang w:val="en-us" w:eastAsia="zh-cn" w:bidi="ar-sa"/>
        </w:rPr>
        <w:t xml:space="preserve">، محور x نشان‌دهنده </w:t>
      </w:r>
      <w:r>
        <w:rPr>
          <w:rFonts w:ascii="B Nazanin" w:hAnsi="B Nazanin" w:eastAsia="B Nazanin" w:cs="B Nazanin"/>
          <w:b/>
          <w:bCs/>
          <w:sz w:val="20"/>
          <w:szCs w:val="26"/>
          <w:lang w:val="en-us" w:eastAsia="zh-cn" w:bidi="ar-sa"/>
        </w:rPr>
        <w:t>میانگین تغییر اندازه در خروجی مدل</w:t>
      </w:r>
      <w:r>
        <w:rPr>
          <w:rFonts w:ascii="B Nazanin" w:hAnsi="B Nazanin" w:eastAsia="B Nazanin" w:cs="B Nazanin"/>
          <w:b w:val="0"/>
          <w:bCs/>
          <w:sz w:val="20"/>
          <w:szCs w:val="26"/>
          <w:lang w:val="en-us" w:eastAsia="zh-cn" w:bidi="ar-sa"/>
        </w:rPr>
        <w:t xml:space="preserve"> هنگام وارد کردن هر ویژگی است. ترتیب ویژگی‌ها بر اساس </w:t>
      </w:r>
      <w:r>
        <w:rPr>
          <w:rFonts w:ascii="B Nazanin" w:hAnsi="B Nazanin" w:eastAsia="B Nazanin" w:cs="B Nazanin"/>
          <w:b/>
          <w:bCs/>
          <w:sz w:val="20"/>
          <w:szCs w:val="26"/>
          <w:lang w:val="en-us" w:eastAsia="zh-cn" w:bidi="ar-sa"/>
        </w:rPr>
        <w:t>مجموع مقادیر مطلق اثرات آن‌ها بر مدل</w:t>
      </w:r>
      <w:r>
        <w:rPr>
          <w:rFonts w:ascii="B Nazanin" w:hAnsi="B Nazanin" w:eastAsia="B Nazanin" w:cs="B Nazanin"/>
          <w:b w:val="0"/>
          <w:bCs/>
          <w:sz w:val="20"/>
          <w:szCs w:val="26"/>
          <w:lang w:val="en-us" w:eastAsia="zh-cn" w:bidi="ar-sa"/>
        </w:rPr>
        <w:t xml:space="preserve"> تعیین شده است (Meng et al., 2020).</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6"/>
          <w:lang w:val="en-us" w:eastAsia="zh-cn" w:bidi="ar-sa"/>
        </w:rPr>
      </w:pPr>
      <w:r>
        <w:rPr>
          <w:rFonts w:ascii="B Nazanin" w:hAnsi="B Nazanin" w:eastAsia="B Nazanin" w:cs="B Nazanin"/>
          <w:b/>
          <w:bCs/>
          <w:sz w:val="20"/>
          <w:szCs w:val="26"/>
          <w:lang w:val="en-us" w:eastAsia="zh-cn" w:bidi="ar-sa"/>
        </w:rPr>
        <w:t>یافته‌های کلیدی:</w:t>
      </w:r>
      <w:r>
        <w:rPr>
          <w:rFonts w:ascii="B Nazanin" w:hAnsi="B Nazanin" w:eastAsia="B Nazanin" w:cs="B Nazanin"/>
          <w:b w:val="0"/>
          <w:bCs/>
          <w:sz w:val="20"/>
          <w:szCs w:val="26"/>
          <w:lang w:val="en-us" w:eastAsia="zh-cn" w:bidi="ar-sa"/>
        </w:rPr>
      </w:r>
    </w:p>
    <w:p>
      <w:pPr>
        <w:numPr>
          <w:ilvl w:val="0"/>
          <w:numId w:val="4"/>
        </w:numPr>
        <w:ind w:left="567" w:hanging="567"/>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6"/>
          <w:lang w:val="en-us" w:eastAsia="zh-cn" w:bidi="ar-sa"/>
        </w:rPr>
      </w:pPr>
      <w:r>
        <w:rPr>
          <w:rFonts w:ascii="B Nazanin" w:hAnsi="B Nazanin" w:eastAsia="B Nazanin" w:cs="B Nazanin"/>
          <w:b w:val="0"/>
          <w:bCs/>
          <w:sz w:val="20"/>
          <w:szCs w:val="26"/>
          <w:lang w:val="en-us" w:eastAsia="zh-cn" w:bidi="ar-sa"/>
        </w:rPr>
        <w:t xml:space="preserve">ویژگی‌های </w:t>
      </w:r>
      <w:r>
        <w:rPr>
          <w:rFonts w:ascii="B Nazanin" w:hAnsi="B Nazanin" w:eastAsia="B Nazanin" w:cs="B Nazanin"/>
          <w:b/>
          <w:bCs/>
          <w:sz w:val="20"/>
          <w:szCs w:val="26"/>
          <w:lang w:val="en-us" w:eastAsia="zh-cn" w:bidi="ar-sa"/>
        </w:rPr>
        <w:t>loan_duration_months، int_rate و grade</w:t>
      </w:r>
      <w:r>
        <w:rPr>
          <w:rFonts w:ascii="B Nazanin" w:hAnsi="B Nazanin" w:eastAsia="B Nazanin" w:cs="B Nazanin"/>
          <w:b w:val="0"/>
          <w:bCs/>
          <w:sz w:val="20"/>
          <w:szCs w:val="26"/>
          <w:lang w:val="en-us" w:eastAsia="zh-cn" w:bidi="ar-sa"/>
        </w:rPr>
        <w:t xml:space="preserve"> به‌عنوان پیش‌بینی‌کننده‌های مهم شناسایی شده‌اند که </w:t>
      </w:r>
      <w:r>
        <w:rPr>
          <w:rFonts w:ascii="B Nazanin" w:hAnsi="B Nazanin" w:eastAsia="B Nazanin" w:cs="B Nazanin"/>
          <w:b/>
          <w:bCs/>
          <w:sz w:val="20"/>
          <w:szCs w:val="26"/>
          <w:lang w:val="en-us" w:eastAsia="zh-cn" w:bidi="ar-sa"/>
        </w:rPr>
        <w:t>تأثیر قابل‌توجهی بر خروجی مدل دارند</w:t>
      </w:r>
      <w:r>
        <w:rPr>
          <w:rFonts w:ascii="B Nazanin" w:hAnsi="B Nazanin" w:eastAsia="B Nazanin" w:cs="B Nazanin"/>
          <w:b w:val="0"/>
          <w:bCs/>
          <w:sz w:val="20"/>
          <w:szCs w:val="26"/>
          <w:lang w:val="en-us" w:eastAsia="zh-cn" w:bidi="ar-sa"/>
        </w:rPr>
        <w:t>.</w:t>
      </w:r>
    </w:p>
    <w:p>
      <w:pPr>
        <w:numPr>
          <w:ilvl w:val="0"/>
          <w:numId w:val="4"/>
        </w:numPr>
        <w:ind w:left="567" w:hanging="567"/>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6"/>
          <w:lang w:val="en-us" w:eastAsia="zh-cn" w:bidi="ar-sa"/>
        </w:rPr>
      </w:pPr>
      <w:r>
        <w:rPr>
          <w:rFonts w:ascii="B Nazanin" w:hAnsi="B Nazanin" w:eastAsia="B Nazanin" w:cs="B Nazanin"/>
          <w:b w:val="0"/>
          <w:bCs/>
          <w:sz w:val="20"/>
          <w:szCs w:val="26"/>
          <w:lang w:val="en-us" w:eastAsia="zh-cn" w:bidi="ar-sa"/>
        </w:rPr>
        <w:t xml:space="preserve">در مقابل، ویژگی‌هایی مانند </w:t>
      </w:r>
      <w:r>
        <w:rPr>
          <w:rFonts w:ascii="B Nazanin" w:hAnsi="B Nazanin" w:eastAsia="B Nazanin" w:cs="B Nazanin"/>
          <w:b/>
          <w:bCs/>
          <w:sz w:val="20"/>
          <w:szCs w:val="26"/>
          <w:lang w:val="en-us" w:eastAsia="zh-cn" w:bidi="ar-sa"/>
        </w:rPr>
        <w:t>term، initial_list_status_f و dti</w:t>
      </w:r>
      <w:r>
        <w:rPr>
          <w:rFonts w:ascii="B Nazanin" w:hAnsi="B Nazanin" w:eastAsia="B Nazanin" w:cs="B Nazanin"/>
          <w:b w:val="0"/>
          <w:bCs/>
          <w:sz w:val="20"/>
          <w:szCs w:val="26"/>
          <w:lang w:val="en-us" w:eastAsia="zh-cn" w:bidi="ar-sa"/>
        </w:rPr>
        <w:t xml:space="preserve"> تأثیر کمتری دارند و </w:t>
      </w:r>
      <w:r>
        <w:rPr>
          <w:rFonts w:ascii="B Nazanin" w:hAnsi="B Nazanin" w:eastAsia="B Nazanin" w:cs="B Nazanin"/>
          <w:b/>
          <w:bCs/>
          <w:sz w:val="20"/>
          <w:szCs w:val="26"/>
          <w:lang w:val="en-us" w:eastAsia="zh-cn" w:bidi="ar-sa"/>
        </w:rPr>
        <w:t>تأثیر محدود بر پیش‌بینی‌ها</w:t>
      </w:r>
      <w:r>
        <w:rPr>
          <w:rFonts w:ascii="B Nazanin" w:hAnsi="B Nazanin" w:eastAsia="B Nazanin" w:cs="B Nazanin"/>
          <w:b w:val="0"/>
          <w:bCs/>
          <w:sz w:val="20"/>
          <w:szCs w:val="26"/>
          <w:lang w:val="en-us" w:eastAsia="zh-cn" w:bidi="ar-sa"/>
        </w:rPr>
        <w:t xml:space="preserve"> نشان می‌دهند.</w:t>
      </w:r>
    </w:p>
    <w:p>
      <w:pPr>
        <w:numPr>
          <w:ilvl w:val="0"/>
          <w:numId w:val="4"/>
        </w:numPr>
        <w:ind w:left="567" w:hanging="567"/>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6"/>
          <w:lang w:val="en-us" w:eastAsia="zh-cn" w:bidi="ar-sa"/>
        </w:rPr>
      </w:pPr>
      <w:r>
        <w:rPr>
          <w:rFonts w:ascii="B Nazanin" w:hAnsi="B Nazanin" w:eastAsia="B Nazanin" w:cs="B Nazanin"/>
          <w:b w:val="0"/>
          <w:bCs/>
          <w:sz w:val="20"/>
          <w:szCs w:val="26"/>
          <w:lang w:val="en-us" w:eastAsia="zh-cn" w:bidi="ar-sa"/>
        </w:rPr>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highlight w:val="yellow"/>
          <w:bCs/>
          <w:sz w:val="20"/>
          <w:szCs w:val="26"/>
          <w:lang w:val="en-us" w:eastAsia="zh-cn" w:bidi="ar-sa"/>
        </w:rPr>
      </w:pPr>
      <w:r>
        <w:rPr>
          <w:rFonts w:ascii="B Nazanin" w:hAnsi="B Nazanin" w:eastAsia="B Nazanin" w:cs="B Nazanin"/>
          <w:b w:val="0"/>
          <w:highlight w:val="yellow"/>
          <w:bCs/>
          <w:sz w:val="20"/>
          <w:szCs w:val="26"/>
          <w:lang w:val="en-us" w:eastAsia="zh-cn" w:bidi="ar-sa"/>
        </w:rPr>
        <w:t xml:space="preserve">در </w:t>
      </w:r>
      <w:r>
        <w:rPr>
          <w:rFonts w:ascii="B Nazanin" w:hAnsi="B Nazanin" w:eastAsia="B Nazanin" w:cs="B Nazanin"/>
          <w:b/>
          <w:highlight w:val="yellow"/>
          <w:bCs/>
          <w:sz w:val="20"/>
          <w:szCs w:val="26"/>
          <w:lang w:val="en-us" w:eastAsia="zh-cn" w:bidi="ar-sa"/>
        </w:rPr>
        <w:t>شکل ۷ب</w:t>
      </w:r>
      <w:r>
        <w:rPr>
          <w:rFonts w:ascii="B Nazanin" w:hAnsi="B Nazanin" w:eastAsia="B Nazanin" w:cs="B Nazanin"/>
          <w:b w:val="0"/>
          <w:highlight w:val="yellow"/>
          <w:bCs/>
          <w:sz w:val="20"/>
          <w:szCs w:val="26"/>
          <w:lang w:val="en-us" w:eastAsia="zh-cn" w:bidi="ar-sa"/>
        </w:rPr>
        <w:t xml:space="preserve">، نمودار ویولین SHAP </w:t>
      </w:r>
      <w:r>
        <w:rPr>
          <w:rFonts w:ascii="B Nazanin" w:hAnsi="B Nazanin" w:eastAsia="B Nazanin" w:cs="B Nazanin"/>
          <w:b/>
          <w:highlight w:val="yellow"/>
          <w:bCs/>
          <w:sz w:val="20"/>
          <w:szCs w:val="26"/>
          <w:lang w:val="en-us" w:eastAsia="zh-cn" w:bidi="ar-sa"/>
        </w:rPr>
        <w:t>تأثیر ویژگی‌های مهم بر پیش‌بینی‌های دودویی مدل</w:t>
      </w:r>
      <w:r>
        <w:rPr>
          <w:rFonts w:ascii="B Nazanin" w:hAnsi="B Nazanin" w:eastAsia="B Nazanin" w:cs="B Nazanin"/>
          <w:b w:val="0"/>
          <w:highlight w:val="yellow"/>
          <w:bCs/>
          <w:sz w:val="20"/>
          <w:szCs w:val="26"/>
          <w:lang w:val="en-us" w:eastAsia="zh-cn" w:bidi="ar-sa"/>
        </w:rPr>
        <w:t xml:space="preserve"> را نشان می‌دهد:</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highlight w:val="yellow"/>
          <w:bCs/>
          <w:sz w:val="20"/>
          <w:szCs w:val="26"/>
          <w:lang w:val="en-us" w:eastAsia="zh-cn" w:bidi="ar-sa"/>
        </w:rPr>
      </w:pPr>
      <w:r>
        <w:rPr>
          <w:rFonts w:ascii="B Nazanin" w:hAnsi="B Nazanin" w:eastAsia="B Nazanin" w:cs="B Nazanin"/>
          <w:b/>
          <w:highlight w:val="yellow"/>
          <w:bCs/>
          <w:sz w:val="20"/>
          <w:szCs w:val="26"/>
          <w:lang w:val="en-us" w:eastAsia="zh-cn" w:bidi="ar-sa"/>
        </w:rPr>
        <w:t>loan_duration_months:</w:t>
      </w:r>
      <w:r>
        <w:rPr>
          <w:rFonts w:ascii="B Nazanin" w:hAnsi="B Nazanin" w:eastAsia="B Nazanin" w:cs="B Nazanin"/>
          <w:b w:val="0"/>
          <w:highlight w:val="yellow"/>
          <w:bCs/>
          <w:sz w:val="20"/>
          <w:szCs w:val="26"/>
          <w:lang w:val="en-us" w:eastAsia="zh-cn" w:bidi="ar-sa"/>
        </w:rPr>
      </w:r>
    </w:p>
    <w:p>
      <w:pPr>
        <w:numPr>
          <w:ilvl w:val="0"/>
          <w:numId w:val="4"/>
        </w:numPr>
        <w:ind w:left="567" w:hanging="567"/>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6"/>
          <w:lang w:val="en-us" w:eastAsia="zh-cn" w:bidi="ar-sa"/>
        </w:rPr>
      </w:pPr>
      <w:r>
        <w:rPr>
          <w:rFonts w:ascii="B Nazanin" w:hAnsi="B Nazanin" w:eastAsia="B Nazanin" w:cs="B Nazanin"/>
          <w:b w:val="0"/>
          <w:bCs/>
          <w:sz w:val="20"/>
          <w:szCs w:val="26"/>
          <w:lang w:val="en-us" w:eastAsia="zh-cn" w:bidi="ar-sa"/>
        </w:rPr>
        <w:t xml:space="preserve">مقادیر کوچک‌تر (به سمت چپ) مدل را به </w:t>
      </w:r>
      <w:r>
        <w:rPr>
          <w:rFonts w:ascii="B Nazanin" w:hAnsi="B Nazanin" w:eastAsia="B Nazanin" w:cs="B Nazanin"/>
          <w:b/>
          <w:bCs/>
          <w:sz w:val="20"/>
          <w:szCs w:val="26"/>
          <w:lang w:val="en-us" w:eastAsia="zh-cn" w:bidi="ar-sa"/>
        </w:rPr>
        <w:t>پیش‌بینی کلاس منفی</w:t>
      </w:r>
      <w:r>
        <w:rPr>
          <w:rFonts w:ascii="B Nazanin" w:hAnsi="B Nazanin" w:eastAsia="B Nazanin" w:cs="B Nazanin"/>
          <w:b w:val="0"/>
          <w:bCs/>
          <w:sz w:val="20"/>
          <w:szCs w:val="26"/>
          <w:lang w:val="en-us" w:eastAsia="zh-cn" w:bidi="ar-sa"/>
        </w:rPr>
        <w:t xml:space="preserve"> سوق می‌دهند.</w:t>
      </w:r>
    </w:p>
    <w:p>
      <w:pPr>
        <w:numPr>
          <w:ilvl w:val="0"/>
          <w:numId w:val="4"/>
        </w:numPr>
        <w:ind w:left="567" w:hanging="567"/>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6"/>
          <w:lang w:val="en-us" w:eastAsia="zh-cn" w:bidi="ar-sa"/>
        </w:rPr>
      </w:pPr>
      <w:r>
        <w:rPr>
          <w:rFonts w:ascii="B Nazanin" w:hAnsi="B Nazanin" w:eastAsia="B Nazanin" w:cs="B Nazanin"/>
          <w:b w:val="0"/>
          <w:bCs/>
          <w:sz w:val="20"/>
          <w:szCs w:val="26"/>
          <w:lang w:val="en-us" w:eastAsia="zh-cn" w:bidi="ar-sa"/>
        </w:rPr>
        <w:t xml:space="preserve">مقادیر بزرگ‌تر (به سمت راست) مدل را به </w:t>
      </w:r>
      <w:r>
        <w:rPr>
          <w:rFonts w:ascii="B Nazanin" w:hAnsi="B Nazanin" w:eastAsia="B Nazanin" w:cs="B Nazanin"/>
          <w:b/>
          <w:bCs/>
          <w:sz w:val="20"/>
          <w:szCs w:val="26"/>
          <w:lang w:val="en-us" w:eastAsia="zh-cn" w:bidi="ar-sa"/>
        </w:rPr>
        <w:t>پیش‌بینی کلاس مثبت</w:t>
      </w:r>
      <w:r>
        <w:rPr>
          <w:rFonts w:ascii="B Nazanin" w:hAnsi="B Nazanin" w:eastAsia="B Nazanin" w:cs="B Nazanin"/>
          <w:b w:val="0"/>
          <w:bCs/>
          <w:sz w:val="20"/>
          <w:szCs w:val="26"/>
          <w:lang w:val="en-us" w:eastAsia="zh-cn" w:bidi="ar-sa"/>
        </w:rPr>
        <w:t xml:space="preserve"> هدایت می‌کنند.</w:t>
      </w:r>
    </w:p>
    <w:p>
      <w:pPr>
        <w:numPr>
          <w:ilvl w:val="0"/>
          <w:numId w:val="4"/>
        </w:numPr>
        <w:ind w:left="567" w:hanging="567"/>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6"/>
          <w:lang w:val="en-us" w:eastAsia="zh-cn" w:bidi="ar-sa"/>
        </w:rPr>
      </w:pPr>
      <w:r>
        <w:rPr>
          <w:rFonts w:ascii="B Nazanin" w:hAnsi="B Nazanin" w:eastAsia="B Nazanin" w:cs="B Nazanin"/>
          <w:b w:val="0"/>
          <w:bCs/>
          <w:sz w:val="20"/>
          <w:szCs w:val="26"/>
          <w:lang w:val="en-us" w:eastAsia="zh-cn" w:bidi="ar-sa"/>
        </w:rPr>
        <w:t xml:space="preserve">این نشان می‌دهد که </w:t>
      </w:r>
      <w:r>
        <w:rPr>
          <w:rFonts w:ascii="B Nazanin" w:hAnsi="B Nazanin" w:eastAsia="B Nazanin" w:cs="B Nazanin"/>
          <w:b/>
          <w:bCs/>
          <w:sz w:val="20"/>
          <w:szCs w:val="26"/>
          <w:lang w:val="en-us" w:eastAsia="zh-cn" w:bidi="ar-sa"/>
        </w:rPr>
        <w:t>مدت زمان کوتاه وام بیشتر به پیش‌بینی‌های منفی کمک می‌کند</w:t>
      </w:r>
      <w:r>
        <w:rPr>
          <w:rFonts w:ascii="B Nazanin" w:hAnsi="B Nazanin" w:eastAsia="B Nazanin" w:cs="B Nazanin"/>
          <w:b w:val="0"/>
          <w:bCs/>
          <w:sz w:val="20"/>
          <w:szCs w:val="26"/>
          <w:lang w:val="en-us" w:eastAsia="zh-cn" w:bidi="ar-sa"/>
        </w:rPr>
        <w:t xml:space="preserve">، در حالی که </w:t>
      </w:r>
      <w:r>
        <w:rPr>
          <w:rFonts w:ascii="B Nazanin" w:hAnsi="B Nazanin" w:eastAsia="B Nazanin" w:cs="B Nazanin"/>
          <w:b/>
          <w:bCs/>
          <w:sz w:val="20"/>
          <w:szCs w:val="26"/>
          <w:lang w:val="en-us" w:eastAsia="zh-cn" w:bidi="ar-sa"/>
        </w:rPr>
        <w:t>مدت طولانی‌تر با پیش‌بینی‌های مثبت مرتبط است</w:t>
      </w:r>
      <w:r>
        <w:rPr>
          <w:rFonts w:ascii="B Nazanin" w:hAnsi="B Nazanin" w:eastAsia="B Nazanin" w:cs="B Nazanin"/>
          <w:b w:val="0"/>
          <w:bCs/>
          <w:sz w:val="20"/>
          <w:szCs w:val="26"/>
          <w:lang w:val="en-us" w:eastAsia="zh-cn" w:bidi="ar-sa"/>
        </w:rPr>
        <w:t>.</w:t>
      </w:r>
    </w:p>
    <w:p>
      <w:pPr>
        <w:numPr>
          <w:ilvl w:val="0"/>
          <w:numId w:val="4"/>
        </w:numPr>
        <w:ind w:left="567" w:hanging="567"/>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6"/>
          <w:lang w:val="en-us" w:eastAsia="zh-cn" w:bidi="ar-sa"/>
        </w:rPr>
      </w:pPr>
      <w:r>
        <w:rPr>
          <w:rFonts w:ascii="B Nazanin" w:hAnsi="B Nazanin" w:eastAsia="B Nazanin" w:cs="B Nazanin"/>
          <w:b w:val="0"/>
          <w:bCs/>
          <w:sz w:val="20"/>
          <w:szCs w:val="26"/>
          <w:lang w:val="en-us" w:eastAsia="zh-cn" w:bidi="ar-sa"/>
        </w:rPr>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6"/>
          <w:lang w:val="en-us" w:eastAsia="zh-cn" w:bidi="ar-sa"/>
        </w:rPr>
      </w:pPr>
      <w:r>
        <w:rPr>
          <w:rFonts w:ascii="B Nazanin" w:hAnsi="B Nazanin" w:eastAsia="B Nazanin" w:cs="B Nazanin"/>
          <w:b/>
          <w:bCs/>
          <w:sz w:val="20"/>
          <w:szCs w:val="26"/>
          <w:lang w:val="en-us" w:eastAsia="zh-cn" w:bidi="ar-sa"/>
        </w:rPr>
        <w:t>int_rate (نرخ بهره):</w:t>
      </w:r>
      <w:r>
        <w:rPr>
          <w:rFonts w:ascii="B Nazanin" w:hAnsi="B Nazanin" w:eastAsia="B Nazanin" w:cs="B Nazanin"/>
          <w:b w:val="0"/>
          <w:bCs/>
          <w:sz w:val="20"/>
          <w:szCs w:val="26"/>
          <w:lang w:val="en-us" w:eastAsia="zh-cn" w:bidi="ar-sa"/>
        </w:rPr>
      </w:r>
    </w:p>
    <w:p>
      <w:pPr>
        <w:numPr>
          <w:ilvl w:val="0"/>
          <w:numId w:val="4"/>
        </w:numPr>
        <w:ind w:left="567" w:hanging="567"/>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6"/>
          <w:lang w:val="en-us" w:eastAsia="zh-cn" w:bidi="ar-sa"/>
        </w:rPr>
      </w:pPr>
      <w:r>
        <w:rPr>
          <w:rFonts w:ascii="B Nazanin" w:hAnsi="B Nazanin" w:eastAsia="B Nazanin" w:cs="B Nazanin"/>
          <w:b w:val="0"/>
          <w:bCs/>
          <w:sz w:val="20"/>
          <w:szCs w:val="26"/>
          <w:lang w:val="en-us" w:eastAsia="zh-cn" w:bidi="ar-sa"/>
        </w:rPr>
        <w:t>نرخ‌های بهره پایین‌تر (چپ نمودار) مدل را به سمت پیش‌بینی منفی هدایت می‌کنند.</w:t>
      </w:r>
    </w:p>
    <w:p>
      <w:pPr>
        <w:numPr>
          <w:ilvl w:val="0"/>
          <w:numId w:val="4"/>
        </w:numPr>
        <w:ind w:left="567" w:hanging="567"/>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6"/>
          <w:lang w:val="en-us" w:eastAsia="zh-cn" w:bidi="ar-sa"/>
        </w:rPr>
      </w:pPr>
      <w:r>
        <w:rPr>
          <w:rFonts w:ascii="B Nazanin" w:hAnsi="B Nazanin" w:eastAsia="B Nazanin" w:cs="B Nazanin"/>
          <w:b w:val="0"/>
          <w:bCs/>
          <w:sz w:val="20"/>
          <w:szCs w:val="26"/>
          <w:lang w:val="en-us" w:eastAsia="zh-cn" w:bidi="ar-sa"/>
        </w:rPr>
        <w:t>با افزایش نرخ بهره، مدل به سمت پیش‌بینی مثبت متمایل می‌شود.</w:t>
      </w:r>
    </w:p>
    <w:p>
      <w:pPr>
        <w:numPr>
          <w:ilvl w:val="0"/>
          <w:numId w:val="4"/>
        </w:numPr>
        <w:ind w:left="567" w:hanging="567"/>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6"/>
          <w:lang w:val="en-us" w:eastAsia="zh-cn" w:bidi="ar-sa"/>
        </w:rPr>
      </w:pPr>
      <w:r>
        <w:rPr>
          <w:rFonts w:ascii="B Nazanin" w:hAnsi="B Nazanin" w:eastAsia="B Nazanin" w:cs="B Nazanin"/>
          <w:b w:val="0"/>
          <w:bCs/>
          <w:sz w:val="20"/>
          <w:szCs w:val="26"/>
          <w:lang w:val="en-us" w:eastAsia="zh-cn" w:bidi="ar-sa"/>
        </w:rPr>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6"/>
          <w:lang w:val="en-us" w:eastAsia="zh-cn" w:bidi="ar-sa"/>
        </w:rPr>
      </w:pPr>
      <w:r>
        <w:rPr>
          <w:rFonts w:ascii="B Nazanin" w:hAnsi="B Nazanin" w:eastAsia="B Nazanin" w:cs="B Nazanin"/>
          <w:b/>
          <w:bCs/>
          <w:sz w:val="20"/>
          <w:szCs w:val="26"/>
          <w:lang w:val="en-us" w:eastAsia="zh-cn" w:bidi="ar-sa"/>
        </w:rPr>
        <w:t>grade (رتبه وام):</w:t>
      </w:r>
      <w:r>
        <w:rPr>
          <w:rFonts w:ascii="B Nazanin" w:hAnsi="B Nazanin" w:eastAsia="B Nazanin" w:cs="B Nazanin"/>
          <w:b w:val="0"/>
          <w:bCs/>
          <w:sz w:val="20"/>
          <w:szCs w:val="26"/>
          <w:lang w:val="en-us" w:eastAsia="zh-cn" w:bidi="ar-sa"/>
        </w:rPr>
      </w:r>
    </w:p>
    <w:p>
      <w:pPr>
        <w:numPr>
          <w:ilvl w:val="0"/>
          <w:numId w:val="4"/>
        </w:numPr>
        <w:ind w:left="567" w:hanging="567"/>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6"/>
          <w:lang w:val="en-us" w:eastAsia="zh-cn" w:bidi="ar-sa"/>
        </w:rPr>
      </w:pPr>
      <w:r>
        <w:rPr>
          <w:rFonts w:ascii="B Nazanin" w:hAnsi="B Nazanin" w:eastAsia="B Nazanin" w:cs="B Nazanin"/>
          <w:b w:val="0"/>
          <w:bCs/>
          <w:sz w:val="20"/>
          <w:szCs w:val="26"/>
          <w:lang w:val="en-us" w:eastAsia="zh-cn" w:bidi="ar-sa"/>
        </w:rPr>
        <w:t xml:space="preserve">رتبه‌های پایین‌تر وام (به سمت چپ) به </w:t>
      </w:r>
      <w:r>
        <w:rPr>
          <w:rFonts w:ascii="B Nazanin" w:hAnsi="B Nazanin" w:eastAsia="B Nazanin" w:cs="B Nazanin"/>
          <w:b/>
          <w:bCs/>
          <w:sz w:val="20"/>
          <w:szCs w:val="26"/>
          <w:lang w:val="en-us" w:eastAsia="zh-cn" w:bidi="ar-sa"/>
        </w:rPr>
        <w:t>پیش‌بینی منفی</w:t>
      </w:r>
      <w:r>
        <w:rPr>
          <w:rFonts w:ascii="B Nazanin" w:hAnsi="B Nazanin" w:eastAsia="B Nazanin" w:cs="B Nazanin"/>
          <w:b w:val="0"/>
          <w:bCs/>
          <w:sz w:val="20"/>
          <w:szCs w:val="26"/>
          <w:lang w:val="en-us" w:eastAsia="zh-cn" w:bidi="ar-sa"/>
        </w:rPr>
        <w:t xml:space="preserve"> کمک می‌کنند.</w:t>
      </w:r>
    </w:p>
    <w:p>
      <w:pPr>
        <w:numPr>
          <w:ilvl w:val="0"/>
          <w:numId w:val="4"/>
        </w:numPr>
        <w:ind w:left="567" w:hanging="567"/>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6"/>
          <w:lang w:val="en-us" w:eastAsia="zh-cn" w:bidi="ar-sa"/>
        </w:rPr>
      </w:pPr>
      <w:r>
        <w:rPr>
          <w:rFonts w:ascii="B Nazanin" w:hAnsi="B Nazanin" w:eastAsia="B Nazanin" w:cs="B Nazanin"/>
          <w:b w:val="0"/>
          <w:bCs/>
          <w:sz w:val="20"/>
          <w:szCs w:val="26"/>
          <w:lang w:val="en-us" w:eastAsia="zh-cn" w:bidi="ar-sa"/>
        </w:rPr>
        <w:t xml:space="preserve">رتبه‌های بالاتر مدل را </w:t>
      </w:r>
      <w:r>
        <w:rPr>
          <w:rFonts w:ascii="B Nazanin" w:hAnsi="B Nazanin" w:eastAsia="B Nazanin" w:cs="B Nazanin"/>
          <w:b/>
          <w:bCs/>
          <w:sz w:val="20"/>
          <w:szCs w:val="26"/>
          <w:lang w:val="en-us" w:eastAsia="zh-cn" w:bidi="ar-sa"/>
        </w:rPr>
        <w:t>به شدت به سمت پیش‌بینی مثبت</w:t>
      </w:r>
      <w:r>
        <w:rPr>
          <w:rFonts w:ascii="B Nazanin" w:hAnsi="B Nazanin" w:eastAsia="B Nazanin" w:cs="B Nazanin"/>
          <w:b w:val="0"/>
          <w:bCs/>
          <w:sz w:val="20"/>
          <w:szCs w:val="26"/>
          <w:lang w:val="en-us" w:eastAsia="zh-cn" w:bidi="ar-sa"/>
        </w:rPr>
        <w:t xml:space="preserve"> سوق می‌دهند.</w:t>
      </w:r>
    </w:p>
    <w:p>
      <w:pPr>
        <w:numPr>
          <w:ilvl w:val="0"/>
          <w:numId w:val="4"/>
        </w:numPr>
        <w:ind w:left="567" w:hanging="567"/>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6"/>
          <w:lang w:val="en-us" w:eastAsia="zh-cn" w:bidi="ar-sa"/>
        </w:rPr>
      </w:pPr>
      <w:r>
        <w:rPr>
          <w:rFonts w:ascii="B Nazanin" w:hAnsi="B Nazanin" w:eastAsia="B Nazanin" w:cs="B Nazanin"/>
          <w:b w:val="0"/>
          <w:bCs/>
          <w:sz w:val="20"/>
          <w:szCs w:val="26"/>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8"/>
          <w:lang w:val="en-us" w:eastAsia="zh-cn" w:bidi="ar-sa"/>
        </w:rPr>
      </w:pPr>
      <w:r>
        <w:rPr>
          <w:rFonts w:ascii="B Nazanin" w:hAnsi="B Nazanin" w:eastAsia="B Nazanin" w:cs="B Nazanin"/>
          <w:b w:val="0"/>
          <w:bCs/>
          <w:sz w:val="20"/>
          <w:szCs w:val="28"/>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0"/>
          <w:szCs w:val="28"/>
          <w:lang w:val="en-us" w:eastAsia="zh-cn" w:bidi="ar-sa"/>
        </w:rPr>
      </w:pPr>
      <w:r>
        <w:rPr>
          <w:rFonts w:ascii="B Nazanin" w:hAnsi="B Nazanin" w:eastAsia="B Nazanin" w:cs="B Nazanin"/>
          <w:b w:val="0"/>
          <w:bCs/>
          <w:sz w:val="20"/>
          <w:szCs w:val="28"/>
          <w:lang w:val="en-us" w:eastAsia="zh-cn" w:bidi="ar-sa"/>
        </w:rPr>
      </w:r>
    </w:p>
    <w:p>
      <w:pPr>
        <w:pStyle w:val="para3"/>
        <w:numPr>
          <w:ilvl w:val="0"/>
          <w:numId w:val="0"/>
        </w:numPr>
        <w:ind w:left="283" w:firstLine="0"/>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ff0000"/>
          <w:lang w:val="en-us" w:eastAsia="zh-cn" w:bidi="ar-sa"/>
        </w:rPr>
      </w:pPr>
      <w:r>
        <w:rPr>
          <w:noProof/>
        </w:rPr>
        <w:drawing>
          <wp:anchor distT="89535" distB="89535" distL="89535" distR="89535" simplePos="0" relativeHeight="251658247" behindDoc="0" locked="0" layoutInCell="0" hidden="0" allowOverlap="1">
            <wp:simplePos x="0" y="0"/>
            <wp:positionH relativeFrom="page">
              <wp:posOffset>1047750</wp:posOffset>
            </wp:positionH>
            <wp:positionV relativeFrom="page">
              <wp:posOffset>3957320</wp:posOffset>
            </wp:positionV>
            <wp:extent cx="5619750" cy="2592070"/>
            <wp:effectExtent l="0" t="0" r="0" b="0"/>
            <wp:wrapSquare wrapText="bothSides"/>
            <wp:docPr id="7" name="Pictur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7"/>
                    <pic:cNvPicPr>
                      <a:picLocks noChangeAspect="1"/>
                      <a:extLst>
                        <a:ext uri="sm">
                          <sm:smNativeData xmlns:sm="sm" val="SMDATA_16_biXJaR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rAQAAAIIAAAAAAAAAAAAAAAAAAAAAAAByBgAAAAAAAAAAAABYGAAAkiIAAPIPAAATAAAAcgYAAFgYAAAoAAAACAAAAAEAAAABAAAA"/>
                        </a:ext>
                      </a:extLst>
                    </pic:cNvPicPr>
                  </pic:nvPicPr>
                  <pic:blipFill>
                    <a:blip r:embed="rId14"/>
                    <a:stretch>
                      <a:fillRect/>
                    </a:stretch>
                  </pic:blipFill>
                  <pic:spPr>
                    <a:xfrm>
                      <a:off x="0" y="0"/>
                      <a:ext cx="5619750" cy="2592070"/>
                    </a:xfrm>
                    <a:prstGeom prst="rect">
                      <a:avLst/>
                    </a:prstGeom>
                    <a:noFill/>
                    <a:ln w="12700">
                      <a:noFill/>
                    </a:ln>
                  </pic:spPr>
                </pic:pic>
              </a:graphicData>
            </a:graphic>
          </wp:anchor>
        </w:drawing>
      </w:r>
      <w:r>
        <w:rPr>
          <w:color w:val="ff0000"/>
          <w:lang w:val="en-us" w:eastAsia="zh-cn" w:bidi="ar-sa"/>
        </w:rPr>
        <w:t>مشارکت ویژگی‌ها</w:t>
      </w:r>
    </w:p>
    <w:p>
      <w:pPr>
        <w:pStyle w:val="para4"/>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ff0000"/>
          <w:lang w:val="en-us" w:eastAsia="zh-cn" w:bidi="ar-sa"/>
        </w:rPr>
      </w:pPr>
      <w:r>
        <w:rPr>
          <w:color w:val="ff0000"/>
          <w:lang w:val="en-us" w:eastAsia="zh-cn" w:bidi="ar-sa"/>
        </w:rPr>
        <w:t>۵.۴.۱ مشارکت جهانی و فردی ویژگی‌ها</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6"/>
          <w:lang w:val="en-us" w:eastAsia="zh-cn" w:bidi="ar-sa"/>
        </w:rPr>
      </w:pPr>
      <w:r>
        <w:rPr>
          <w:rFonts w:cs="Arial"/>
          <w:b/>
          <w:bCs/>
          <w:color w:val="ff0000"/>
          <w:sz w:val="20"/>
          <w:szCs w:val="26"/>
          <w:lang w:val="en-us" w:eastAsia="zh-cn" w:bidi="ar-sa"/>
        </w:rPr>
        <w:t>(الف) تخصیص ویژگی جهانی | (ب) مشارکت فردی ویژگی‌ها</w:t>
        <w:br w:type="textWrapping"/>
      </w:r>
      <w:r>
        <w:rPr>
          <w:rFonts w:cs="Arial"/>
          <w:b w:val="0"/>
          <w:bCs/>
          <w:color w:val="ff0000"/>
          <w:sz w:val="20"/>
          <w:szCs w:val="26"/>
          <w:lang w:val="en-us" w:eastAsia="zh-cn" w:bidi="ar-sa"/>
        </w:rPr>
        <w:t xml:space="preserve"> </w:t>
      </w:r>
      <w:r>
        <w:rPr>
          <w:rFonts w:cs="Arial"/>
          <w:b/>
          <w:bCs/>
          <w:color w:val="ff0000"/>
          <w:sz w:val="20"/>
          <w:szCs w:val="26"/>
          <w:lang w:val="en-us" w:eastAsia="zh-cn" w:bidi="ar-sa"/>
        </w:rPr>
        <w:t>شکل ۷:</w:t>
      </w:r>
      <w:r>
        <w:rPr>
          <w:rFonts w:cs="Arial"/>
          <w:b w:val="0"/>
          <w:bCs/>
          <w:color w:val="ff0000"/>
          <w:sz w:val="20"/>
          <w:szCs w:val="26"/>
          <w:lang w:val="en-us" w:eastAsia="zh-cn" w:bidi="ar-sa"/>
        </w:rPr>
        <w:t xml:space="preserve"> خلاصه مشارکت ویژگی‌ها در XGBoost</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6"/>
          <w:lang w:val="en-us" w:eastAsia="zh-cn" w:bidi="ar-sa"/>
        </w:rPr>
      </w:pPr>
      <w:r>
        <w:rPr>
          <w:rFonts w:cs="Arial"/>
          <w:b w:val="0"/>
          <w:bCs/>
          <w:color w:val="ff0000"/>
          <w:sz w:val="20"/>
          <w:szCs w:val="26"/>
          <w:lang w:val="en-us" w:eastAsia="zh-cn" w:bidi="ar-sa"/>
        </w:rPr>
        <w:t xml:space="preserve">در </w:t>
      </w:r>
      <w:r>
        <w:rPr>
          <w:rFonts w:cs="Arial"/>
          <w:b/>
          <w:bCs/>
          <w:color w:val="ff0000"/>
          <w:sz w:val="20"/>
          <w:szCs w:val="26"/>
          <w:lang w:val="en-us" w:eastAsia="zh-cn" w:bidi="ar-sa"/>
        </w:rPr>
        <w:t>شکل ۷الف</w:t>
      </w:r>
      <w:r>
        <w:rPr>
          <w:rFonts w:cs="Arial"/>
          <w:b w:val="0"/>
          <w:bCs/>
          <w:color w:val="ff0000"/>
          <w:sz w:val="20"/>
          <w:szCs w:val="26"/>
          <w:lang w:val="en-us" w:eastAsia="zh-cn" w:bidi="ar-sa"/>
        </w:rPr>
        <w:t xml:space="preserve">، محور x نشان‌دهنده </w:t>
      </w:r>
      <w:r>
        <w:rPr>
          <w:rFonts w:cs="Arial"/>
          <w:b/>
          <w:bCs/>
          <w:color w:val="ff0000"/>
          <w:sz w:val="20"/>
          <w:szCs w:val="26"/>
          <w:lang w:val="en-us" w:eastAsia="zh-cn" w:bidi="ar-sa"/>
        </w:rPr>
        <w:t>میانگین تغییر اندازه در خروجی مدل</w:t>
      </w:r>
      <w:r>
        <w:rPr>
          <w:rFonts w:cs="Arial"/>
          <w:b w:val="0"/>
          <w:bCs/>
          <w:color w:val="ff0000"/>
          <w:sz w:val="20"/>
          <w:szCs w:val="26"/>
          <w:lang w:val="en-us" w:eastAsia="zh-cn" w:bidi="ar-sa"/>
        </w:rPr>
        <w:t xml:space="preserve"> هنگام وارد کردن هر ویژگی است. ترتیب ویژگی‌ها بر اساس </w:t>
      </w:r>
      <w:r>
        <w:rPr>
          <w:rFonts w:cs="Arial"/>
          <w:b/>
          <w:bCs/>
          <w:color w:val="ff0000"/>
          <w:sz w:val="20"/>
          <w:szCs w:val="26"/>
          <w:lang w:val="en-us" w:eastAsia="zh-cn" w:bidi="ar-sa"/>
        </w:rPr>
        <w:t>مجموع مقادیر مطلق اثرات آن‌ها بر مدل</w:t>
      </w:r>
      <w:r>
        <w:rPr>
          <w:rFonts w:cs="Arial"/>
          <w:b w:val="0"/>
          <w:bCs/>
          <w:color w:val="ff0000"/>
          <w:sz w:val="20"/>
          <w:szCs w:val="26"/>
          <w:lang w:val="en-us" w:eastAsia="zh-cn" w:bidi="ar-sa"/>
        </w:rPr>
        <w:t xml:space="preserve"> تعیین شده است (Meng et al., 2020).</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6"/>
          <w:lang w:val="en-us" w:eastAsia="zh-cn" w:bidi="ar-sa"/>
        </w:rPr>
      </w:pPr>
      <w:r>
        <w:rPr>
          <w:rFonts w:cs="Arial"/>
          <w:b/>
          <w:bCs/>
          <w:color w:val="ff0000"/>
          <w:sz w:val="20"/>
          <w:szCs w:val="26"/>
          <w:lang w:val="en-us" w:eastAsia="zh-cn" w:bidi="ar-sa"/>
        </w:rPr>
        <w:t>یافته‌های کلیدی:</w:t>
      </w:r>
      <w:r>
        <w:rPr>
          <w:rFonts w:cs="Arial"/>
          <w:b w:val="0"/>
          <w:bCs/>
          <w:color w:val="ff0000"/>
          <w:sz w:val="20"/>
          <w:szCs w:val="26"/>
          <w:lang w:val="en-us" w:eastAsia="zh-cn" w:bidi="ar-sa"/>
        </w:rPr>
      </w:r>
    </w:p>
    <w:p>
      <w:pPr>
        <w:numPr>
          <w:ilvl w:val="0"/>
          <w:numId w:val="4"/>
        </w:numPr>
        <w:ind w:left="567" w:hanging="567"/>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6"/>
          <w:lang w:val="en-us" w:eastAsia="zh-cn" w:bidi="ar-sa"/>
        </w:rPr>
      </w:pPr>
      <w:r>
        <w:rPr>
          <w:rFonts w:cs="Arial"/>
          <w:b w:val="0"/>
          <w:bCs/>
          <w:color w:val="ff0000"/>
          <w:sz w:val="20"/>
          <w:szCs w:val="26"/>
          <w:lang w:val="en-us" w:eastAsia="zh-cn" w:bidi="ar-sa"/>
        </w:rPr>
        <w:t xml:space="preserve">ویژگی‌های </w:t>
      </w:r>
      <w:r>
        <w:rPr>
          <w:rFonts w:cs="Arial"/>
          <w:b/>
          <w:bCs/>
          <w:color w:val="ff0000"/>
          <w:sz w:val="20"/>
          <w:szCs w:val="26"/>
          <w:lang w:val="en-us" w:eastAsia="zh-cn" w:bidi="ar-sa"/>
        </w:rPr>
        <w:t>loan_duration_months، int_rate و grade</w:t>
      </w:r>
      <w:r>
        <w:rPr>
          <w:rFonts w:cs="Arial"/>
          <w:b w:val="0"/>
          <w:bCs/>
          <w:color w:val="ff0000"/>
          <w:sz w:val="20"/>
          <w:szCs w:val="26"/>
          <w:lang w:val="en-us" w:eastAsia="zh-cn" w:bidi="ar-sa"/>
        </w:rPr>
        <w:t xml:space="preserve"> به‌عنوان پیش‌بینی‌کننده‌های مهم شناسایی شده‌اند که </w:t>
      </w:r>
      <w:r>
        <w:rPr>
          <w:rFonts w:cs="Arial"/>
          <w:b/>
          <w:bCs/>
          <w:color w:val="ff0000"/>
          <w:sz w:val="20"/>
          <w:szCs w:val="26"/>
          <w:lang w:val="en-us" w:eastAsia="zh-cn" w:bidi="ar-sa"/>
        </w:rPr>
        <w:t>تأثیر قابل‌توجهی بر خروجی مدل دارند</w:t>
      </w:r>
      <w:r>
        <w:rPr>
          <w:rFonts w:cs="Arial"/>
          <w:b w:val="0"/>
          <w:bCs/>
          <w:color w:val="ff0000"/>
          <w:sz w:val="20"/>
          <w:szCs w:val="26"/>
          <w:lang w:val="en-us" w:eastAsia="zh-cn" w:bidi="ar-sa"/>
        </w:rPr>
        <w:t>.</w:t>
      </w:r>
    </w:p>
    <w:p>
      <w:pPr>
        <w:numPr>
          <w:ilvl w:val="0"/>
          <w:numId w:val="4"/>
        </w:numPr>
        <w:ind w:left="567" w:hanging="567"/>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6"/>
          <w:lang w:val="en-us" w:eastAsia="zh-cn" w:bidi="ar-sa"/>
        </w:rPr>
      </w:pPr>
      <w:r>
        <w:rPr>
          <w:rFonts w:cs="Arial"/>
          <w:b w:val="0"/>
          <w:bCs/>
          <w:color w:val="ff0000"/>
          <w:sz w:val="20"/>
          <w:szCs w:val="26"/>
          <w:lang w:val="en-us" w:eastAsia="zh-cn" w:bidi="ar-sa"/>
        </w:rPr>
        <w:t xml:space="preserve">در مقابل، ویژگی‌هایی مانند </w:t>
      </w:r>
      <w:r>
        <w:rPr>
          <w:rFonts w:cs="Arial"/>
          <w:b/>
          <w:bCs/>
          <w:color w:val="ff0000"/>
          <w:sz w:val="20"/>
          <w:szCs w:val="26"/>
          <w:lang w:val="en-us" w:eastAsia="zh-cn" w:bidi="ar-sa"/>
        </w:rPr>
        <w:t>term، initial_list_status_f و dti</w:t>
      </w:r>
      <w:r>
        <w:rPr>
          <w:rFonts w:cs="Arial"/>
          <w:b w:val="0"/>
          <w:bCs/>
          <w:color w:val="ff0000"/>
          <w:sz w:val="20"/>
          <w:szCs w:val="26"/>
          <w:lang w:val="en-us" w:eastAsia="zh-cn" w:bidi="ar-sa"/>
        </w:rPr>
        <w:t xml:space="preserve"> تأثیر کمتری دارند و </w:t>
      </w:r>
      <w:r>
        <w:rPr>
          <w:rFonts w:cs="Arial"/>
          <w:b/>
          <w:bCs/>
          <w:color w:val="ff0000"/>
          <w:sz w:val="20"/>
          <w:szCs w:val="26"/>
          <w:lang w:val="en-us" w:eastAsia="zh-cn" w:bidi="ar-sa"/>
        </w:rPr>
        <w:t>تأثیر محدود بر پیش‌بینی‌ها</w:t>
      </w:r>
      <w:r>
        <w:rPr>
          <w:rFonts w:cs="Arial"/>
          <w:b w:val="0"/>
          <w:bCs/>
          <w:color w:val="ff0000"/>
          <w:sz w:val="20"/>
          <w:szCs w:val="26"/>
          <w:lang w:val="en-us" w:eastAsia="zh-cn" w:bidi="ar-sa"/>
        </w:rPr>
        <w:t xml:space="preserve"> نشان می‌دهند.</w:t>
      </w:r>
    </w:p>
    <w:p>
      <w:pPr>
        <w:numPr>
          <w:ilvl w:val="0"/>
          <w:numId w:val="4"/>
        </w:numPr>
        <w:ind w:left="567" w:hanging="567"/>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6"/>
          <w:lang w:val="en-us" w:eastAsia="zh-cn" w:bidi="ar-sa"/>
        </w:rPr>
      </w:pPr>
      <w:r>
        <w:rPr>
          <w:rFonts w:cs="Arial"/>
          <w:b w:val="0"/>
          <w:bCs/>
          <w:color w:val="ff0000"/>
          <w:sz w:val="20"/>
          <w:szCs w:val="26"/>
          <w:lang w:val="en-us" w:eastAsia="zh-cn" w:bidi="ar-sa"/>
        </w:rPr>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6"/>
          <w:lang w:val="en-us" w:eastAsia="zh-cn" w:bidi="ar-sa"/>
        </w:rPr>
      </w:pPr>
      <w:r>
        <w:rPr>
          <w:rFonts w:cs="Arial"/>
          <w:b w:val="0"/>
          <w:bCs/>
          <w:color w:val="ff0000"/>
          <w:sz w:val="20"/>
          <w:szCs w:val="26"/>
          <w:lang w:val="en-us" w:eastAsia="zh-cn" w:bidi="ar-sa"/>
        </w:rPr>
        <w:t xml:space="preserve">در </w:t>
      </w:r>
      <w:r>
        <w:rPr>
          <w:rFonts w:cs="Arial"/>
          <w:b/>
          <w:bCs/>
          <w:color w:val="ff0000"/>
          <w:sz w:val="20"/>
          <w:szCs w:val="26"/>
          <w:lang w:val="en-us" w:eastAsia="zh-cn" w:bidi="ar-sa"/>
        </w:rPr>
        <w:t>شکل ۷ب</w:t>
      </w:r>
      <w:r>
        <w:rPr>
          <w:rFonts w:cs="Arial"/>
          <w:b w:val="0"/>
          <w:bCs/>
          <w:color w:val="ff0000"/>
          <w:sz w:val="20"/>
          <w:szCs w:val="26"/>
          <w:lang w:val="en-us" w:eastAsia="zh-cn" w:bidi="ar-sa"/>
        </w:rPr>
        <w:t xml:space="preserve">، نمودار ویولین SHAP </w:t>
      </w:r>
      <w:r>
        <w:rPr>
          <w:rFonts w:cs="Arial"/>
          <w:b/>
          <w:bCs/>
          <w:color w:val="ff0000"/>
          <w:sz w:val="20"/>
          <w:szCs w:val="26"/>
          <w:lang w:val="en-us" w:eastAsia="zh-cn" w:bidi="ar-sa"/>
        </w:rPr>
        <w:t>تأثیر ویژگی‌های مهم بر پیش‌بینی‌های دودویی مدل</w:t>
      </w:r>
      <w:r>
        <w:rPr>
          <w:rFonts w:cs="Arial"/>
          <w:b w:val="0"/>
          <w:bCs/>
          <w:color w:val="ff0000"/>
          <w:sz w:val="20"/>
          <w:szCs w:val="26"/>
          <w:lang w:val="en-us" w:eastAsia="zh-cn" w:bidi="ar-sa"/>
        </w:rPr>
        <w:t xml:space="preserve"> را نشان می‌دهد:</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6"/>
          <w:lang w:val="en-us" w:eastAsia="zh-cn" w:bidi="ar-sa"/>
        </w:rPr>
      </w:pPr>
      <w:r>
        <w:rPr>
          <w:rFonts w:cs="Arial"/>
          <w:b/>
          <w:bCs/>
          <w:color w:val="ff0000"/>
          <w:sz w:val="20"/>
          <w:szCs w:val="26"/>
          <w:lang w:val="en-us" w:eastAsia="zh-cn" w:bidi="ar-sa"/>
        </w:rPr>
        <w:t>loan_duration_months:</w:t>
      </w:r>
      <w:r>
        <w:rPr>
          <w:rFonts w:cs="Arial"/>
          <w:b w:val="0"/>
          <w:bCs/>
          <w:color w:val="ff0000"/>
          <w:sz w:val="20"/>
          <w:szCs w:val="26"/>
          <w:lang w:val="en-us" w:eastAsia="zh-cn" w:bidi="ar-sa"/>
        </w:rPr>
      </w:r>
    </w:p>
    <w:p>
      <w:pPr>
        <w:numPr>
          <w:ilvl w:val="0"/>
          <w:numId w:val="4"/>
        </w:numPr>
        <w:ind w:left="567" w:hanging="567"/>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6"/>
          <w:lang w:val="en-us" w:eastAsia="zh-cn" w:bidi="ar-sa"/>
        </w:rPr>
      </w:pPr>
      <w:r>
        <w:rPr>
          <w:rFonts w:cs="Arial"/>
          <w:b w:val="0"/>
          <w:bCs/>
          <w:color w:val="ff0000"/>
          <w:sz w:val="20"/>
          <w:szCs w:val="26"/>
          <w:lang w:val="en-us" w:eastAsia="zh-cn" w:bidi="ar-sa"/>
        </w:rPr>
        <w:t xml:space="preserve">مقادیر کوچک‌تر (به سمت چپ) مدل را به </w:t>
      </w:r>
      <w:r>
        <w:rPr>
          <w:rFonts w:cs="Arial"/>
          <w:b/>
          <w:bCs/>
          <w:color w:val="ff0000"/>
          <w:sz w:val="20"/>
          <w:szCs w:val="26"/>
          <w:lang w:val="en-us" w:eastAsia="zh-cn" w:bidi="ar-sa"/>
        </w:rPr>
        <w:t>پیش‌بینی کلاس منفی</w:t>
      </w:r>
      <w:r>
        <w:rPr>
          <w:rFonts w:cs="Arial"/>
          <w:b w:val="0"/>
          <w:bCs/>
          <w:color w:val="ff0000"/>
          <w:sz w:val="20"/>
          <w:szCs w:val="26"/>
          <w:lang w:val="en-us" w:eastAsia="zh-cn" w:bidi="ar-sa"/>
        </w:rPr>
        <w:t xml:space="preserve"> سوق می‌دهند.</w:t>
      </w:r>
    </w:p>
    <w:p>
      <w:pPr>
        <w:numPr>
          <w:ilvl w:val="0"/>
          <w:numId w:val="4"/>
        </w:numPr>
        <w:ind w:left="567" w:hanging="567"/>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6"/>
          <w:lang w:val="en-us" w:eastAsia="zh-cn" w:bidi="ar-sa"/>
        </w:rPr>
      </w:pPr>
      <w:r>
        <w:rPr>
          <w:rFonts w:cs="Arial"/>
          <w:b w:val="0"/>
          <w:bCs/>
          <w:color w:val="ff0000"/>
          <w:sz w:val="20"/>
          <w:szCs w:val="26"/>
          <w:lang w:val="en-us" w:eastAsia="zh-cn" w:bidi="ar-sa"/>
        </w:rPr>
        <w:t xml:space="preserve">مقادیر بزرگ‌تر (به سمت راست) مدل را به </w:t>
      </w:r>
      <w:r>
        <w:rPr>
          <w:rFonts w:cs="Arial"/>
          <w:b/>
          <w:bCs/>
          <w:color w:val="ff0000"/>
          <w:sz w:val="20"/>
          <w:szCs w:val="26"/>
          <w:lang w:val="en-us" w:eastAsia="zh-cn" w:bidi="ar-sa"/>
        </w:rPr>
        <w:t>پیش‌بینی کلاس مثبت</w:t>
      </w:r>
      <w:r>
        <w:rPr>
          <w:rFonts w:cs="Arial"/>
          <w:b w:val="0"/>
          <w:bCs/>
          <w:color w:val="ff0000"/>
          <w:sz w:val="20"/>
          <w:szCs w:val="26"/>
          <w:lang w:val="en-us" w:eastAsia="zh-cn" w:bidi="ar-sa"/>
        </w:rPr>
        <w:t xml:space="preserve"> هدایت می‌کنند.</w:t>
      </w:r>
    </w:p>
    <w:p>
      <w:pPr>
        <w:numPr>
          <w:ilvl w:val="0"/>
          <w:numId w:val="4"/>
        </w:numPr>
        <w:ind w:left="567" w:hanging="567"/>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6"/>
          <w:lang w:val="en-us" w:eastAsia="zh-cn" w:bidi="ar-sa"/>
        </w:rPr>
      </w:pPr>
      <w:r>
        <w:rPr>
          <w:rFonts w:cs="Arial"/>
          <w:b w:val="0"/>
          <w:bCs/>
          <w:color w:val="ff0000"/>
          <w:sz w:val="20"/>
          <w:szCs w:val="26"/>
          <w:lang w:val="en-us" w:eastAsia="zh-cn" w:bidi="ar-sa"/>
        </w:rPr>
        <w:t xml:space="preserve">این نشان می‌دهد که </w:t>
      </w:r>
      <w:r>
        <w:rPr>
          <w:rFonts w:cs="Arial"/>
          <w:b/>
          <w:bCs/>
          <w:color w:val="ff0000"/>
          <w:sz w:val="20"/>
          <w:szCs w:val="26"/>
          <w:lang w:val="en-us" w:eastAsia="zh-cn" w:bidi="ar-sa"/>
        </w:rPr>
        <w:t>مدت زمان کوتاه وام بیشتر به پیش‌بینی‌های منفی کمک می‌کند</w:t>
      </w:r>
      <w:r>
        <w:rPr>
          <w:rFonts w:cs="Arial"/>
          <w:b w:val="0"/>
          <w:bCs/>
          <w:color w:val="ff0000"/>
          <w:sz w:val="20"/>
          <w:szCs w:val="26"/>
          <w:lang w:val="en-us" w:eastAsia="zh-cn" w:bidi="ar-sa"/>
        </w:rPr>
        <w:t xml:space="preserve">، در حالی که </w:t>
      </w:r>
      <w:r>
        <w:rPr>
          <w:rFonts w:cs="Arial"/>
          <w:b/>
          <w:bCs/>
          <w:color w:val="ff0000"/>
          <w:sz w:val="20"/>
          <w:szCs w:val="26"/>
          <w:lang w:val="en-us" w:eastAsia="zh-cn" w:bidi="ar-sa"/>
        </w:rPr>
        <w:t>مدت طولانی‌تر با پیش‌بینی‌های مثبت مرتبط است</w:t>
      </w:r>
      <w:r>
        <w:rPr>
          <w:rFonts w:cs="Arial"/>
          <w:b w:val="0"/>
          <w:bCs/>
          <w:color w:val="ff0000"/>
          <w:sz w:val="20"/>
          <w:szCs w:val="26"/>
          <w:lang w:val="en-us" w:eastAsia="zh-cn" w:bidi="ar-sa"/>
        </w:rPr>
        <w:t>.</w:t>
      </w:r>
    </w:p>
    <w:p>
      <w:pPr>
        <w:numPr>
          <w:ilvl w:val="0"/>
          <w:numId w:val="4"/>
        </w:numPr>
        <w:ind w:left="567" w:hanging="567"/>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6"/>
          <w:lang w:val="en-us" w:eastAsia="zh-cn" w:bidi="ar-sa"/>
        </w:rPr>
      </w:pPr>
      <w:r>
        <w:rPr>
          <w:rFonts w:cs="Arial"/>
          <w:b w:val="0"/>
          <w:bCs/>
          <w:color w:val="ff0000"/>
          <w:sz w:val="20"/>
          <w:szCs w:val="26"/>
          <w:lang w:val="en-us" w:eastAsia="zh-cn" w:bidi="ar-sa"/>
        </w:rPr>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6"/>
          <w:lang w:val="en-us" w:eastAsia="zh-cn" w:bidi="ar-sa"/>
        </w:rPr>
      </w:pPr>
      <w:r>
        <w:rPr>
          <w:rFonts w:cs="Arial"/>
          <w:b/>
          <w:bCs/>
          <w:color w:val="ff0000"/>
          <w:sz w:val="20"/>
          <w:szCs w:val="26"/>
          <w:lang w:val="en-us" w:eastAsia="zh-cn" w:bidi="ar-sa"/>
        </w:rPr>
        <w:t>int_rate (نرخ بهره):</w:t>
      </w:r>
      <w:r>
        <w:rPr>
          <w:rFonts w:cs="Arial"/>
          <w:b w:val="0"/>
          <w:bCs/>
          <w:color w:val="ff0000"/>
          <w:sz w:val="20"/>
          <w:szCs w:val="26"/>
          <w:lang w:val="en-us" w:eastAsia="zh-cn" w:bidi="ar-sa"/>
        </w:rPr>
      </w:r>
    </w:p>
    <w:p>
      <w:pPr>
        <w:numPr>
          <w:ilvl w:val="0"/>
          <w:numId w:val="4"/>
        </w:numPr>
        <w:ind w:left="567" w:hanging="567"/>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6"/>
          <w:lang w:val="en-us" w:eastAsia="zh-cn" w:bidi="ar-sa"/>
        </w:rPr>
      </w:pPr>
      <w:r>
        <w:rPr>
          <w:rFonts w:cs="Arial"/>
          <w:b w:val="0"/>
          <w:bCs/>
          <w:color w:val="ff0000"/>
          <w:sz w:val="20"/>
          <w:szCs w:val="26"/>
          <w:lang w:val="en-us" w:eastAsia="zh-cn" w:bidi="ar-sa"/>
        </w:rPr>
        <w:t>نرخ‌های بهره پایین‌تر (چپ نمودار) مدل را به سمت پیش‌بینی منفی هدایت می‌کنند.</w:t>
      </w:r>
    </w:p>
    <w:p>
      <w:pPr>
        <w:numPr>
          <w:ilvl w:val="0"/>
          <w:numId w:val="4"/>
        </w:numPr>
        <w:ind w:left="567" w:hanging="567"/>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6"/>
          <w:lang w:val="en-us" w:eastAsia="zh-cn" w:bidi="ar-sa"/>
        </w:rPr>
      </w:pPr>
      <w:r>
        <w:rPr>
          <w:rFonts w:cs="Arial"/>
          <w:b w:val="0"/>
          <w:bCs/>
          <w:color w:val="ff0000"/>
          <w:sz w:val="20"/>
          <w:szCs w:val="26"/>
          <w:lang w:val="en-us" w:eastAsia="zh-cn" w:bidi="ar-sa"/>
        </w:rPr>
        <w:t>با افزایش نرخ بهره، مدل به سمت پیش‌بینی مثبت متمایل می‌شود.</w:t>
      </w:r>
    </w:p>
    <w:p>
      <w:pPr>
        <w:numPr>
          <w:ilvl w:val="0"/>
          <w:numId w:val="4"/>
        </w:numPr>
        <w:ind w:left="567" w:hanging="567"/>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6"/>
          <w:lang w:val="en-us" w:eastAsia="zh-cn" w:bidi="ar-sa"/>
        </w:rPr>
      </w:pPr>
      <w:r>
        <w:rPr>
          <w:rFonts w:cs="Arial"/>
          <w:b w:val="0"/>
          <w:bCs/>
          <w:color w:val="ff0000"/>
          <w:sz w:val="20"/>
          <w:szCs w:val="26"/>
          <w:lang w:val="en-us" w:eastAsia="zh-cn" w:bidi="ar-sa"/>
        </w:rPr>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6"/>
          <w:lang w:val="en-us" w:eastAsia="zh-cn" w:bidi="ar-sa"/>
        </w:rPr>
      </w:pPr>
      <w:r>
        <w:rPr>
          <w:rFonts w:cs="Arial"/>
          <w:b/>
          <w:bCs/>
          <w:color w:val="ff0000"/>
          <w:sz w:val="20"/>
          <w:szCs w:val="26"/>
          <w:lang w:val="en-us" w:eastAsia="zh-cn" w:bidi="ar-sa"/>
        </w:rPr>
        <w:t>grade (رتبه وام):</w:t>
      </w:r>
      <w:r>
        <w:rPr>
          <w:rFonts w:cs="Arial"/>
          <w:b w:val="0"/>
          <w:bCs/>
          <w:color w:val="ff0000"/>
          <w:sz w:val="20"/>
          <w:szCs w:val="26"/>
          <w:lang w:val="en-us" w:eastAsia="zh-cn" w:bidi="ar-sa"/>
        </w:rPr>
      </w:r>
    </w:p>
    <w:p>
      <w:pPr>
        <w:numPr>
          <w:ilvl w:val="0"/>
          <w:numId w:val="4"/>
        </w:numPr>
        <w:ind w:left="567" w:hanging="567"/>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6"/>
          <w:lang w:val="en-us" w:eastAsia="zh-cn" w:bidi="ar-sa"/>
        </w:rPr>
      </w:pPr>
      <w:r>
        <w:rPr>
          <w:rFonts w:cs="Arial"/>
          <w:b w:val="0"/>
          <w:bCs/>
          <w:color w:val="ff0000"/>
          <w:sz w:val="20"/>
          <w:szCs w:val="26"/>
          <w:lang w:val="en-us" w:eastAsia="zh-cn" w:bidi="ar-sa"/>
        </w:rPr>
        <w:t xml:space="preserve">رتبه‌های پایین‌تر وام (به سمت چپ) به </w:t>
      </w:r>
      <w:r>
        <w:rPr>
          <w:rFonts w:cs="Arial"/>
          <w:b/>
          <w:bCs/>
          <w:color w:val="ff0000"/>
          <w:sz w:val="20"/>
          <w:szCs w:val="26"/>
          <w:lang w:val="en-us" w:eastAsia="zh-cn" w:bidi="ar-sa"/>
        </w:rPr>
        <w:t>پیش‌بینی منفی</w:t>
      </w:r>
      <w:r>
        <w:rPr>
          <w:rFonts w:cs="Arial"/>
          <w:b w:val="0"/>
          <w:bCs/>
          <w:color w:val="ff0000"/>
          <w:sz w:val="20"/>
          <w:szCs w:val="26"/>
          <w:lang w:val="en-us" w:eastAsia="zh-cn" w:bidi="ar-sa"/>
        </w:rPr>
        <w:t xml:space="preserve"> کمک می‌کنند.</w:t>
      </w:r>
    </w:p>
    <w:p>
      <w:pPr>
        <w:numPr>
          <w:ilvl w:val="0"/>
          <w:numId w:val="4"/>
        </w:numPr>
        <w:ind w:left="567" w:hanging="567"/>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6"/>
          <w:lang w:val="en-us" w:eastAsia="zh-cn" w:bidi="ar-sa"/>
        </w:rPr>
      </w:pPr>
      <w:r>
        <w:rPr>
          <w:rFonts w:cs="Arial"/>
          <w:b w:val="0"/>
          <w:bCs/>
          <w:color w:val="ff0000"/>
          <w:sz w:val="20"/>
          <w:szCs w:val="26"/>
          <w:lang w:val="en-us" w:eastAsia="zh-cn" w:bidi="ar-sa"/>
        </w:rPr>
        <w:t xml:space="preserve">رتبه‌های بالاتر مدل را </w:t>
      </w:r>
      <w:r>
        <w:rPr>
          <w:rFonts w:cs="Arial"/>
          <w:b/>
          <w:bCs/>
          <w:color w:val="ff0000"/>
          <w:sz w:val="20"/>
          <w:szCs w:val="26"/>
          <w:lang w:val="en-us" w:eastAsia="zh-cn" w:bidi="ar-sa"/>
        </w:rPr>
        <w:t>به شدت به سمت پیش‌بینی مثبت</w:t>
      </w:r>
      <w:r>
        <w:rPr>
          <w:rFonts w:cs="Arial"/>
          <w:b w:val="0"/>
          <w:bCs/>
          <w:color w:val="ff0000"/>
          <w:sz w:val="20"/>
          <w:szCs w:val="26"/>
          <w:lang w:val="en-us" w:eastAsia="zh-cn" w:bidi="ar-sa"/>
        </w:rPr>
        <w:t xml:space="preserve"> سوق می‌دهند.</w:t>
      </w:r>
    </w:p>
    <w:p>
      <w:pPr>
        <w:numPr>
          <w:ilvl w:val="0"/>
          <w:numId w:val="4"/>
        </w:numPr>
        <w:ind w:left="567" w:hanging="567"/>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lang w:val="en-us" w:eastAsia="zh-cn" w:bidi="ar-sa"/>
        </w:rPr>
      </w:pPr>
      <w:r>
        <w:rPr>
          <w:rFonts w:cs="Arial"/>
          <w:b w:val="0"/>
          <w:bCs/>
          <w:sz w:val="20"/>
          <w:szCs w:val="26"/>
          <w:lang w:val="en-us" w:eastAsia="zh-cn" w:bidi="ar-sa"/>
        </w:rPr>
      </w:r>
    </w:p>
    <w:p>
      <w:pPr>
        <w:pStyle w:val="para3"/>
        <w:numPr>
          <w:ilvl w:val="0"/>
          <w:numId w:val="0"/>
        </w:numPr>
        <w:ind w:left="283" w:firstLine="0"/>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ff0000"/>
          <w:lang w:val="en-us" w:eastAsia="zh-cn" w:bidi="ar-sa"/>
        </w:rPr>
      </w:pPr>
      <w:r>
        <w:rPr>
          <w:color w:val="ff0000"/>
          <w:lang w:val="en-us" w:eastAsia="zh-cn" w:bidi="ar-sa"/>
        </w:rPr>
        <w:t>حذف ویژگی‌ها (Feature Ablation)</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lang w:val="en-us" w:eastAsia="zh-cn" w:bidi="ar-sa"/>
        </w:rPr>
      </w:pPr>
      <w:r>
        <w:rPr>
          <w:rFonts w:cs="Arial"/>
          <w:b w:val="0"/>
          <w:bCs/>
          <w:color w:val="ff0000"/>
          <w:sz w:val="20"/>
          <w:szCs w:val="28"/>
          <w:lang w:val="en-us" w:eastAsia="zh-cn" w:bidi="ar-sa"/>
        </w:rPr>
        <w:t xml:space="preserve">تحلیل دقیق اهمیت ویژگی‌ها، همان‌طور که در </w:t>
      </w:r>
      <w:r>
        <w:rPr>
          <w:rFonts w:cs="Arial"/>
          <w:b/>
          <w:bCs/>
          <w:color w:val="ff0000"/>
          <w:sz w:val="20"/>
          <w:szCs w:val="28"/>
          <w:lang w:val="en-us" w:eastAsia="zh-cn" w:bidi="ar-sa"/>
        </w:rPr>
        <w:t>جدول ۱۲</w:t>
      </w:r>
      <w:r>
        <w:rPr>
          <w:rFonts w:cs="Arial"/>
          <w:b w:val="0"/>
          <w:bCs/>
          <w:color w:val="ff0000"/>
          <w:sz w:val="20"/>
          <w:szCs w:val="28"/>
          <w:lang w:val="en-us" w:eastAsia="zh-cn" w:bidi="ar-sa"/>
        </w:rPr>
        <w:t xml:space="preserve"> نشان داده شده است، دیدگاه‌هایی درباره عملکرد مدل </w:t>
      </w:r>
      <w:r>
        <w:rPr>
          <w:rFonts w:cs="Arial"/>
          <w:b/>
          <w:bCs/>
          <w:color w:val="ff0000"/>
          <w:sz w:val="20"/>
          <w:szCs w:val="28"/>
          <w:lang w:val="en-us" w:eastAsia="zh-cn" w:bidi="ar-sa"/>
        </w:rPr>
        <w:t>WXGB</w:t>
      </w:r>
      <w:r>
        <w:rPr>
          <w:rFonts w:cs="Arial"/>
          <w:b w:val="0"/>
          <w:bCs/>
          <w:color w:val="ff0000"/>
          <w:sz w:val="20"/>
          <w:szCs w:val="28"/>
          <w:lang w:val="en-us" w:eastAsia="zh-cn" w:bidi="ar-sa"/>
        </w:rPr>
        <w:t xml:space="preserve"> در زمانی که هر ویژگی به‌صورت جداگانه حذف می‌شود، ارائه می‌دهد.</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lang w:val="en-us" w:eastAsia="zh-cn" w:bidi="ar-sa"/>
        </w:rPr>
      </w:pPr>
      <w:r>
        <w:rPr>
          <w:rFonts w:cs="Arial"/>
          <w:b w:val="0"/>
          <w:bCs/>
          <w:color w:val="ff0000"/>
          <w:sz w:val="20"/>
          <w:szCs w:val="28"/>
          <w:lang w:val="en-us" w:eastAsia="zh-cn" w:bidi="ar-sa"/>
        </w:rPr>
        <w:t xml:space="preserve">با حذف </w:t>
      </w:r>
      <w:r>
        <w:rPr>
          <w:rFonts w:cs="Arial"/>
          <w:b/>
          <w:bCs/>
          <w:color w:val="ff0000"/>
          <w:sz w:val="20"/>
          <w:szCs w:val="28"/>
          <w:lang w:val="en-us" w:eastAsia="zh-cn" w:bidi="ar-sa"/>
        </w:rPr>
        <w:t>loan_duration_months</w:t>
      </w:r>
      <w:r>
        <w:rPr>
          <w:rFonts w:cs="Arial"/>
          <w:b w:val="0"/>
          <w:bCs/>
          <w:color w:val="ff0000"/>
          <w:sz w:val="20"/>
          <w:szCs w:val="28"/>
          <w:lang w:val="en-us" w:eastAsia="zh-cn" w:bidi="ar-sa"/>
        </w:rPr>
        <w:t xml:space="preserve">، کاهش قابل‌توجه و چشمگیری در معیارهای مهمی مانند </w:t>
      </w:r>
      <w:r>
        <w:rPr>
          <w:rFonts w:cs="Arial"/>
          <w:b/>
          <w:bCs/>
          <w:color w:val="ff0000"/>
          <w:sz w:val="20"/>
          <w:szCs w:val="28"/>
          <w:lang w:val="en-us" w:eastAsia="zh-cn" w:bidi="ar-sa"/>
        </w:rPr>
        <w:t>G-mean، AUC و Macro-average F1</w:t>
      </w:r>
      <w:r>
        <w:rPr>
          <w:rFonts w:cs="Arial"/>
          <w:b w:val="0"/>
          <w:bCs/>
          <w:color w:val="ff0000"/>
          <w:sz w:val="20"/>
          <w:szCs w:val="28"/>
          <w:lang w:val="en-us" w:eastAsia="zh-cn" w:bidi="ar-sa"/>
        </w:rPr>
        <w:t xml:space="preserve"> مشاهده می‌شود. این حذف تأثیر زیادی بر توانایی مدل در </w:t>
      </w:r>
      <w:r>
        <w:rPr>
          <w:rFonts w:cs="Arial"/>
          <w:b/>
          <w:bCs/>
          <w:color w:val="ff0000"/>
          <w:sz w:val="20"/>
          <w:szCs w:val="28"/>
          <w:lang w:val="en-us" w:eastAsia="zh-cn" w:bidi="ar-sa"/>
        </w:rPr>
        <w:t>تمایز بین کلاس 0 و کلاس 1</w:t>
      </w:r>
      <w:r>
        <w:rPr>
          <w:rFonts w:cs="Arial"/>
          <w:b w:val="0"/>
          <w:bCs/>
          <w:color w:val="ff0000"/>
          <w:sz w:val="20"/>
          <w:szCs w:val="28"/>
          <w:lang w:val="en-us" w:eastAsia="zh-cn" w:bidi="ar-sa"/>
        </w:rPr>
        <w:t xml:space="preserve"> دارد.</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lang w:val="en-us" w:eastAsia="zh-cn" w:bidi="ar-sa"/>
        </w:rPr>
      </w:pPr>
      <w:r>
        <w:rPr>
          <w:rFonts w:cs="Arial"/>
          <w:b w:val="0"/>
          <w:bCs/>
          <w:color w:val="ff0000"/>
          <w:sz w:val="20"/>
          <w:szCs w:val="28"/>
          <w:lang w:val="en-us" w:eastAsia="zh-cn" w:bidi="ar-sa"/>
        </w:rPr>
        <w:t xml:space="preserve">در مرحله بعد، حذف ویژگی </w:t>
      </w:r>
      <w:r>
        <w:rPr>
          <w:rFonts w:cs="Arial"/>
          <w:b/>
          <w:bCs/>
          <w:color w:val="ff0000"/>
          <w:sz w:val="20"/>
          <w:szCs w:val="28"/>
          <w:lang w:val="en-us" w:eastAsia="zh-cn" w:bidi="ar-sa"/>
        </w:rPr>
        <w:t>int_rate</w:t>
      </w:r>
      <w:r>
        <w:rPr>
          <w:rFonts w:cs="Arial"/>
          <w:b w:val="0"/>
          <w:bCs/>
          <w:color w:val="ff0000"/>
          <w:sz w:val="20"/>
          <w:szCs w:val="28"/>
          <w:lang w:val="en-us" w:eastAsia="zh-cn" w:bidi="ar-sa"/>
        </w:rPr>
        <w:t xml:space="preserve"> باعث کاهش ملایم‌تر اما قابل‌توجهی در معیارهای عملکرد و همچنین افزایش </w:t>
      </w:r>
      <w:r>
        <w:rPr>
          <w:rFonts w:cs="Arial"/>
          <w:b/>
          <w:bCs/>
          <w:color w:val="ff0000"/>
          <w:sz w:val="20"/>
          <w:szCs w:val="28"/>
          <w:lang w:val="en-us" w:eastAsia="zh-cn" w:bidi="ar-sa"/>
        </w:rPr>
        <w:t>خطاهای طبقه‌بندی در هر دو کلاس</w:t>
      </w:r>
      <w:r>
        <w:rPr>
          <w:rFonts w:cs="Arial"/>
          <w:b w:val="0"/>
          <w:bCs/>
          <w:color w:val="ff0000"/>
          <w:sz w:val="20"/>
          <w:szCs w:val="28"/>
          <w:lang w:val="en-us" w:eastAsia="zh-cn" w:bidi="ar-sa"/>
        </w:rPr>
        <w:t xml:space="preserve"> می‌شود.</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lang w:val="en-us" w:eastAsia="zh-cn" w:bidi="ar-sa"/>
        </w:rPr>
      </w:pPr>
      <w:r>
        <w:rPr>
          <w:rFonts w:cs="Arial"/>
          <w:b w:val="0"/>
          <w:bCs/>
          <w:color w:val="ff0000"/>
          <w:sz w:val="20"/>
          <w:szCs w:val="28"/>
          <w:lang w:val="en-us" w:eastAsia="zh-cn" w:bidi="ar-sa"/>
        </w:rPr>
        <w:t xml:space="preserve">ویژگی سوم، </w:t>
      </w:r>
      <w:r>
        <w:rPr>
          <w:rFonts w:cs="Arial"/>
          <w:b/>
          <w:bCs/>
          <w:color w:val="ff0000"/>
          <w:sz w:val="20"/>
          <w:szCs w:val="28"/>
          <w:lang w:val="en-us" w:eastAsia="zh-cn" w:bidi="ar-sa"/>
        </w:rPr>
        <w:t>grade</w:t>
      </w:r>
      <w:r>
        <w:rPr>
          <w:rFonts w:cs="Arial"/>
          <w:b w:val="0"/>
          <w:bCs/>
          <w:color w:val="ff0000"/>
          <w:sz w:val="20"/>
          <w:szCs w:val="28"/>
          <w:lang w:val="en-us" w:eastAsia="zh-cn" w:bidi="ar-sa"/>
        </w:rPr>
        <w:t xml:space="preserve">، تأثیر کمتری دارد و عمدتاً باعث </w:t>
      </w:r>
      <w:r>
        <w:rPr>
          <w:rFonts w:cs="Arial"/>
          <w:b/>
          <w:bCs/>
          <w:color w:val="ff0000"/>
          <w:sz w:val="20"/>
          <w:szCs w:val="28"/>
          <w:lang w:val="en-us" w:eastAsia="zh-cn" w:bidi="ar-sa"/>
        </w:rPr>
        <w:t>خطا در پیش‌بینی کلاس 0</w:t>
      </w:r>
      <w:r>
        <w:rPr>
          <w:rFonts w:cs="Arial"/>
          <w:b w:val="0"/>
          <w:bCs/>
          <w:color w:val="ff0000"/>
          <w:sz w:val="20"/>
          <w:szCs w:val="28"/>
          <w:lang w:val="en-us" w:eastAsia="zh-cn" w:bidi="ar-sa"/>
        </w:rPr>
        <w:t xml:space="preserve"> می‌شود، بدون اینکه تأثیر شدیدی بر سایر معیارها داشته باشد.</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 xml:space="preserve">الگوی کاهش تدریجی تأثیر از ویژگی اول به دوم و سپس سوم، نشان‌دهنده </w:t>
      </w:r>
      <w:r>
        <w:rPr>
          <w:rFonts w:cs="Arial"/>
          <w:b/>
          <w:bCs/>
          <w:sz w:val="20"/>
          <w:szCs w:val="28"/>
          <w:lang w:val="en-us" w:eastAsia="zh-cn" w:bidi="ar-sa"/>
        </w:rPr>
        <w:t>ترتیب اهمیت آن‌ها</w:t>
      </w:r>
      <w:r>
        <w:rPr>
          <w:rFonts w:cs="Arial"/>
          <w:b w:val="0"/>
          <w:bCs/>
          <w:sz w:val="20"/>
          <w:szCs w:val="28"/>
          <w:lang w:val="en-us" w:eastAsia="zh-cn" w:bidi="ar-sa"/>
        </w:rPr>
        <w:t xml:space="preserve"> است. این مشاهده، نتایج بخش </w:t>
      </w:r>
      <w:r>
        <w:rPr>
          <w:rFonts w:cs="Arial"/>
          <w:b/>
          <w:bCs/>
          <w:sz w:val="20"/>
          <w:szCs w:val="28"/>
          <w:lang w:val="en-us" w:eastAsia="zh-cn" w:bidi="ar-sa"/>
        </w:rPr>
        <w:t>۵.۴.۱</w:t>
      </w:r>
      <w:r>
        <w:rPr>
          <w:rFonts w:cs="Arial"/>
          <w:b w:val="0"/>
          <w:bCs/>
          <w:sz w:val="20"/>
          <w:szCs w:val="28"/>
          <w:lang w:val="en-us" w:eastAsia="zh-cn" w:bidi="ar-sa"/>
        </w:rPr>
        <w:t xml:space="preserve"> را تأیید می‌کند.</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 xml:space="preserve">ویژگی‌های بعدی تأثیر بسیار کمتری بر عملکرد مدل دارند که نشان‌دهنده </w:t>
      </w:r>
      <w:r>
        <w:rPr>
          <w:rFonts w:cs="Arial"/>
          <w:b/>
          <w:bCs/>
          <w:sz w:val="20"/>
          <w:szCs w:val="28"/>
          <w:lang w:val="en-us" w:eastAsia="zh-cn" w:bidi="ar-sa"/>
        </w:rPr>
        <w:t>اهمیت پایین‌تر آن‌ها نسبت به ویژگی‌های اصلی</w:t>
      </w:r>
      <w:r>
        <w:rPr>
          <w:rFonts w:cs="Arial"/>
          <w:b w:val="0"/>
          <w:bCs/>
          <w:sz w:val="20"/>
          <w:szCs w:val="28"/>
          <w:lang w:val="en-us" w:eastAsia="zh-cn" w:bidi="ar-sa"/>
        </w:rPr>
        <w:t xml:space="preserve"> است.</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noProof/>
        </w:rPr>
        <w:pict>
          <v:rect id="_x0000_i1038" style="width:0.00pt;height:0.65pt" o:hr="t" o:hrpct="1000" o:hralign="center" o:hrnoshade="t" fillcolor="#000000" stroked="f"/>
        </w:pict>
      </w:r>
      <w:r>
        <w:rPr>
          <w:rFonts w:cs="Arial"/>
          <w:b w:val="0"/>
          <w:bCs/>
          <w:sz w:val="20"/>
          <w:szCs w:val="28"/>
          <w:lang w:val="en-us" w:eastAsia="zh-cn" w:bidi="ar-sa"/>
        </w:rPr>
      </w:r>
    </w:p>
    <w:p>
      <w:pPr>
        <w:pStyle w:val="para3"/>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lang w:val="en-us" w:eastAsia="zh-cn" w:bidi="ar-sa"/>
        </w:rPr>
      </w:pPr>
      <w:r>
        <w:rPr>
          <w:lang w:val="en-us" w:eastAsia="zh-cn" w:bidi="ar-sa"/>
        </w:rPr>
        <w:t>جدول ۱۲: عملکرد مدل Weighted XGBoost با حذف ویژگی‌ها</w:t>
      </w:r>
    </w:p>
    <w:tbl>
      <w:tblPr>
        <w:name w:val="Table6"/>
        <w:tabOrder w:val="0"/>
        <w:jc w:val="right"/>
        <w:tblInd w:w="0" w:type="dxa"/>
        <w:tblW w:w="9324" w:type="dxa"/>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tblPr>
      <w:tblGrid>
        <w:gridCol w:w="1554"/>
        <w:gridCol w:w="1554"/>
        <w:gridCol w:w="1554"/>
        <w:gridCol w:w="1554"/>
        <w:gridCol w:w="1554"/>
        <w:gridCol w:w="1554"/>
      </w:tblGrid>
      <w:tr>
        <w:trPr>
          <w:tblHeader/>
          <w:cantSplit w:val="0"/>
          <w:trHeight w:val="0" w:hRule="auto"/>
        </w:trPr>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ویژگی حذف‌شده</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Recall 0</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Recall 1</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G-mean</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Macro-average F1</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AUC</w:t>
            </w:r>
          </w:p>
        </w:tc>
      </w:tr>
      <w:tr>
        <w:trPr>
          <w:tblHeader w:val="0"/>
          <w:cantSplit w:val="0"/>
          <w:trHeight w:val="0" w:hRule="auto"/>
        </w:trPr>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بدون حذف ویژگی</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0.88</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0.80</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0.84</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0.72</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0.924</w:t>
            </w:r>
          </w:p>
        </w:tc>
      </w:tr>
      <w:tr>
        <w:trPr>
          <w:tblHeader w:val="0"/>
          <w:cantSplit w:val="0"/>
          <w:trHeight w:val="0" w:hRule="auto"/>
        </w:trPr>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loan_duration_months</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0.68</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0.64</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0.65</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0.53</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0.719</w:t>
            </w:r>
          </w:p>
        </w:tc>
      </w:tr>
      <w:tr>
        <w:trPr>
          <w:tblHeader w:val="0"/>
          <w:cantSplit w:val="0"/>
          <w:trHeight w:val="0" w:hRule="auto"/>
        </w:trPr>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int_rate</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0.74</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0.77</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0.75</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0.59</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0.841</w:t>
            </w:r>
          </w:p>
        </w:tc>
      </w:tr>
      <w:tr>
        <w:trPr>
          <w:tblHeader w:val="0"/>
          <w:cantSplit w:val="0"/>
          <w:trHeight w:val="0" w:hRule="auto"/>
        </w:trPr>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grade</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0.85</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0.80</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0.82</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0.69</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0.915</w:t>
            </w:r>
          </w:p>
        </w:tc>
      </w:tr>
      <w:tr>
        <w:trPr>
          <w:tblHeader w:val="0"/>
          <w:cantSplit w:val="0"/>
          <w:trHeight w:val="0" w:hRule="auto"/>
        </w:trPr>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initial_list_status</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0.88</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0.80</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0.84</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0.72</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0.924</w:t>
            </w:r>
          </w:p>
        </w:tc>
      </w:tr>
      <w:tr>
        <w:trPr>
          <w:tblHeader w:val="0"/>
          <w:cantSplit w:val="0"/>
          <w:trHeight w:val="0" w:hRule="auto"/>
        </w:trPr>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term</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0.88</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0.80</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0.84</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0.72</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0.924</w:t>
            </w:r>
          </w:p>
        </w:tc>
      </w:tr>
      <w:tr>
        <w:trPr>
          <w:tblHeader w:val="0"/>
          <w:cantSplit w:val="0"/>
          <w:trHeight w:val="0" w:hRule="auto"/>
        </w:trPr>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installment</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0.88</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0.80</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0.83</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0.72</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4789998"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0.924</w:t>
            </w:r>
          </w:p>
        </w:tc>
      </w:tr>
    </w:tbl>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pStyle w:val="para3"/>
        <w:numPr>
          <w:ilvl w:val="0"/>
          <w:numId w:val="0"/>
        </w:numPr>
        <w:ind w:left="283" w:firstLine="0"/>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lang w:val="en-us" w:eastAsia="zh-cn" w:bidi="ar-sa"/>
        </w:rPr>
      </w:pPr>
      <w:r>
        <w:rPr>
          <w:lang w:val="en-us" w:eastAsia="zh-cn" w:bidi="ar-sa"/>
        </w:rPr>
        <w:t>نوآوری‌ها و دستاوردهای پژوهش (Contributions)</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 xml:space="preserve">این پایان‌نامه با معرفی </w:t>
      </w:r>
      <w:r>
        <w:rPr>
          <w:rFonts w:cs="Arial"/>
          <w:b/>
          <w:bCs/>
          <w:sz w:val="20"/>
          <w:szCs w:val="28"/>
          <w:lang w:val="en-us" w:eastAsia="zh-cn" w:bidi="ar-sa"/>
        </w:rPr>
        <w:t>روش‌های نوآورانه</w:t>
      </w:r>
      <w:r>
        <w:rPr>
          <w:rFonts w:cs="Arial"/>
          <w:b w:val="0"/>
          <w:bCs/>
          <w:sz w:val="20"/>
          <w:szCs w:val="28"/>
          <w:lang w:val="en-us" w:eastAsia="zh-cn" w:bidi="ar-sa"/>
        </w:rPr>
        <w:t xml:space="preserve">، سهم قابل‌توجهی در توسعه ادبیات موجود دارد. به‌طور خاص، استفاده از رویکرد کمتر بررسی‌شده </w:t>
      </w:r>
      <w:r>
        <w:rPr>
          <w:rFonts w:cs="Arial"/>
          <w:b/>
          <w:bCs/>
          <w:sz w:val="20"/>
          <w:szCs w:val="28"/>
          <w:lang w:val="en-us" w:eastAsia="zh-cn" w:bidi="ar-sa"/>
        </w:rPr>
        <w:t>وزن‌دهی کلاس‌ها (class weighting)</w:t>
      </w:r>
      <w:r>
        <w:rPr>
          <w:rFonts w:cs="Arial"/>
          <w:b w:val="0"/>
          <w:bCs/>
          <w:sz w:val="20"/>
          <w:szCs w:val="28"/>
          <w:lang w:val="en-us" w:eastAsia="zh-cn" w:bidi="ar-sa"/>
        </w:rPr>
        <w:t xml:space="preserve"> در چارچوب </w:t>
      </w:r>
      <w:r>
        <w:rPr>
          <w:rFonts w:cs="Arial"/>
          <w:b/>
          <w:bCs/>
          <w:sz w:val="20"/>
          <w:szCs w:val="28"/>
          <w:lang w:val="en-us" w:eastAsia="zh-cn" w:bidi="ar-sa"/>
        </w:rPr>
        <w:t>یادگیری حساس به هزینه (cost-sensitive learning)</w:t>
      </w:r>
      <w:r>
        <w:rPr>
          <w:rFonts w:cs="Arial"/>
          <w:b w:val="0"/>
          <w:bCs/>
          <w:sz w:val="20"/>
          <w:szCs w:val="28"/>
          <w:lang w:val="en-us" w:eastAsia="zh-cn" w:bidi="ar-sa"/>
        </w:rPr>
        <w:t xml:space="preserve"> و همچنین به‌کارگیری یک </w:t>
      </w:r>
      <w:r>
        <w:rPr>
          <w:rFonts w:cs="Arial"/>
          <w:b/>
          <w:bCs/>
          <w:sz w:val="20"/>
          <w:szCs w:val="28"/>
          <w:lang w:val="en-us" w:eastAsia="zh-cn" w:bidi="ar-sa"/>
        </w:rPr>
        <w:t>تابع امتیازدهی سفارشی</w:t>
      </w:r>
      <w:r>
        <w:rPr>
          <w:rFonts w:cs="Arial"/>
          <w:b w:val="0"/>
          <w:bCs/>
          <w:sz w:val="20"/>
          <w:szCs w:val="28"/>
          <w:lang w:val="en-us" w:eastAsia="zh-cn" w:bidi="ar-sa"/>
        </w:rPr>
        <w:t xml:space="preserve"> از جمله جنبه‌هایی هستند که در پژوهش‌های پیشین کمتر مورد توجه قرار گرفته‌اند.</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lang w:val="en-us" w:eastAsia="zh-cn" w:bidi="ar-sa"/>
        </w:rPr>
      </w:pPr>
      <w:r>
        <w:rPr>
          <w:rFonts w:cs="Arial"/>
          <w:b w:val="0"/>
          <w:bCs/>
          <w:color w:val="ff0000"/>
          <w:sz w:val="20"/>
          <w:szCs w:val="28"/>
          <w:lang w:val="en-us" w:eastAsia="zh-cn" w:bidi="ar-sa"/>
        </w:rPr>
        <w:t xml:space="preserve">این مطالعه با بررسی </w:t>
      </w:r>
      <w:r>
        <w:rPr>
          <w:rFonts w:cs="Arial"/>
          <w:b/>
          <w:bCs/>
          <w:color w:val="ff0000"/>
          <w:sz w:val="20"/>
          <w:szCs w:val="28"/>
          <w:lang w:val="en-us" w:eastAsia="zh-cn" w:bidi="ar-sa"/>
        </w:rPr>
        <w:t>مدل‌های پیشرفته (state-of-the-art)</w:t>
      </w:r>
      <w:r>
        <w:rPr>
          <w:rFonts w:cs="Arial"/>
          <w:b w:val="0"/>
          <w:bCs/>
          <w:color w:val="ff0000"/>
          <w:sz w:val="20"/>
          <w:szCs w:val="28"/>
          <w:lang w:val="en-us" w:eastAsia="zh-cn" w:bidi="ar-sa"/>
        </w:rPr>
        <w:t xml:space="preserve"> مانند </w:t>
      </w:r>
      <w:r>
        <w:rPr>
          <w:rFonts w:cs="Arial"/>
          <w:b/>
          <w:bCs/>
          <w:color w:val="ff0000"/>
          <w:sz w:val="20"/>
          <w:szCs w:val="28"/>
          <w:lang w:val="en-us" w:eastAsia="zh-cn" w:bidi="ar-sa"/>
        </w:rPr>
        <w:t>XGBoost (XGB)</w:t>
      </w:r>
      <w:r>
        <w:rPr>
          <w:rFonts w:cs="Arial"/>
          <w:b w:val="0"/>
          <w:bCs/>
          <w:color w:val="ff0000"/>
          <w:sz w:val="20"/>
          <w:szCs w:val="28"/>
          <w:lang w:val="en-us" w:eastAsia="zh-cn" w:bidi="ar-sa"/>
        </w:rPr>
        <w:t xml:space="preserve"> و </w:t>
      </w:r>
      <w:r>
        <w:rPr>
          <w:rFonts w:cs="Arial"/>
          <w:b/>
          <w:bCs/>
          <w:color w:val="ff0000"/>
          <w:sz w:val="20"/>
          <w:szCs w:val="28"/>
          <w:lang w:val="en-us" w:eastAsia="zh-cn" w:bidi="ar-sa"/>
        </w:rPr>
        <w:t>CatBoost (CB)</w:t>
      </w:r>
      <w:r>
        <w:rPr>
          <w:rFonts w:cs="Arial"/>
          <w:b w:val="0"/>
          <w:bCs/>
          <w:color w:val="ff0000"/>
          <w:sz w:val="20"/>
          <w:szCs w:val="28"/>
          <w:lang w:val="en-us" w:eastAsia="zh-cn" w:bidi="ar-sa"/>
        </w:rPr>
        <w:t xml:space="preserve">، دامنه بحث علمی را گسترش می‌دهد. تمرکز اصلی بر </w:t>
      </w:r>
      <w:r>
        <w:rPr>
          <w:rFonts w:cs="Arial"/>
          <w:b/>
          <w:bCs/>
          <w:color w:val="ff0000"/>
          <w:sz w:val="20"/>
          <w:szCs w:val="28"/>
          <w:lang w:val="en-us" w:eastAsia="zh-cn" w:bidi="ar-sa"/>
        </w:rPr>
        <w:t>پیش‌بینی نکول وام</w:t>
      </w:r>
      <w:r>
        <w:rPr>
          <w:rFonts w:cs="Arial"/>
          <w:b w:val="0"/>
          <w:bCs/>
          <w:color w:val="ff0000"/>
          <w:sz w:val="20"/>
          <w:szCs w:val="28"/>
          <w:lang w:val="en-us" w:eastAsia="zh-cn" w:bidi="ar-sa"/>
        </w:rPr>
        <w:t xml:space="preserve"> با تأکید ویژه بر </w:t>
      </w:r>
      <w:r>
        <w:rPr>
          <w:rFonts w:cs="Arial"/>
          <w:b/>
          <w:bCs/>
          <w:color w:val="ff0000"/>
          <w:sz w:val="20"/>
          <w:szCs w:val="28"/>
          <w:lang w:val="en-us" w:eastAsia="zh-cn" w:bidi="ar-sa"/>
        </w:rPr>
        <w:t>کاهش خطاهای FN (False Negatives)</w:t>
      </w:r>
      <w:r>
        <w:rPr>
          <w:rFonts w:cs="Arial"/>
          <w:b w:val="0"/>
          <w:bCs/>
          <w:color w:val="ff0000"/>
          <w:sz w:val="20"/>
          <w:szCs w:val="28"/>
          <w:lang w:val="en-us" w:eastAsia="zh-cn" w:bidi="ar-sa"/>
        </w:rPr>
        <w:t xml:space="preserve"> است. این هدف از طریق اعمال </w:t>
      </w:r>
      <w:r>
        <w:rPr>
          <w:rFonts w:cs="Arial"/>
          <w:b/>
          <w:bCs/>
          <w:color w:val="ff0000"/>
          <w:sz w:val="20"/>
          <w:szCs w:val="28"/>
          <w:lang w:val="en-us" w:eastAsia="zh-cn" w:bidi="ar-sa"/>
        </w:rPr>
        <w:t>وزن‌دهی کلاس‌ها</w:t>
      </w:r>
      <w:r>
        <w:rPr>
          <w:rFonts w:cs="Arial"/>
          <w:b w:val="0"/>
          <w:bCs/>
          <w:color w:val="ff0000"/>
          <w:sz w:val="20"/>
          <w:szCs w:val="28"/>
          <w:lang w:val="en-us" w:eastAsia="zh-cn" w:bidi="ar-sa"/>
        </w:rPr>
        <w:t xml:space="preserve"> و استفاده از یک </w:t>
      </w:r>
      <w:r>
        <w:rPr>
          <w:rFonts w:cs="Arial"/>
          <w:b/>
          <w:bCs/>
          <w:color w:val="ff0000"/>
          <w:sz w:val="20"/>
          <w:szCs w:val="28"/>
          <w:lang w:val="en-us" w:eastAsia="zh-cn" w:bidi="ar-sa"/>
        </w:rPr>
        <w:t>تابع امتیازدهی سفارشی در فرآیند تنظیم مدل (fine-tuning)</w:t>
      </w:r>
      <w:r>
        <w:rPr>
          <w:rFonts w:cs="Arial"/>
          <w:b w:val="0"/>
          <w:bCs/>
          <w:color w:val="ff0000"/>
          <w:sz w:val="20"/>
          <w:szCs w:val="28"/>
          <w:lang w:val="en-us" w:eastAsia="zh-cn" w:bidi="ar-sa"/>
        </w:rPr>
        <w:t xml:space="preserve"> محقق شده است.</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 xml:space="preserve">مهم‌ترین دستاوردهای این پژوهش بر نقش حیاتی </w:t>
      </w:r>
      <w:r>
        <w:rPr>
          <w:rFonts w:cs="Arial"/>
          <w:b/>
          <w:bCs/>
          <w:sz w:val="20"/>
          <w:szCs w:val="28"/>
          <w:lang w:val="en-us" w:eastAsia="zh-cn" w:bidi="ar-sa"/>
        </w:rPr>
        <w:t>حداکثرسازی سود (profit maximization)</w:t>
      </w:r>
      <w:r>
        <w:rPr>
          <w:rFonts w:cs="Arial"/>
          <w:b w:val="0"/>
          <w:bCs/>
          <w:sz w:val="20"/>
          <w:szCs w:val="28"/>
          <w:lang w:val="en-us" w:eastAsia="zh-cn" w:bidi="ar-sa"/>
        </w:rPr>
        <w:t xml:space="preserve"> به‌عنوان یک هدف کلیدی تأکید دارند و نشان می‌دهند که این رویکرد می‌تواند تأثیر عمیقی بر </w:t>
      </w:r>
      <w:r>
        <w:rPr>
          <w:rFonts w:cs="Arial"/>
          <w:b/>
          <w:bCs/>
          <w:sz w:val="20"/>
          <w:szCs w:val="28"/>
          <w:lang w:val="en-us" w:eastAsia="zh-cn" w:bidi="ar-sa"/>
        </w:rPr>
        <w:t>اقتصاد کلان و مؤسسات مالی</w:t>
      </w:r>
      <w:r>
        <w:rPr>
          <w:rFonts w:cs="Arial"/>
          <w:b w:val="0"/>
          <w:bCs/>
          <w:sz w:val="20"/>
          <w:szCs w:val="28"/>
          <w:lang w:val="en-us" w:eastAsia="zh-cn" w:bidi="ar-sa"/>
        </w:rPr>
        <w:t xml:space="preserve"> داشته باشد.</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t xml:space="preserve">به‌طور قابل توجه، این مطالعه استدلال می‌کند که </w:t>
      </w:r>
      <w:r>
        <w:rPr>
          <w:rFonts w:cs="Arial"/>
          <w:b/>
          <w:bCs/>
          <w:sz w:val="20"/>
          <w:szCs w:val="28"/>
          <w:lang w:val="en-us" w:eastAsia="zh-cn" w:bidi="ar-sa"/>
        </w:rPr>
        <w:t>اولویت دادن به حداکثرسازی سود به جای معیارهای سنتی مانند دقت (accuracy) یا precision در طراحی مدل‌ها</w:t>
      </w:r>
      <w:r>
        <w:rPr>
          <w:rFonts w:cs="Arial"/>
          <w:b w:val="0"/>
          <w:bCs/>
          <w:sz w:val="20"/>
          <w:szCs w:val="28"/>
          <w:lang w:val="en-us" w:eastAsia="zh-cn" w:bidi="ar-sa"/>
        </w:rPr>
        <w:t xml:space="preserve"> می‌تواند پیامدهای مالی گسترده‌ای به همراه داشته باشد و بینش‌های ارزشمندی در زمینه </w:t>
      </w:r>
      <w:r>
        <w:rPr>
          <w:rFonts w:cs="Arial"/>
          <w:b/>
          <w:bCs/>
          <w:sz w:val="20"/>
          <w:szCs w:val="28"/>
          <w:lang w:val="en-us" w:eastAsia="zh-cn" w:bidi="ar-sa"/>
        </w:rPr>
        <w:t>پیش‌بینی نکول وام</w:t>
      </w:r>
      <w:r>
        <w:rPr>
          <w:rFonts w:cs="Arial"/>
          <w:b w:val="0"/>
          <w:bCs/>
          <w:sz w:val="20"/>
          <w:szCs w:val="28"/>
          <w:lang w:val="en-us" w:eastAsia="zh-cn" w:bidi="ar-sa"/>
        </w:rPr>
        <w:t xml:space="preserve"> ارائه دهد.</w:t>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lang w:val="en-us" w:eastAsia="zh-cn" w:bidi="ar-sa"/>
        </w:rPr>
      </w:pPr>
      <w:r>
        <w:rPr>
          <w:rFonts w:cs="Arial"/>
          <w:b w:val="0"/>
          <w:bCs/>
          <w:sz w:val="20"/>
          <w:szCs w:val="28"/>
          <w:lang w:val="en-us" w:eastAsia="zh-cn" w:bidi="ar-sa"/>
        </w:rPr>
      </w:r>
    </w:p>
    <w:p>
      <w:pPr>
        <w:pStyle w:val="para3"/>
        <w:numPr>
          <w:ilvl w:val="0"/>
          <w:numId w:val="0"/>
        </w:numPr>
        <w:ind w:left="283" w:firstLine="0"/>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ff0000"/>
          <w:lang w:val="en-us" w:eastAsia="zh-cn" w:bidi="ar-sa"/>
        </w:rPr>
      </w:pPr>
      <w:r>
        <w:rPr>
          <w:color w:val="ff0000"/>
          <w:lang w:val="en-us" w:eastAsia="zh-cn" w:bidi="ar-sa"/>
        </w:rPr>
        <w:t>.۴ مسیرهای آینده (Future Directions)</w:t>
      </w:r>
    </w:p>
    <w:p>
      <w:pPr>
        <w:pStyle w:val="para4"/>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ff0000"/>
          <w:lang w:val="en-us" w:eastAsia="zh-cn" w:bidi="ar-sa"/>
        </w:rPr>
      </w:pPr>
      <w:r>
        <w:rPr>
          <w:color w:val="ff0000"/>
          <w:lang w:val="en-us" w:eastAsia="zh-cn" w:bidi="ar-sa"/>
        </w:rPr>
        <w:t>۶.۴.۱ بررسی مدل‌های جایگزین (Exploration of Alternative Models)</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6"/>
          <w:lang w:val="en-us" w:eastAsia="zh-cn" w:bidi="ar-sa"/>
        </w:rPr>
      </w:pPr>
      <w:r>
        <w:rPr>
          <w:rFonts w:cs="Arial"/>
          <w:b w:val="0"/>
          <w:bCs/>
          <w:color w:val="ff0000"/>
          <w:sz w:val="20"/>
          <w:szCs w:val="26"/>
          <w:lang w:val="en-us" w:eastAsia="zh-cn" w:bidi="ar-sa"/>
        </w:rPr>
        <w:t xml:space="preserve">با توجه به پیشرفت مداوم حوزه </w:t>
      </w:r>
      <w:r>
        <w:rPr>
          <w:rFonts w:cs="Arial"/>
          <w:b/>
          <w:bCs/>
          <w:color w:val="ff0000"/>
          <w:sz w:val="20"/>
          <w:szCs w:val="26"/>
          <w:lang w:val="en-us" w:eastAsia="zh-cn" w:bidi="ar-sa"/>
        </w:rPr>
        <w:t>ارزیابی ریسک اعتباری</w:t>
      </w:r>
      <w:r>
        <w:rPr>
          <w:rFonts w:cs="Arial"/>
          <w:b w:val="0"/>
          <w:bCs/>
          <w:color w:val="ff0000"/>
          <w:sz w:val="20"/>
          <w:szCs w:val="26"/>
          <w:lang w:val="en-us" w:eastAsia="zh-cn" w:bidi="ar-sa"/>
        </w:rPr>
        <w:t xml:space="preserve">، فرصت‌هایی برای بررسی مدل‌های جایگزین فراتر از </w:t>
      </w:r>
      <w:r>
        <w:rPr>
          <w:rFonts w:cs="Arial"/>
          <w:b/>
          <w:bCs/>
          <w:color w:val="ff0000"/>
          <w:sz w:val="20"/>
          <w:szCs w:val="26"/>
          <w:lang w:val="en-us" w:eastAsia="zh-cn" w:bidi="ar-sa"/>
        </w:rPr>
        <w:t>CB و XGB</w:t>
      </w:r>
      <w:r>
        <w:rPr>
          <w:rFonts w:cs="Arial"/>
          <w:b w:val="0"/>
          <w:bCs/>
          <w:color w:val="ff0000"/>
          <w:sz w:val="20"/>
          <w:szCs w:val="26"/>
          <w:lang w:val="en-us" w:eastAsia="zh-cn" w:bidi="ar-sa"/>
        </w:rPr>
        <w:t xml:space="preserve"> وجود دارد:</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6"/>
          <w:lang w:val="en-us" w:eastAsia="zh-cn" w:bidi="ar-sa"/>
        </w:rPr>
      </w:pPr>
      <w:r>
        <w:rPr>
          <w:rFonts w:cs="Arial"/>
          <w:b w:val="0"/>
          <w:bCs/>
          <w:color w:val="ff0000"/>
          <w:sz w:val="20"/>
          <w:szCs w:val="26"/>
          <w:lang w:val="en-us" w:eastAsia="zh-cn" w:bidi="ar-sa"/>
        </w:rPr>
        <w:t>مطالعاتی مانند (Bhetuwal &amp; Siddanta, 2023) از</w:t>
      </w:r>
      <w:r>
        <w:rPr>
          <w:rFonts w:cs="Arial"/>
          <w:b w:val="0"/>
          <w:highlight w:val="yellow"/>
          <w:bCs/>
          <w:color w:val="ff0000"/>
          <w:sz w:val="20"/>
          <w:szCs w:val="26"/>
          <w:lang w:val="en-us" w:eastAsia="zh-cn" w:bidi="ar-sa"/>
        </w:rPr>
        <w:t xml:space="preserve"> </w:t>
      </w:r>
      <w:r>
        <w:rPr>
          <w:rFonts w:cs="Arial"/>
          <w:b/>
          <w:highlight w:val="yellow"/>
          <w:bCs/>
          <w:color w:val="ff0000"/>
          <w:sz w:val="20"/>
          <w:szCs w:val="26"/>
          <w:lang w:val="en-us" w:eastAsia="zh-cn" w:bidi="ar-sa"/>
        </w:rPr>
        <w:t>شبکه‌های عصبی سفارشی</w:t>
      </w:r>
      <w:r>
        <w:rPr>
          <w:rFonts w:cs="Arial"/>
          <w:b w:val="0"/>
          <w:bCs/>
          <w:color w:val="ff0000"/>
          <w:sz w:val="20"/>
          <w:szCs w:val="26"/>
          <w:lang w:val="en-us" w:eastAsia="zh-cn" w:bidi="ar-sa"/>
        </w:rPr>
        <w:t xml:space="preserve"> استفاده کرده‌اند که عملکرد بسیار خوبی نشان داده‌اند.</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6"/>
          <w:lang w:val="en-us" w:eastAsia="zh-cn" w:bidi="ar-sa"/>
        </w:rPr>
      </w:pPr>
      <w:r>
        <w:rPr>
          <w:rFonts w:cs="Arial"/>
          <w:b w:val="0"/>
          <w:bCs/>
          <w:color w:val="ff0000"/>
          <w:sz w:val="20"/>
          <w:szCs w:val="26"/>
          <w:lang w:val="en-us" w:eastAsia="zh-cn" w:bidi="ar-sa"/>
        </w:rPr>
        <w:t xml:space="preserve">(Jumaa et al., 2023) با استفاده از کتابخانه </w:t>
      </w:r>
      <w:r>
        <w:rPr>
          <w:rFonts w:cs="Arial"/>
          <w:b/>
          <w:bCs/>
          <w:color w:val="ff0000"/>
          <w:sz w:val="20"/>
          <w:szCs w:val="26"/>
          <w:lang w:val="en-us" w:eastAsia="zh-cn" w:bidi="ar-sa"/>
        </w:rPr>
        <w:t>Keras (بر پایه TensorFlow)</w:t>
      </w:r>
      <w:r>
        <w:rPr>
          <w:rFonts w:cs="Arial"/>
          <w:b w:val="0"/>
          <w:bCs/>
          <w:color w:val="ff0000"/>
          <w:sz w:val="20"/>
          <w:szCs w:val="26"/>
          <w:lang w:val="en-us" w:eastAsia="zh-cn" w:bidi="ar-sa"/>
        </w:rPr>
        <w:t xml:space="preserve"> به دقت بالایی در پیش‌بینی نکول وام دست یافته‌اند.</w:t>
      </w:r>
    </w:p>
    <w:p>
      <w:pPr>
        <w:numPr>
          <w:ilvl w:val="0"/>
          <w:numId w:val="3"/>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6"/>
          <w:lang w:val="en-us" w:eastAsia="zh-cn" w:bidi="ar-sa"/>
        </w:rPr>
      </w:pPr>
      <w:r>
        <w:rPr>
          <w:rFonts w:cs="Arial"/>
          <w:b w:val="0"/>
          <w:bCs/>
          <w:color w:val="ff0000"/>
          <w:sz w:val="20"/>
          <w:szCs w:val="26"/>
          <w:lang w:val="en-us" w:eastAsia="zh-cn" w:bidi="ar-sa"/>
        </w:rPr>
        <w:t>همچنین، (Bay</w:t>
      </w:r>
      <w:r>
        <w:rPr>
          <w:rFonts w:cs="Arial"/>
          <w:b w:val="0"/>
          <w:highlight w:val="yellow"/>
          <w:bCs/>
          <w:color w:val="ff0000"/>
          <w:sz w:val="20"/>
          <w:szCs w:val="26"/>
          <w:lang w:val="en-us" w:eastAsia="zh-cn" w:bidi="ar-sa"/>
        </w:rPr>
        <w:t xml:space="preserve">raci &amp; Susuz, 2019) نشان دادند که </w:t>
      </w:r>
      <w:r>
        <w:rPr>
          <w:rFonts w:cs="Arial"/>
          <w:b/>
          <w:highlight w:val="yellow"/>
          <w:bCs/>
          <w:color w:val="ff0000"/>
          <w:sz w:val="20"/>
          <w:szCs w:val="26"/>
          <w:lang w:val="en-us" w:eastAsia="zh-cn" w:bidi="ar-sa"/>
        </w:rPr>
        <w:t>شبکه‌های عصبی عمیق (DNN)</w:t>
      </w:r>
      <w:r>
        <w:rPr>
          <w:rFonts w:cs="Arial"/>
          <w:b w:val="0"/>
          <w:highlight w:val="yellow"/>
          <w:bCs/>
          <w:color w:val="ff0000"/>
          <w:sz w:val="20"/>
          <w:szCs w:val="26"/>
          <w:lang w:val="en-us" w:eastAsia="zh-cn" w:bidi="ar-sa"/>
        </w:rPr>
        <w:t xml:space="preserve"> در ترکیب با روش‌های سنتی</w:t>
      </w:r>
      <w:r>
        <w:rPr>
          <w:rFonts w:cs="Arial"/>
          <w:b w:val="0"/>
          <w:bCs/>
          <w:color w:val="ff0000"/>
          <w:sz w:val="20"/>
          <w:szCs w:val="26"/>
          <w:lang w:val="en-us" w:eastAsia="zh-cn" w:bidi="ar-sa"/>
        </w:rPr>
        <w:t xml:space="preserve"> می‌توانند عملکرد بهتری داشته باشند، به‌ویژه زمانی که اندازه داده‌ها بزرگ باشد.</w:t>
      </w:r>
    </w:p>
    <w:p>
      <w:pPr>
        <w:numPr>
          <w:ilvl w:val="0"/>
          <w:numId w:val="0"/>
        </w:numPr>
        <w:ind w:left="283" w:firstLine="0"/>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lang w:val="en-us" w:eastAsia="zh-cn" w:bidi="ar-sa"/>
        </w:rPr>
      </w:pPr>
      <w:r>
        <w:rPr>
          <w:rFonts w:cs="Arial"/>
          <w:b w:val="0"/>
          <w:bCs/>
          <w:color w:val="ff0000"/>
          <w:sz w:val="20"/>
          <w:szCs w:val="26"/>
          <w:lang w:val="en-us" w:eastAsia="zh-cn" w:bidi="ar-sa"/>
        </w:rPr>
        <w:t xml:space="preserve">این یافته‌ها نشان می‌دهد که </w:t>
      </w:r>
      <w:r>
        <w:rPr>
          <w:rFonts w:cs="Arial"/>
          <w:b/>
          <w:bCs/>
          <w:color w:val="ff0000"/>
          <w:sz w:val="20"/>
          <w:szCs w:val="26"/>
          <w:lang w:val="en-us" w:eastAsia="zh-cn" w:bidi="ar-sa"/>
        </w:rPr>
        <w:t>مدل‌های یادگیری عمیق</w:t>
      </w:r>
      <w:r>
        <w:rPr>
          <w:rFonts w:cs="Arial"/>
          <w:b w:val="0"/>
          <w:bCs/>
          <w:color w:val="ff0000"/>
          <w:sz w:val="20"/>
          <w:szCs w:val="26"/>
          <w:lang w:val="en-us" w:eastAsia="zh-cn" w:bidi="ar-sa"/>
        </w:rPr>
        <w:t xml:space="preserve"> در داده‌های پیچیده و بزرگ می‌توانند حتی از مدل‌های کلاسیک یادگیری ماشین نیز بهتر عمل کنند.</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header="0" w:footer="0"/>
      <w:paperSrc w:first="0" w:other="0" a="0" b="0"/>
      <w:pgNumType w:fmt="decimal"/>
      <w:tmGutter w:val="1"/>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 w:name="B Nazanin">
    <w:panose1 w:val="00000400000000000000"/>
    <w:charset w:val="b2"/>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suff w:val="tab"/>
      <w:lvlText w:val=""/>
      <w:lvlJc w:val="left"/>
      <w:pPr>
        <w:ind w:left="0" w:hanging="0"/>
      </w:pPr>
      <w:rPr>
        <w:rFonts w:ascii="Wingdings" w:hAnsi="Wingdings" w:eastAsia="Wingdings" w:cs="Wingdings"/>
      </w:rPr>
    </w:lvl>
  </w:abstractNum>
  <w:abstractNum w:abstractNumId="2">
    <w:multiLevelType w:val="singleLevel"/>
    <w:name w:val="Bullet 2"/>
    <w:lvl w:ilvl="0">
      <w:numFmt w:val="bullet"/>
      <w:suff w:val="tab"/>
      <w:lvlText w:val=""/>
      <w:lvlJc w:val="left"/>
      <w:pPr>
        <w:ind w:left="0" w:hanging="0"/>
      </w:pPr>
      <w:rPr>
        <w:rFonts w:ascii="Wingdings" w:hAnsi="Wingdings" w:eastAsia="Wingdings" w:cs="Wingdings"/>
      </w:rPr>
    </w:lvl>
  </w:abstractNum>
  <w:abstractNum w:abstractNumId="3">
    <w:multiLevelType w:val="singleLevel"/>
    <w:name w:val="Bullet 3"/>
    <w:lvl w:ilvl="0">
      <w:numFmt w:val="bullet"/>
      <w:lvlText w:val=""/>
      <w:lvlJc w:val="left"/>
      <w:pPr>
        <w:tabs>
          <w:tab w:val="num" w:pos="283"/>
        </w:tabs>
        <w:ind w:left="283" w:hanging="283"/>
      </w:pPr>
      <w:rPr>
        <w:rFonts w:ascii="Wingdings" w:hAnsi="Wingdings" w:eastAsia="Wingdings" w:cs="Wingdings"/>
      </w:rPr>
    </w:lvl>
  </w:abstractNum>
  <w:abstractNum w:abstractNumId="4">
    <w:multiLevelType w:val="singleLevel"/>
    <w:name w:val="Bullet 4"/>
    <w:lvl w:ilvl="0">
      <w:numFmt w:val="bullet"/>
      <w:lvlText w:val=""/>
      <w:lvlJc w:val="left"/>
      <w:pPr>
        <w:tabs>
          <w:tab w:val="num" w:pos="567"/>
        </w:tabs>
        <w:ind w:left="567" w:hanging="567"/>
      </w:pPr>
      <w:rPr>
        <w:rFonts w:ascii="Wingdings" w:hAnsi="Wingdings" w:eastAsia="Wingdings" w:cs="Wingdings"/>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1039"/>
    <o:shapelayout v:ext="edit">
      <o:rules v:ext="edit"/>
    </o:shapelayout>
  </w:shapeDefaults>
  <w:tmPrefOne w:val="16"/>
  <w:tmPrefTwo w:val="1"/>
  <w:tmFmtPref w:val="54533195"/>
  <w:tmCommentsPr>
    <w:tmCommentsPlace w:val="0"/>
    <w:tmCommentsWidth w:val="3240"/>
    <w:tmCommentsColor w:val="-1"/>
  </w:tmCommentsPr>
  <w:tmReviewPr>
    <w:tmReviewEnabled w:val="0"/>
    <w:tmReviewShow w:val="1"/>
    <w:tmReviewPrint w:val="0"/>
    <w:tmRevisionNum w:val="3"/>
    <w:tmReviewMarkIns w:val="4"/>
    <w:tmReviewColorIns w:val="-1"/>
    <w:tmReviewMarkDel w:val="6"/>
    <w:tmReviewColorDel w:val="-1"/>
    <w:tmReviewMarkFmt w:val="1"/>
    <w:tmReviewColorFmt w:val="-1"/>
    <w:tmReviewMarkLn w:val="1"/>
    <w:tmReviewColorLn w:val="0"/>
    <w:tmReviewToolTip w:val="1"/>
  </w:tmReviewPr>
  <w:tmLastPos>
    <w:tmLastPosPage w:val="21"/>
    <w:tmLastPosSelect w:val="0"/>
    <w:tmLastPosFrameIdx w:val="0"/>
    <w:tmLastPosCaret>
      <w:tmLastPosPgfIdx w:val="472"/>
      <w:tmLastPosIdx w:val="95"/>
    </w:tmLastPosCaret>
    <w:tmLastPosAnchor>
      <w:tmLastPosPgfIdx w:val="0"/>
      <w:tmLastPosIdx w:val="0"/>
    </w:tmLastPosAnchor>
    <w:tmLastPosTblRect w:left="0" w:top="0" w:right="0" w:bottom="0"/>
  </w:tmLastPos>
  <w:tmAppRevision w:date="1774789998" w:val="1230"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paragraph" w:styleId="para4">
    <w:name w:val="heading 4"/>
    <w:qFormat/>
    <w:basedOn w:val="para3"/>
    <w:next w:val="para0"/>
    <w:pPr>
      <w:outlineLvl w:val="3"/>
    </w:pPr>
    <w:rPr>
      <w:sz w:val="26"/>
      <w:szCs w:val="26"/>
    </w:rPr>
    <w:key w:val="1076"/>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paragraph" w:styleId="para4">
    <w:name w:val="heading 4"/>
    <w:qFormat/>
    <w:basedOn w:val="para3"/>
    <w:next w:val="para0"/>
    <w:pPr>
      <w:outlineLvl w:val="3"/>
    </w:pPr>
    <w:rPr>
      <w:sz w:val="26"/>
      <w:szCs w:val="26"/>
    </w:rPr>
    <w:key w:val="1076"/>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2026-03-27T17:46:30Z</dcterms:created>
  <dcterms:modified xsi:type="dcterms:W3CDTF">2026-03-29T13:13:18Z</dcterms:modified>
</cp:coreProperties>
</file>