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520" w:after="0"/>
        <w:jc w:val="center"/>
      </w:pPr>
      <w:r>
        <w:rPr>
          <w:rFonts w:ascii="Calibri" w:hAnsi="Calibri"/>
          <w:b/>
          <w:color w:val="8A6A43"/>
          <w:sz w:val="20"/>
        </w:rPr>
        <w:t>HOUSE OF ROSE AESTHETICS</w:t>
      </w:r>
    </w:p>
    <w:p>
      <w:pPr>
        <w:widowControl/>
        <w:spacing w:before="1680" w:after="240"/>
        <w:jc w:val="center"/>
      </w:pPr>
      <w:r>
        <w:rPr>
          <w:rFonts w:ascii="Baskerville" w:hAnsi="Baskerville"/>
          <w:color w:val="3A2B24"/>
          <w:sz w:val="60"/>
        </w:rPr>
        <w:t>House of Rose Creative System</w:t>
      </w:r>
    </w:p>
    <w:p>
      <w:pPr>
        <w:widowControl/>
        <w:spacing w:before="0" w:after="480"/>
        <w:jc w:val="center"/>
      </w:pPr>
      <w:r>
        <w:rPr>
          <w:rFonts w:ascii="Calibri" w:hAnsi="Calibri"/>
          <w:color w:val="5F624D"/>
          <w:sz w:val="26"/>
        </w:rPr>
        <w:t>Complete Operating Manual</w:t>
      </w:r>
    </w:p>
    <w:p>
      <w:pPr>
        <w:spacing w:before="40" w:after="360"/>
        <w:jc w:val="center"/>
        <w:widowControl/>
        <w:pBdr>
          <w:bottom w:val="single" w:sz="10" w:space="6" w:color="8A6A43"/>
        </w:pBdr>
      </w:pPr>
    </w:p>
    <w:p>
      <w:pPr>
        <w:widowControl/>
        <w:spacing w:before="0" w:after="60"/>
        <w:jc w:val="center"/>
      </w:pPr>
      <w:r>
        <w:rPr>
          <w:rFonts w:ascii="Calibri" w:hAnsi="Calibri"/>
          <w:color w:val="716A63"/>
          <w:sz w:val="19"/>
        </w:rPr>
        <w:t>Version: 1.0</w:t>
      </w:r>
    </w:p>
    <w:p>
      <w:pPr>
        <w:widowControl/>
        <w:spacing w:before="0" w:after="60"/>
        <w:jc w:val="center"/>
      </w:pPr>
      <w:r>
        <w:rPr>
          <w:rFonts w:ascii="Calibri" w:hAnsi="Calibri"/>
          <w:color w:val="716A63"/>
          <w:sz w:val="19"/>
        </w:rPr>
        <w:t>Issued: July 30, 2026</w:t>
      </w:r>
    </w:p>
    <w:p>
      <w:pPr>
        <w:widowControl/>
        <w:spacing w:before="0" w:after="60"/>
        <w:jc w:val="center"/>
      </w:pPr>
      <w:r>
        <w:rPr>
          <w:rFonts w:ascii="Calibri" w:hAnsi="Calibri"/>
          <w:color w:val="716A63"/>
          <w:sz w:val="19"/>
        </w:rPr>
        <w:t>Positioning: Medical Aesthetics Practice</w:t>
      </w:r>
    </w:p>
    <w:p>
      <w:pPr>
        <w:widowControl/>
        <w:spacing w:before="0" w:after="60"/>
        <w:jc w:val="center"/>
      </w:pPr>
      <w:r>
        <w:rPr>
          <w:rFonts w:ascii="Calibri" w:hAnsi="Calibri"/>
          <w:color w:val="716A63"/>
          <w:sz w:val="19"/>
        </w:rPr>
        <w:t>Includes: Brand, copy, profiles, visuals, AI, marketing, and approval</w:t>
      </w:r>
    </w:p>
    <w:p>
      <w:pPr>
        <w:widowControl/>
        <w:spacing w:before="2100" w:after="0"/>
        <w:jc w:val="center"/>
      </w:pPr>
      <w:r>
        <w:rPr>
          <w:rFonts w:ascii="Calibri" w:hAnsi="Calibri"/>
          <w:b/>
          <w:color w:val="3A2B24"/>
          <w:sz w:val="18"/>
        </w:rPr>
        <w:t>MEDICAL AESTHETICS. THOUGHTFULLY PRACTICED.</w:t>
      </w:r>
    </w:p>
    <w:p>
      <w:pPr>
        <w:widowControl/>
      </w:pPr>
      <w:r>
        <w:br w:type="page"/>
      </w:r>
    </w:p>
    <w:tbl>
      <w:tblPr>
        <w:tblW w:type="dxa" w:w="9360"/>
        <w:tblLayout w:type="fixed"/>
        <w:tblLook w:firstColumn="1" w:firstRow="1" w:lastColumn="0" w:lastRow="0" w:noHBand="0" w:noVBand="1" w:val="04A0"/>
        <w:tblInd w:w="120" w:type="dxa"/>
        <w:tblBorders>
          <w:top w:val="single" w:sz="2" w:space="0" w:color="F1EDE5"/>
          <w:left w:val="single" w:sz="2" w:space="0" w:color="F1EDE5"/>
          <w:bottom w:val="single" w:sz="2" w:space="0" w:color="F1EDE5"/>
          <w:right w:val="single" w:sz="2" w:space="0" w:color="F1EDE5"/>
          <w:insideH w:val="single" w:sz="2" w:space="0" w:color="F1EDE5"/>
          <w:insideV w:val="single" w:sz="2" w:space="0" w:color="F1EDE5"/>
        </w:tblBorders>
      </w:tblPr>
      <w:tblGrid>
        <w:gridCol w:w="9360"/>
      </w:tblGrid>
      <w:tr>
        <w:tc>
          <w:tcPr>
            <w:tcW w:type="dxa" w:w="9360"/>
            <w:tcMar>
              <w:top w:w="140" w:type="dxa"/>
              <w:start w:w="180" w:type="dxa"/>
              <w:bottom w:w="140" w:type="dxa"/>
              <w:end w:w="180" w:type="dxa"/>
            </w:tcMar>
            <w:shd w:fill="F1EDE5" w:val="clear"/>
            <w:tcBorders>
              <w:left w:val="single" w:sz="18" w:color="8A6A43"/>
            </w:tcBorders>
          </w:tcPr>
          <w:p>
            <w:pPr>
              <w:spacing w:before="0" w:after="0" w:line="283" w:lineRule="auto"/>
            </w:pPr>
            <w:r>
              <w:rPr>
                <w:rFonts w:ascii="Calibri" w:hAnsi="Calibri"/>
                <w:b/>
                <w:color w:val="3A2B24"/>
                <w:sz w:val="21"/>
              </w:rPr>
              <w:t>SOURCE-OF-TRUTH STANDARD:</w:t>
            </w:r>
            <w:r>
              <w:rPr>
                <w:rFonts w:ascii="Calibri" w:hAnsi="Calibri"/>
                <w:color w:val="3A2B24"/>
                <w:sz w:val="21"/>
              </w:rPr>
              <w:t xml:space="preserve"> House of Rose should look considered, sound clinically grounded, and explain how care is delivered. The brand does not rely on spa sentiment, beauty clichés, or exaggerated outcomes to create desire.</w:t>
            </w:r>
          </w:p>
        </w:tc>
      </w:tr>
    </w:tbl>
    <w:p>
      <w:pPr>
        <w:widowControl/>
        <w:spacing w:before="0" w:after="40"/>
      </w:pPr>
    </w:p>
    <w:p>
      <w:pPr>
        <w:pStyle w:val="Heading2"/>
        <w:widowControl/>
      </w:pPr>
      <w:r>
        <w:rPr>
          <w:rFonts w:ascii="Calibri" w:hAnsi="Calibri"/>
          <w:sz w:val="26"/>
        </w:rPr>
        <w:t>Contents</w:t>
      </w:r>
    </w:p>
    <w:p>
      <w:pPr>
        <w:widowControl/>
        <w:numPr>
          <w:ilvl w:val="0"/>
          <w:numId w:val="10"/>
        </w:numPr>
        <w:spacing w:before="0" w:after="80" w:line="300" w:lineRule="auto"/>
      </w:pPr>
      <w:r>
        <w:rPr>
          <w:rFonts w:ascii="Calibri" w:hAnsi="Calibri"/>
          <w:sz w:val="22"/>
        </w:rPr>
        <w:t>1. House of Rose Creative System / Local document package</w:t>
      </w:r>
    </w:p>
    <w:p>
      <w:pPr>
        <w:widowControl/>
        <w:numPr>
          <w:ilvl w:val="0"/>
          <w:numId w:val="10"/>
        </w:numPr>
        <w:spacing w:before="0" w:after="80" w:line="300" w:lineRule="auto"/>
      </w:pPr>
      <w:r>
        <w:rPr>
          <w:rFonts w:ascii="Calibri" w:hAnsi="Calibri"/>
          <w:sz w:val="22"/>
        </w:rPr>
        <w:t>2. House of Rose Creative Bible / Brand Foundation</w:t>
      </w:r>
    </w:p>
    <w:p>
      <w:pPr>
        <w:widowControl/>
        <w:numPr>
          <w:ilvl w:val="0"/>
          <w:numId w:val="10"/>
        </w:numPr>
        <w:spacing w:before="0" w:after="80" w:line="300" w:lineRule="auto"/>
      </w:pPr>
      <w:r>
        <w:rPr>
          <w:rFonts w:ascii="Calibri" w:hAnsi="Calibri"/>
          <w:sz w:val="22"/>
        </w:rPr>
        <w:t>3. Brand Voice &amp; Copy Standards / Writing Rules, Claims Discipline &amp; Copy Application</w:t>
      </w:r>
    </w:p>
    <w:p>
      <w:pPr>
        <w:widowControl/>
        <w:numPr>
          <w:ilvl w:val="0"/>
          <w:numId w:val="10"/>
        </w:numPr>
        <w:spacing w:before="0" w:after="80" w:line="300" w:lineRule="auto"/>
      </w:pPr>
      <w:r>
        <w:rPr>
          <w:rFonts w:ascii="Calibri" w:hAnsi="Calibri"/>
          <w:sz w:val="22"/>
        </w:rPr>
        <w:t>4. Social &amp; Profile Bios / Approved Bios, Descriptions &amp; Profile Data</w:t>
      </w:r>
    </w:p>
    <w:p>
      <w:pPr>
        <w:widowControl/>
        <w:numPr>
          <w:ilvl w:val="0"/>
          <w:numId w:val="10"/>
        </w:numPr>
        <w:spacing w:before="0" w:after="80" w:line="300" w:lineRule="auto"/>
      </w:pPr>
      <w:r>
        <w:rPr>
          <w:rFonts w:ascii="Calibri" w:hAnsi="Calibri"/>
          <w:sz w:val="22"/>
        </w:rPr>
        <w:t>5. Visual Standards / Photography, Video &amp; Design Direction</w:t>
      </w:r>
    </w:p>
    <w:p>
      <w:pPr>
        <w:widowControl/>
        <w:numPr>
          <w:ilvl w:val="0"/>
          <w:numId w:val="10"/>
        </w:numPr>
        <w:spacing w:before="0" w:after="80" w:line="300" w:lineRule="auto"/>
      </w:pPr>
      <w:r>
        <w:rPr>
          <w:rFonts w:ascii="Calibri" w:hAnsi="Calibri"/>
          <w:sz w:val="22"/>
        </w:rPr>
        <w:t>6. AI Creative Rules &amp; Prompt Library / Tool-Agnostic Standards &amp; Reusable Prompts</w:t>
      </w:r>
    </w:p>
    <w:p>
      <w:pPr>
        <w:widowControl/>
        <w:numPr>
          <w:ilvl w:val="0"/>
          <w:numId w:val="10"/>
        </w:numPr>
        <w:spacing w:before="0" w:after="80" w:line="300" w:lineRule="auto"/>
      </w:pPr>
      <w:r>
        <w:rPr>
          <w:rFonts w:ascii="Calibri" w:hAnsi="Calibri"/>
          <w:sz w:val="22"/>
        </w:rPr>
        <w:t>7. Marketing System / Meta, Google, SEO, Landing Pages, and Measurement</w:t>
      </w:r>
    </w:p>
    <w:p>
      <w:pPr>
        <w:widowControl/>
        <w:numPr>
          <w:ilvl w:val="0"/>
          <w:numId w:val="10"/>
        </w:numPr>
        <w:spacing w:before="0" w:after="80" w:line="300" w:lineRule="auto"/>
      </w:pPr>
      <w:r>
        <w:rPr>
          <w:rFonts w:ascii="Calibri" w:hAnsi="Calibri"/>
          <w:sz w:val="22"/>
        </w:rPr>
        <w:t>8. Content Approval Checklist / Clinical, Brand, Visual &amp; Platform Preflight</w:t>
      </w:r>
    </w:p>
    <w:p>
      <w:pPr>
        <w:widowControl/>
      </w:pPr>
      <w:r>
        <w:br w:type="page"/>
      </w:r>
    </w:p>
    <w:p>
      <w:pPr>
        <w:pStyle w:val="Heading1"/>
        <w:widowControl/>
        <w:pBdr>
          <w:bottom w:val="single" w:sz="5" w:space="5" w:color="D9D1C7"/>
        </w:pBdr>
      </w:pPr>
      <w:r>
        <w:rPr>
          <w:rFonts w:ascii="Calibri" w:hAnsi="Calibri"/>
          <w:sz w:val="32"/>
        </w:rPr>
        <w:t>1. House of Rose Creative System / Local document package</w:t>
      </w:r>
    </w:p>
    <w:p>
      <w:pPr>
        <w:widowControl/>
        <w:spacing w:before="0" w:after="120" w:line="300" w:lineRule="auto"/>
      </w:pPr>
      <w:r>
        <w:rPr>
          <w:rFonts w:ascii="Calibri" w:hAnsi="Calibri"/>
          <w:sz w:val="22"/>
        </w:rPr>
        <w:t>This package replaces earlier House of Rose guidance that framed the practice as a luxury med spa, boutique spa, beauty destination, or feel-good facial business. The new system describes how House of Rose practices: consultation, assessment, individualized planning, clinical judgment, procedural preparation, aftercare, and long-term follow-through.</w:t>
      </w:r>
    </w:p>
    <w:tbl>
      <w:tblPr>
        <w:tblW w:type="dxa" w:w="9360"/>
        <w:tblLayout w:type="fixed"/>
        <w:tblLook w:firstColumn="1" w:firstRow="1" w:lastColumn="0" w:lastRow="0" w:noHBand="0" w:noVBand="1" w:val="04A0"/>
        <w:tblInd w:w="120" w:type="dxa"/>
        <w:tblBorders>
          <w:top w:val="single" w:sz="2" w:space="0" w:color="F1EDE5"/>
          <w:left w:val="single" w:sz="2" w:space="0" w:color="F1EDE5"/>
          <w:bottom w:val="single" w:sz="2" w:space="0" w:color="F1EDE5"/>
          <w:right w:val="single" w:sz="2" w:space="0" w:color="F1EDE5"/>
          <w:insideH w:val="single" w:sz="2" w:space="0" w:color="F1EDE5"/>
          <w:insideV w:val="single" w:sz="2" w:space="0" w:color="F1EDE5"/>
        </w:tblBorders>
      </w:tblPr>
      <w:tblGrid>
        <w:gridCol w:w="9360"/>
      </w:tblGrid>
      <w:tr>
        <w:tc>
          <w:tcPr>
            <w:tcW w:type="dxa" w:w="9360"/>
            <w:tcMar>
              <w:top w:w="140" w:type="dxa"/>
              <w:start w:w="180" w:type="dxa"/>
              <w:bottom w:w="140" w:type="dxa"/>
              <w:end w:w="180" w:type="dxa"/>
            </w:tcMar>
            <w:shd w:fill="F1EDE5" w:val="clear"/>
            <w:tcBorders>
              <w:left w:val="single" w:sz="18" w:color="8A6A43"/>
            </w:tcBorders>
          </w:tcPr>
          <w:p>
            <w:pPr>
              <w:spacing w:before="0" w:after="0" w:line="283" w:lineRule="auto"/>
            </w:pPr>
            <w:r>
              <w:rPr>
                <w:rFonts w:ascii="Calibri" w:hAnsi="Calibri"/>
                <w:b/>
                <w:color w:val="3A2B24"/>
                <w:sz w:val="21"/>
              </w:rPr>
              <w:t>SOURCE-OF-TRUTH RULE:</w:t>
            </w:r>
            <w:r>
              <w:rPr>
                <w:rFonts w:ascii="Calibri" w:hAnsi="Calibri"/>
                <w:color w:val="3A2B24"/>
                <w:sz w:val="21"/>
              </w:rPr>
              <w:t xml:space="preserve"> Import either the separate Word files or the combined Markdown file as the editable system of record. Do not import both into the same Notion location unless you intentionally want duplicates.</w:t>
            </w:r>
          </w:p>
        </w:tc>
      </w:tr>
    </w:tbl>
    <w:p>
      <w:pPr>
        <w:widowControl/>
        <w:spacing w:before="0" w:after="40"/>
      </w:pPr>
    </w:p>
    <w:p>
      <w:pPr>
        <w:pStyle w:val="Heading2"/>
        <w:widowControl/>
      </w:pPr>
      <w:r>
        <w:rPr>
          <w:rFonts w:ascii="Calibri" w:hAnsi="Calibri"/>
          <w:sz w:val="26"/>
        </w:rPr>
        <w:t>What is included</w:t>
      </w:r>
    </w:p>
    <w:p>
      <w:pPr>
        <w:widowControl/>
        <w:numPr>
          <w:ilvl w:val="0"/>
          <w:numId w:val="13"/>
        </w:numPr>
        <w:spacing w:before="0" w:after="80" w:line="300" w:lineRule="auto"/>
      </w:pPr>
      <w:r>
        <w:rPr>
          <w:rFonts w:ascii="Calibri" w:hAnsi="Calibri"/>
          <w:b/>
          <w:sz w:val="22"/>
        </w:rPr>
        <w:t>Creative Bible / Brand Foundation</w:t>
      </w:r>
      <w:r>
        <w:rPr>
          <w:rFonts w:ascii="Calibri" w:hAnsi="Calibri"/>
          <w:sz w:val="22"/>
        </w:rPr>
        <w:t xml:space="preserve"> - positioning, promise, principles, audience, vocabulary, and retired guidance.</w:t>
      </w:r>
    </w:p>
    <w:p>
      <w:pPr>
        <w:widowControl/>
        <w:numPr>
          <w:ilvl w:val="0"/>
          <w:numId w:val="13"/>
        </w:numPr>
        <w:spacing w:before="0" w:after="80" w:line="300" w:lineRule="auto"/>
      </w:pPr>
      <w:r>
        <w:rPr>
          <w:rFonts w:ascii="Calibri" w:hAnsi="Calibri"/>
          <w:b/>
          <w:sz w:val="22"/>
        </w:rPr>
        <w:t>Brand Voice &amp; Copy Standards</w:t>
      </w:r>
      <w:r>
        <w:rPr>
          <w:rFonts w:ascii="Calibri" w:hAnsi="Calibri"/>
          <w:sz w:val="22"/>
        </w:rPr>
        <w:t xml:space="preserve"> - writing rules, claims discipline, copy structures, and examples.</w:t>
      </w:r>
    </w:p>
    <w:p>
      <w:pPr>
        <w:widowControl/>
        <w:numPr>
          <w:ilvl w:val="0"/>
          <w:numId w:val="13"/>
        </w:numPr>
        <w:spacing w:before="0" w:after="80" w:line="300" w:lineRule="auto"/>
      </w:pPr>
      <w:r>
        <w:rPr>
          <w:rFonts w:ascii="Calibri" w:hAnsi="Calibri"/>
          <w:b/>
          <w:sz w:val="22"/>
        </w:rPr>
        <w:t>Social &amp; Profile Bios</w:t>
      </w:r>
      <w:r>
        <w:rPr>
          <w:rFonts w:ascii="Calibri" w:hAnsi="Calibri"/>
          <w:sz w:val="22"/>
        </w:rPr>
        <w:t xml:space="preserve"> - approved descriptions, business data, and platform-specific versions.</w:t>
      </w:r>
    </w:p>
    <w:p>
      <w:pPr>
        <w:widowControl/>
        <w:numPr>
          <w:ilvl w:val="0"/>
          <w:numId w:val="13"/>
        </w:numPr>
        <w:spacing w:before="0" w:after="80" w:line="300" w:lineRule="auto"/>
      </w:pPr>
      <w:r>
        <w:rPr>
          <w:rFonts w:ascii="Calibri" w:hAnsi="Calibri"/>
          <w:b/>
          <w:sz w:val="22"/>
        </w:rPr>
        <w:t>Visual Standards</w:t>
      </w:r>
      <w:r>
        <w:rPr>
          <w:rFonts w:ascii="Calibri" w:hAnsi="Calibri"/>
          <w:sz w:val="22"/>
        </w:rPr>
        <w:t xml:space="preserve"> - photography, video, color, typography, layout, treatment documentation, and asset rules.</w:t>
      </w:r>
    </w:p>
    <w:p>
      <w:pPr>
        <w:widowControl/>
        <w:numPr>
          <w:ilvl w:val="0"/>
          <w:numId w:val="13"/>
        </w:numPr>
        <w:spacing w:before="0" w:after="80" w:line="300" w:lineRule="auto"/>
      </w:pPr>
      <w:r>
        <w:rPr>
          <w:rFonts w:ascii="Calibri" w:hAnsi="Calibri"/>
          <w:b/>
          <w:sz w:val="22"/>
        </w:rPr>
        <w:t>AI Creative Rules &amp; Prompt Library</w:t>
      </w:r>
      <w:r>
        <w:rPr>
          <w:rFonts w:ascii="Calibri" w:hAnsi="Calibri"/>
          <w:sz w:val="22"/>
        </w:rPr>
        <w:t xml:space="preserve"> - reusable prompts for image, video, writing, editing, and review.</w:t>
      </w:r>
    </w:p>
    <w:p>
      <w:pPr>
        <w:widowControl/>
        <w:numPr>
          <w:ilvl w:val="0"/>
          <w:numId w:val="13"/>
        </w:numPr>
        <w:spacing w:before="0" w:after="80" w:line="300" w:lineRule="auto"/>
      </w:pPr>
      <w:r>
        <w:rPr>
          <w:rFonts w:ascii="Calibri" w:hAnsi="Calibri"/>
          <w:b/>
          <w:sz w:val="22"/>
        </w:rPr>
        <w:t>Marketing System</w:t>
      </w:r>
      <w:r>
        <w:rPr>
          <w:rFonts w:ascii="Calibri" w:hAnsi="Calibri"/>
          <w:sz w:val="22"/>
        </w:rPr>
        <w:t xml:space="preserve"> - Meta, Google Ads, Google Business Profile, SEO, landing pages, measurement, and launch sequence.</w:t>
      </w:r>
    </w:p>
    <w:p>
      <w:pPr>
        <w:widowControl/>
        <w:numPr>
          <w:ilvl w:val="0"/>
          <w:numId w:val="13"/>
        </w:numPr>
        <w:spacing w:before="0" w:after="80" w:line="300" w:lineRule="auto"/>
      </w:pPr>
      <w:r>
        <w:rPr>
          <w:rFonts w:ascii="Calibri" w:hAnsi="Calibri"/>
          <w:b/>
          <w:sz w:val="22"/>
        </w:rPr>
        <w:t>Content Approval Checklist</w:t>
      </w:r>
      <w:r>
        <w:rPr>
          <w:rFonts w:ascii="Calibri" w:hAnsi="Calibri"/>
          <w:sz w:val="22"/>
        </w:rPr>
        <w:t xml:space="preserve"> - a fast preflight and a full clinical/brand/platform review.</w:t>
      </w:r>
    </w:p>
    <w:p>
      <w:pPr>
        <w:widowControl/>
        <w:numPr>
          <w:ilvl w:val="0"/>
          <w:numId w:val="13"/>
        </w:numPr>
        <w:spacing w:before="0" w:after="80" w:line="300" w:lineRule="auto"/>
      </w:pPr>
      <w:r>
        <w:rPr>
          <w:rFonts w:ascii="Calibri" w:hAnsi="Calibri"/>
          <w:b/>
          <w:sz w:val="22"/>
        </w:rPr>
        <w:t>Combined master files</w:t>
      </w:r>
      <w:r>
        <w:rPr>
          <w:rFonts w:ascii="Calibri" w:hAnsi="Calibri"/>
          <w:sz w:val="22"/>
        </w:rPr>
        <w:t xml:space="preserve"> - one Word document, one Markdown file, and one reference PDF.</w:t>
      </w:r>
    </w:p>
    <w:p>
      <w:pPr>
        <w:pStyle w:val="Heading2"/>
        <w:widowControl/>
      </w:pPr>
      <w:r>
        <w:rPr>
          <w:rFonts w:ascii="Calibri" w:hAnsi="Calibri"/>
          <w:sz w:val="26"/>
        </w:rPr>
        <w:t>Recommended Notion import</w:t>
      </w:r>
    </w:p>
    <w:p>
      <w:pPr>
        <w:pStyle w:val="Heading3"/>
        <w:widowControl/>
      </w:pPr>
      <w:r>
        <w:rPr>
          <w:rFonts w:ascii="Calibri" w:hAnsi="Calibri"/>
          <w:sz w:val="24"/>
        </w:rPr>
        <w:t>Option A - Separate pages</w:t>
      </w:r>
    </w:p>
    <w:p>
      <w:pPr>
        <w:widowControl/>
        <w:spacing w:before="0" w:after="120" w:line="300" w:lineRule="auto"/>
      </w:pPr>
      <w:r>
        <w:rPr>
          <w:rFonts w:ascii="Calibri" w:hAnsi="Calibri"/>
          <w:sz w:val="22"/>
        </w:rPr>
        <w:t>Use this when each section should have its own owner, comments, or permissions.</w:t>
      </w:r>
    </w:p>
    <w:p>
      <w:pPr>
        <w:widowControl/>
        <w:numPr>
          <w:ilvl w:val="0"/>
          <w:numId w:val="14"/>
        </w:numPr>
        <w:spacing w:before="0" w:after="80" w:line="300" w:lineRule="auto"/>
      </w:pPr>
      <w:r>
        <w:rPr>
          <w:rFonts w:ascii="Calibri" w:hAnsi="Calibri"/>
          <w:sz w:val="22"/>
        </w:rPr>
        <w:t xml:space="preserve">Create a top-level Notion page named </w:t>
      </w:r>
      <w:r>
        <w:rPr>
          <w:rFonts w:ascii="Calibri" w:hAnsi="Calibri"/>
          <w:b/>
          <w:sz w:val="22"/>
        </w:rPr>
        <w:t>House of Rose Creative System</w:t>
      </w:r>
      <w:r>
        <w:rPr>
          <w:rFonts w:ascii="Calibri" w:hAnsi="Calibri"/>
          <w:sz w:val="22"/>
        </w:rPr>
        <w:t>.</w:t>
      </w:r>
    </w:p>
    <w:p>
      <w:pPr>
        <w:widowControl/>
        <w:numPr>
          <w:ilvl w:val="0"/>
          <w:numId w:val="14"/>
        </w:numPr>
        <w:spacing w:before="0" w:after="80" w:line="300" w:lineRule="auto"/>
        <w:shd w:fill="F1EDE5" w:val="clear"/>
      </w:pPr>
      <w:r>
        <w:rPr>
          <w:rFonts w:ascii="Calibri" w:hAnsi="Calibri"/>
          <w:sz w:val="22"/>
        </w:rPr>
        <w:t xml:space="preserve">Import the seven numbered </w:t>
      </w:r>
      <w:r>
        <w:rPr>
          <w:rFonts w:ascii="Consolas" w:hAnsi="Consolas"/>
          <w:color w:val="3A2B24"/>
          <w:sz w:val="20"/>
        </w:rPr>
        <w:t>.docx</w:t>
      </w:r>
      <w:r>
        <w:rPr>
          <w:rFonts w:ascii="Calibri" w:hAnsi="Calibri"/>
          <w:sz w:val="22"/>
        </w:rPr>
        <w:t xml:space="preserve"> files as subpages, in order.</w:t>
      </w:r>
    </w:p>
    <w:p>
      <w:pPr>
        <w:widowControl/>
        <w:numPr>
          <w:ilvl w:val="0"/>
          <w:numId w:val="14"/>
        </w:numPr>
        <w:spacing w:before="0" w:after="80" w:line="300" w:lineRule="auto"/>
        <w:shd w:fill="F1EDE5" w:val="clear"/>
      </w:pPr>
      <w:r>
        <w:rPr>
          <w:rFonts w:ascii="Calibri" w:hAnsi="Calibri"/>
          <w:sz w:val="22"/>
        </w:rPr>
        <w:t xml:space="preserve">Import </w:t>
      </w:r>
      <w:r>
        <w:rPr>
          <w:rFonts w:ascii="Consolas" w:hAnsi="Consolas"/>
          <w:color w:val="3A2B24"/>
          <w:sz w:val="20"/>
        </w:rPr>
        <w:t>00_README_House_of_Rose_Creative_System.docx</w:t>
      </w:r>
      <w:r>
        <w:rPr>
          <w:rFonts w:ascii="Calibri" w:hAnsi="Calibri"/>
          <w:sz w:val="22"/>
        </w:rPr>
        <w:t xml:space="preserve"> last and pin it at the top as </w:t>
      </w:r>
      <w:r>
        <w:rPr>
          <w:rFonts w:ascii="Calibri" w:hAnsi="Calibri"/>
          <w:b/>
          <w:sz w:val="22"/>
        </w:rPr>
        <w:t>Start Here</w:t>
      </w:r>
      <w:r>
        <w:rPr>
          <w:rFonts w:ascii="Calibri" w:hAnsi="Calibri"/>
          <w:sz w:val="22"/>
        </w:rPr>
        <w:t>.</w:t>
      </w:r>
    </w:p>
    <w:p>
      <w:pPr>
        <w:widowControl/>
        <w:numPr>
          <w:ilvl w:val="0"/>
          <w:numId w:val="14"/>
        </w:numPr>
        <w:spacing w:before="0" w:after="80" w:line="300" w:lineRule="auto"/>
      </w:pPr>
      <w:r>
        <w:rPr>
          <w:rFonts w:ascii="Calibri" w:hAnsi="Calibri"/>
          <w:sz w:val="22"/>
        </w:rPr>
        <w:t>Add an owner and a “Last clinically reviewed” date to the Voice, AI, Marketing, and Checklist pages.</w:t>
      </w:r>
    </w:p>
    <w:p>
      <w:pPr>
        <w:widowControl/>
        <w:numPr>
          <w:ilvl w:val="0"/>
          <w:numId w:val="14"/>
        </w:numPr>
        <w:spacing w:before="0" w:after="80" w:line="300" w:lineRule="auto"/>
      </w:pPr>
      <w:r>
        <w:rPr>
          <w:rFonts w:ascii="Calibri" w:hAnsi="Calibri"/>
          <w:sz w:val="22"/>
        </w:rPr>
        <w:t>Archive old brand pages after confirming the new pages imported correctly.</w:t>
      </w:r>
    </w:p>
    <w:p>
      <w:pPr>
        <w:pStyle w:val="Heading3"/>
        <w:widowControl/>
      </w:pPr>
      <w:r>
        <w:rPr>
          <w:rFonts w:ascii="Calibri" w:hAnsi="Calibri"/>
          <w:sz w:val="24"/>
        </w:rPr>
        <w:t>Option B - One master page</w:t>
      </w:r>
    </w:p>
    <w:p>
      <w:pPr>
        <w:widowControl/>
        <w:spacing w:before="0" w:after="120" w:line="300" w:lineRule="auto"/>
      </w:pPr>
      <w:r>
        <w:rPr>
          <w:rFonts w:ascii="Calibri" w:hAnsi="Calibri"/>
          <w:sz w:val="22"/>
        </w:rPr>
        <w:t>Use this when simplicity matters more than separate page ownership.</w:t>
      </w:r>
    </w:p>
    <w:p>
      <w:pPr>
        <w:widowControl/>
        <w:numPr>
          <w:ilvl w:val="0"/>
          <w:numId w:val="15"/>
        </w:numPr>
        <w:spacing w:before="0" w:after="80" w:line="300" w:lineRule="auto"/>
        <w:shd w:fill="F1EDE5" w:val="clear"/>
      </w:pPr>
      <w:r>
        <w:rPr>
          <w:rFonts w:ascii="Calibri" w:hAnsi="Calibri"/>
          <w:sz w:val="22"/>
        </w:rPr>
        <w:t xml:space="preserve">Import </w:t>
      </w:r>
      <w:r>
        <w:rPr>
          <w:rFonts w:ascii="Consolas" w:hAnsi="Consolas"/>
          <w:color w:val="3A2B24"/>
          <w:sz w:val="20"/>
        </w:rPr>
        <w:t>House_of_Rose_Creative_System_MASTER.md</w:t>
      </w:r>
      <w:r>
        <w:rPr>
          <w:rFonts w:ascii="Calibri" w:hAnsi="Calibri"/>
          <w:sz w:val="22"/>
        </w:rPr>
        <w:t xml:space="preserve"> into Notion.</w:t>
      </w:r>
    </w:p>
    <w:p>
      <w:pPr>
        <w:widowControl/>
        <w:numPr>
          <w:ilvl w:val="0"/>
          <w:numId w:val="15"/>
        </w:numPr>
        <w:spacing w:before="0" w:after="80" w:line="300" w:lineRule="auto"/>
      </w:pPr>
      <w:r>
        <w:rPr>
          <w:rFonts w:ascii="Calibri" w:hAnsi="Calibri"/>
          <w:sz w:val="22"/>
        </w:rPr>
        <w:t>Confirm that headings, lists, tables, and prompt blocks imported correctly.</w:t>
      </w:r>
    </w:p>
    <w:p>
      <w:pPr>
        <w:widowControl/>
        <w:numPr>
          <w:ilvl w:val="0"/>
          <w:numId w:val="15"/>
        </w:numPr>
        <w:spacing w:before="0" w:after="80" w:line="300" w:lineRule="auto"/>
      </w:pPr>
      <w:r>
        <w:rPr>
          <w:rFonts w:ascii="Calibri" w:hAnsi="Calibri"/>
          <w:sz w:val="22"/>
        </w:rPr>
        <w:t>Add a table of contents block near the top.</w:t>
      </w:r>
    </w:p>
    <w:p>
      <w:pPr>
        <w:widowControl/>
        <w:numPr>
          <w:ilvl w:val="0"/>
          <w:numId w:val="15"/>
        </w:numPr>
        <w:spacing w:before="0" w:after="80" w:line="300" w:lineRule="auto"/>
      </w:pPr>
      <w:r>
        <w:rPr>
          <w:rFonts w:ascii="Calibri" w:hAnsi="Calibri"/>
          <w:sz w:val="22"/>
        </w:rPr>
        <w:t>Keep the Word and PDF master files outside Notion as styled reference copies.</w:t>
      </w:r>
    </w:p>
    <w:p>
      <w:pPr>
        <w:pStyle w:val="Heading2"/>
        <w:widowControl/>
      </w:pPr>
      <w:r>
        <w:rPr>
          <w:rFonts w:ascii="Calibri" w:hAnsi="Calibri"/>
          <w:sz w:val="26"/>
        </w:rPr>
        <w:t>How to retire contradictory guidance</w:t>
      </w:r>
    </w:p>
    <w:p>
      <w:pPr>
        <w:widowControl/>
        <w:spacing w:before="0" w:after="120" w:line="300" w:lineRule="auto"/>
      </w:pPr>
      <w:r>
        <w:rPr>
          <w:rFonts w:ascii="Calibri" w:hAnsi="Calibri"/>
          <w:sz w:val="22"/>
        </w:rPr>
        <w:t>Search the existing House of Rose workspace for the phrases below. Archive or rewrite pages that present any of them as the active standard:</w:t>
      </w:r>
    </w:p>
    <w:p>
      <w:pPr>
        <w:widowControl/>
        <w:numPr>
          <w:ilvl w:val="0"/>
          <w:numId w:val="10"/>
        </w:numPr>
        <w:spacing w:before="0" w:after="80" w:line="300" w:lineRule="auto"/>
      </w:pPr>
      <w:r>
        <w:rPr>
          <w:rFonts w:ascii="Calibri" w:hAnsi="Calibri"/>
          <w:sz w:val="22"/>
        </w:rPr>
        <w:t>Luxury med spa</w:t>
      </w:r>
    </w:p>
    <w:p>
      <w:pPr>
        <w:widowControl/>
        <w:numPr>
          <w:ilvl w:val="0"/>
          <w:numId w:val="10"/>
        </w:numPr>
        <w:spacing w:before="0" w:after="80" w:line="300" w:lineRule="auto"/>
      </w:pPr>
      <w:r>
        <w:rPr>
          <w:rFonts w:ascii="Calibri" w:hAnsi="Calibri"/>
          <w:sz w:val="22"/>
        </w:rPr>
        <w:t>Boutique med spa or boutique spa</w:t>
      </w:r>
    </w:p>
    <w:p>
      <w:pPr>
        <w:widowControl/>
        <w:numPr>
          <w:ilvl w:val="0"/>
          <w:numId w:val="10"/>
        </w:numPr>
        <w:spacing w:before="0" w:after="80" w:line="300" w:lineRule="auto"/>
      </w:pPr>
      <w:r>
        <w:rPr>
          <w:rFonts w:ascii="Calibri" w:hAnsi="Calibri"/>
          <w:sz w:val="22"/>
        </w:rPr>
        <w:t>Beauty bar, skin bar, beauty lounge, or cosmetic boutique</w:t>
      </w:r>
    </w:p>
    <w:p>
      <w:pPr>
        <w:widowControl/>
        <w:numPr>
          <w:ilvl w:val="0"/>
          <w:numId w:val="10"/>
        </w:numPr>
        <w:spacing w:before="0" w:after="80" w:line="300" w:lineRule="auto"/>
      </w:pPr>
      <w:r>
        <w:rPr>
          <w:rFonts w:ascii="Calibri" w:hAnsi="Calibri"/>
          <w:sz w:val="22"/>
        </w:rPr>
        <w:t>Old money as the primary identity</w:t>
      </w:r>
    </w:p>
    <w:p>
      <w:pPr>
        <w:widowControl/>
        <w:numPr>
          <w:ilvl w:val="0"/>
          <w:numId w:val="10"/>
        </w:numPr>
        <w:spacing w:before="0" w:after="80" w:line="300" w:lineRule="auto"/>
      </w:pPr>
      <w:r>
        <w:rPr>
          <w:rFonts w:ascii="Calibri" w:hAnsi="Calibri"/>
          <w:sz w:val="22"/>
        </w:rPr>
        <w:t>“Glow,” “radiance,” “pamper,” “indulge,” or “flawless” as core language</w:t>
      </w:r>
    </w:p>
    <w:p>
      <w:pPr>
        <w:widowControl/>
        <w:numPr>
          <w:ilvl w:val="0"/>
          <w:numId w:val="10"/>
        </w:numPr>
        <w:spacing w:before="0" w:after="80" w:line="300" w:lineRule="auto"/>
      </w:pPr>
      <w:r>
        <w:rPr>
          <w:rFonts w:ascii="Calibri" w:hAnsi="Calibri"/>
          <w:sz w:val="22"/>
        </w:rPr>
        <w:t>Warm and welcoming as the main value proposition</w:t>
      </w:r>
    </w:p>
    <w:p>
      <w:pPr>
        <w:widowControl/>
        <w:numPr>
          <w:ilvl w:val="0"/>
          <w:numId w:val="10"/>
        </w:numPr>
        <w:spacing w:before="0" w:after="80" w:line="300" w:lineRule="auto"/>
      </w:pPr>
      <w:r>
        <w:rPr>
          <w:rFonts w:ascii="Calibri" w:hAnsi="Calibri"/>
          <w:sz w:val="22"/>
        </w:rPr>
        <w:t>Generic claims that every service is pain-free, has no downtime, or produces guaranteed results</w:t>
      </w:r>
    </w:p>
    <w:p>
      <w:pPr>
        <w:widowControl/>
        <w:numPr>
          <w:ilvl w:val="0"/>
          <w:numId w:val="10"/>
        </w:numPr>
        <w:spacing w:before="0" w:after="80" w:line="300" w:lineRule="auto"/>
      </w:pPr>
      <w:r>
        <w:rPr>
          <w:rFonts w:ascii="Calibri" w:hAnsi="Calibri"/>
          <w:sz w:val="22"/>
        </w:rPr>
        <w:t>AI prompts that request spa imagery, perfect skin, smiling stock models, flowers, splashes, glitter, or soft-focus glamour</w:t>
      </w:r>
    </w:p>
    <w:p>
      <w:pPr>
        <w:widowControl/>
        <w:spacing w:before="0" w:after="120" w:line="300" w:lineRule="auto"/>
      </w:pPr>
      <w:r>
        <w:rPr>
          <w:rFonts w:ascii="Calibri" w:hAnsi="Calibri"/>
          <w:sz w:val="22"/>
        </w:rPr>
        <w:t xml:space="preserve">Do not delete old materials until the new system has been imported and checked. Rename archived pages with the prefix </w:t>
      </w:r>
      <w:r>
        <w:rPr>
          <w:rFonts w:ascii="Calibri" w:hAnsi="Calibri"/>
          <w:b/>
          <w:sz w:val="22"/>
        </w:rPr>
        <w:t>ARCHIVED - DO NOT USE</w:t>
      </w:r>
      <w:r>
        <w:rPr>
          <w:rFonts w:ascii="Calibri" w:hAnsi="Calibri"/>
          <w:sz w:val="22"/>
        </w:rPr>
        <w:t xml:space="preserve"> and add a link to the new source of truth.</w:t>
      </w:r>
    </w:p>
    <w:p>
      <w:pPr>
        <w:pStyle w:val="Heading2"/>
        <w:widowControl/>
      </w:pPr>
      <w:r>
        <w:rPr>
          <w:rFonts w:ascii="Calibri" w:hAnsi="Calibri"/>
          <w:sz w:val="26"/>
        </w:rPr>
        <w:t>Operating rules</w:t>
      </w:r>
    </w:p>
    <w:p>
      <w:pPr>
        <w:widowControl/>
        <w:numPr>
          <w:ilvl w:val="0"/>
          <w:numId w:val="10"/>
        </w:numPr>
        <w:spacing w:before="0" w:after="80" w:line="300" w:lineRule="auto"/>
      </w:pPr>
      <w:r>
        <w:rPr>
          <w:rFonts w:ascii="Calibri" w:hAnsi="Calibri"/>
          <w:b/>
          <w:sz w:val="22"/>
        </w:rPr>
        <w:t>Category language:</w:t>
      </w:r>
      <w:r>
        <w:rPr>
          <w:rFonts w:ascii="Calibri" w:hAnsi="Calibri"/>
          <w:sz w:val="22"/>
        </w:rPr>
        <w:t xml:space="preserve"> Use </w:t>
      </w:r>
      <w:r>
        <w:rPr>
          <w:rFonts w:ascii="Calibri" w:hAnsi="Calibri"/>
          <w:b/>
          <w:sz w:val="22"/>
        </w:rPr>
        <w:t>Medical Aesthetics Practice</w:t>
      </w:r>
      <w:r>
        <w:rPr>
          <w:rFonts w:ascii="Calibri" w:hAnsi="Calibri"/>
          <w:sz w:val="22"/>
        </w:rPr>
        <w:t xml:space="preserve"> in controlled brand copy. Google may still display </w:t>
      </w:r>
      <w:r>
        <w:rPr>
          <w:rFonts w:ascii="Calibri" w:hAnsi="Calibri"/>
          <w:b/>
          <w:sz w:val="22"/>
        </w:rPr>
        <w:t>Medical spa</w:t>
      </w:r>
      <w:r>
        <w:rPr>
          <w:rFonts w:ascii="Calibri" w:hAnsi="Calibri"/>
          <w:sz w:val="22"/>
        </w:rPr>
        <w:t xml:space="preserve"> as its closest platform category; that category does not redefine the brand.</w:t>
      </w:r>
    </w:p>
    <w:p>
      <w:pPr>
        <w:widowControl/>
        <w:numPr>
          <w:ilvl w:val="0"/>
          <w:numId w:val="10"/>
        </w:numPr>
        <w:spacing w:before="0" w:after="80" w:line="300" w:lineRule="auto"/>
      </w:pPr>
      <w:r>
        <w:rPr>
          <w:rFonts w:ascii="Calibri" w:hAnsi="Calibri"/>
          <w:b/>
          <w:sz w:val="22"/>
        </w:rPr>
        <w:t>Clinical accuracy:</w:t>
      </w:r>
      <w:r>
        <w:rPr>
          <w:rFonts w:ascii="Calibri" w:hAnsi="Calibri"/>
          <w:sz w:val="22"/>
        </w:rPr>
        <w:t xml:space="preserve"> A licensed clinician or authorized clinical reviewer must approve treatment claims, contraindication language, preparation instructions, downtime statements, aftercare, and before-and-after use.</w:t>
      </w:r>
    </w:p>
    <w:p>
      <w:pPr>
        <w:widowControl/>
        <w:numPr>
          <w:ilvl w:val="0"/>
          <w:numId w:val="10"/>
        </w:numPr>
        <w:spacing w:before="0" w:after="80" w:line="300" w:lineRule="auto"/>
      </w:pPr>
      <w:r>
        <w:rPr>
          <w:rFonts w:ascii="Calibri" w:hAnsi="Calibri"/>
          <w:b/>
          <w:sz w:val="22"/>
        </w:rPr>
        <w:t>Current reality wins:</w:t>
      </w:r>
      <w:r>
        <w:rPr>
          <w:rFonts w:ascii="Calibri" w:hAnsi="Calibri"/>
          <w:sz w:val="22"/>
        </w:rPr>
        <w:t xml:space="preserve"> Keep walk-in, pickup, payment, accessibility, hours, categories, and service attributes accurate. Do not change profile settings merely to make the business appear more exclusive.</w:t>
      </w:r>
    </w:p>
    <w:p>
      <w:pPr>
        <w:widowControl/>
        <w:numPr>
          <w:ilvl w:val="0"/>
          <w:numId w:val="10"/>
        </w:numPr>
        <w:spacing w:before="0" w:after="80" w:line="300" w:lineRule="auto"/>
      </w:pPr>
      <w:r>
        <w:rPr>
          <w:rFonts w:ascii="Calibri" w:hAnsi="Calibri"/>
          <w:b/>
          <w:sz w:val="22"/>
        </w:rPr>
        <w:t>Platform policies change:</w:t>
      </w:r>
      <w:r>
        <w:rPr>
          <w:rFonts w:ascii="Calibri" w:hAnsi="Calibri"/>
          <w:sz w:val="22"/>
        </w:rPr>
        <w:t xml:space="preserve"> Recheck the linked official Google, Meta, and FTC references before launching a new claim, targeting method, prescription-drug-related campaign, or lead-capture workflow.</w:t>
      </w:r>
    </w:p>
    <w:p>
      <w:pPr>
        <w:widowControl/>
        <w:numPr>
          <w:ilvl w:val="0"/>
          <w:numId w:val="10"/>
        </w:numPr>
        <w:spacing w:before="0" w:after="80" w:line="300" w:lineRule="auto"/>
      </w:pPr>
      <w:r>
        <w:rPr>
          <w:rFonts w:ascii="Calibri" w:hAnsi="Calibri"/>
          <w:b/>
          <w:sz w:val="22"/>
        </w:rPr>
        <w:t>AI is a draft tool:</w:t>
      </w:r>
      <w:r>
        <w:rPr>
          <w:rFonts w:ascii="Calibri" w:hAnsi="Calibri"/>
          <w:sz w:val="22"/>
        </w:rPr>
        <w:t xml:space="preserve"> AI may organize, revise, and generate concepts. It may not invent credentials, devices, ingredients, protocols, outcomes, reviews, patient stories, or clinical facts.</w:t>
      </w:r>
    </w:p>
    <w:p>
      <w:pPr>
        <w:pStyle w:val="Heading2"/>
        <w:widowControl/>
      </w:pPr>
      <w:r>
        <w:rPr>
          <w:rFonts w:ascii="Calibri" w:hAnsi="Calibri"/>
          <w:sz w:val="26"/>
        </w:rPr>
        <w:t>File maintenance</w:t>
      </w:r>
    </w:p>
    <w:p>
      <w:pPr>
        <w:widowControl/>
        <w:spacing w:before="0" w:after="120" w:line="300" w:lineRule="auto"/>
      </w:pPr>
      <w:r>
        <w:rPr>
          <w:rFonts w:ascii="Calibri" w:hAnsi="Calibri"/>
          <w:sz w:val="22"/>
        </w:rPr>
        <w:t>Use semantic versions:</w:t>
      </w:r>
    </w:p>
    <w:p>
      <w:pPr>
        <w:widowControl/>
        <w:numPr>
          <w:ilvl w:val="0"/>
          <w:numId w:val="10"/>
        </w:numPr>
        <w:spacing w:before="0" w:after="80" w:line="300" w:lineRule="auto"/>
      </w:pPr>
      <w:r>
        <w:rPr>
          <w:rFonts w:ascii="Calibri" w:hAnsi="Calibri"/>
          <w:b/>
          <w:sz w:val="22"/>
        </w:rPr>
        <w:t>1.0</w:t>
      </w:r>
      <w:r>
        <w:rPr>
          <w:rFonts w:ascii="Calibri" w:hAnsi="Calibri"/>
          <w:sz w:val="22"/>
        </w:rPr>
        <w:t xml:space="preserve"> - approved system issued July 30, 2026</w:t>
      </w:r>
    </w:p>
    <w:p>
      <w:pPr>
        <w:widowControl/>
        <w:numPr>
          <w:ilvl w:val="0"/>
          <w:numId w:val="10"/>
        </w:numPr>
        <w:spacing w:before="0" w:after="80" w:line="300" w:lineRule="auto"/>
      </w:pPr>
      <w:r>
        <w:rPr>
          <w:rFonts w:ascii="Calibri" w:hAnsi="Calibri"/>
          <w:b/>
          <w:sz w:val="22"/>
        </w:rPr>
        <w:t>1.1</w:t>
      </w:r>
      <w:r>
        <w:rPr>
          <w:rFonts w:ascii="Calibri" w:hAnsi="Calibri"/>
          <w:sz w:val="22"/>
        </w:rPr>
        <w:t xml:space="preserve"> - small wording, service, or platform updates</w:t>
      </w:r>
    </w:p>
    <w:p>
      <w:pPr>
        <w:widowControl/>
        <w:numPr>
          <w:ilvl w:val="0"/>
          <w:numId w:val="10"/>
        </w:numPr>
        <w:spacing w:before="0" w:after="80" w:line="300" w:lineRule="auto"/>
      </w:pPr>
      <w:r>
        <w:rPr>
          <w:rFonts w:ascii="Calibri" w:hAnsi="Calibri"/>
          <w:b/>
          <w:sz w:val="22"/>
        </w:rPr>
        <w:t>2.0</w:t>
      </w:r>
      <w:r>
        <w:rPr>
          <w:rFonts w:ascii="Calibri" w:hAnsi="Calibri"/>
          <w:sz w:val="22"/>
        </w:rPr>
        <w:t xml:space="preserve"> - material repositioning, new visual identity, or major clinical scope change</w:t>
      </w:r>
    </w:p>
    <w:p>
      <w:pPr>
        <w:widowControl/>
        <w:spacing w:before="0" w:after="120" w:line="300" w:lineRule="auto"/>
      </w:pPr>
      <w:r>
        <w:rPr>
          <w:rFonts w:ascii="Calibri" w:hAnsi="Calibri"/>
          <w:sz w:val="22"/>
        </w:rPr>
        <w:t>Record the version and review date at the top of every imported page. Review profile copy quarterly and review clinical/advertising rules before every major campaign.</w:t>
      </w:r>
    </w:p>
    <w:p>
      <w:pPr>
        <w:pStyle w:val="Heading2"/>
        <w:widowControl/>
      </w:pPr>
      <w:r>
        <w:rPr>
          <w:rFonts w:ascii="Calibri" w:hAnsi="Calibri"/>
          <w:sz w:val="26"/>
        </w:rPr>
        <w:t>Important limitation</w:t>
      </w:r>
    </w:p>
    <w:p>
      <w:pPr>
        <w:widowControl/>
        <w:spacing w:before="0" w:after="120" w:line="300" w:lineRule="auto"/>
      </w:pPr>
      <w:r>
        <w:rPr>
          <w:rFonts w:ascii="Calibri" w:hAnsi="Calibri"/>
          <w:sz w:val="22"/>
        </w:rPr>
        <w:t>This package is a brand and marketing operating system, not legal, regulatory, medical, or licensing advice. Apply the most restrictive applicable law, professional rule, device labeling, manufacturer instruction, and advertising-platform policy.</w:t>
      </w:r>
    </w:p>
    <w:p>
      <w:pPr>
        <w:widowControl/>
      </w:pPr>
      <w:r>
        <w:br w:type="page"/>
      </w:r>
    </w:p>
    <w:p>
      <w:pPr>
        <w:pStyle w:val="Heading1"/>
        <w:widowControl/>
        <w:pBdr>
          <w:bottom w:val="single" w:sz="5" w:space="5" w:color="D9D1C7"/>
        </w:pBdr>
      </w:pPr>
      <w:r>
        <w:rPr>
          <w:rFonts w:ascii="Calibri" w:hAnsi="Calibri"/>
          <w:sz w:val="32"/>
        </w:rPr>
        <w:t>2. House of Rose Creative Bible / Brand Foundation</w:t>
      </w:r>
    </w:p>
    <w:tbl>
      <w:tblPr>
        <w:tblW w:type="dxa" w:w="9360"/>
        <w:tblLayout w:type="fixed"/>
        <w:tblLook w:firstColumn="1" w:firstRow="1" w:lastColumn="0" w:lastRow="0" w:noHBand="0" w:noVBand="1" w:val="04A0"/>
        <w:tblInd w:w="120" w:type="dxa"/>
        <w:tblBorders>
          <w:top w:val="single" w:sz="2" w:space="0" w:color="F1EDE5"/>
          <w:left w:val="single" w:sz="2" w:space="0" w:color="F1EDE5"/>
          <w:bottom w:val="single" w:sz="2" w:space="0" w:color="F1EDE5"/>
          <w:right w:val="single" w:sz="2" w:space="0" w:color="F1EDE5"/>
          <w:insideH w:val="single" w:sz="2" w:space="0" w:color="F1EDE5"/>
          <w:insideV w:val="single" w:sz="2" w:space="0" w:color="F1EDE5"/>
        </w:tblBorders>
      </w:tblPr>
      <w:tblGrid>
        <w:gridCol w:w="9360"/>
      </w:tblGrid>
      <w:tr>
        <w:tc>
          <w:tcPr>
            <w:tcW w:type="dxa" w:w="9360"/>
            <w:tcMar>
              <w:top w:w="140" w:type="dxa"/>
              <w:start w:w="180" w:type="dxa"/>
              <w:bottom w:w="140" w:type="dxa"/>
              <w:end w:w="180" w:type="dxa"/>
            </w:tcMar>
            <w:shd w:fill="F1EDE5" w:val="clear"/>
            <w:tcBorders>
              <w:left w:val="single" w:sz="18" w:color="8A6A43"/>
            </w:tcBorders>
          </w:tcPr>
          <w:p>
            <w:pPr>
              <w:spacing w:before="0" w:after="0" w:line="283" w:lineRule="auto"/>
            </w:pPr>
            <w:r>
              <w:rPr>
                <w:rFonts w:ascii="Calibri" w:hAnsi="Calibri"/>
                <w:b/>
                <w:color w:val="3A2B24"/>
                <w:sz w:val="21"/>
              </w:rPr>
              <w:t>THE STANDARD:</w:t>
            </w:r>
            <w:r>
              <w:rPr>
                <w:rFonts w:ascii="Calibri" w:hAnsi="Calibri"/>
                <w:color w:val="3A2B24"/>
                <w:sz w:val="21"/>
              </w:rPr>
              <w:t xml:space="preserve"> House of Rose should look considered, sound clinically grounded, and explain how care is delivered. The brand does not rely on spa sentiment, beauty clichés, or exaggerated outcomes to create desire.</w:t>
            </w:r>
          </w:p>
        </w:tc>
      </w:tr>
    </w:tbl>
    <w:p>
      <w:pPr>
        <w:widowControl/>
        <w:spacing w:before="0" w:after="40"/>
      </w:pPr>
    </w:p>
    <w:p>
      <w:pPr>
        <w:pStyle w:val="Heading2"/>
        <w:widowControl/>
      </w:pPr>
      <w:r>
        <w:rPr>
          <w:rFonts w:ascii="Calibri" w:hAnsi="Calibri"/>
          <w:sz w:val="26"/>
        </w:rPr>
        <w:t>1. Brand in one sentence</w:t>
      </w:r>
    </w:p>
    <w:p>
      <w:pPr>
        <w:widowControl/>
        <w:spacing w:before="0" w:after="120" w:line="300" w:lineRule="auto"/>
      </w:pPr>
      <w:r>
        <w:rPr>
          <w:rFonts w:ascii="Calibri" w:hAnsi="Calibri"/>
          <w:b/>
          <w:sz w:val="22"/>
        </w:rPr>
        <w:t>House of Rose Aesthetics is a medical aesthetics practice in Punta Gorda, Florida, providing individualized facial, body, skin, injectable, wellness, and maintenance care through consultation, assessment, clinical judgment, and long-term treatment planning.</w:t>
      </w:r>
    </w:p>
    <w:p>
      <w:pPr>
        <w:widowControl/>
        <w:spacing w:before="0" w:after="120" w:line="300" w:lineRule="auto"/>
      </w:pPr>
      <w:r>
        <w:rPr>
          <w:rFonts w:ascii="Calibri" w:hAnsi="Calibri"/>
          <w:sz w:val="22"/>
        </w:rPr>
        <w:t>This is the master internal definition. Shorter public versions may change the service list, but they must preserve the same identity.</w:t>
      </w:r>
    </w:p>
    <w:p>
      <w:pPr>
        <w:pStyle w:val="Heading2"/>
        <w:widowControl/>
      </w:pPr>
      <w:r>
        <w:rPr>
          <w:rFonts w:ascii="Calibri" w:hAnsi="Calibri"/>
          <w:sz w:val="26"/>
        </w:rPr>
        <w:t>2. Positioning</w:t>
      </w:r>
    </w:p>
    <w:p>
      <w:pPr>
        <w:pStyle w:val="Heading3"/>
        <w:widowControl/>
      </w:pPr>
      <w:r>
        <w:rPr>
          <w:rFonts w:ascii="Calibri" w:hAnsi="Calibri"/>
          <w:sz w:val="24"/>
        </w:rPr>
        <w:t>Category</w:t>
      </w:r>
    </w:p>
    <w:p>
      <w:pPr>
        <w:widowControl/>
        <w:spacing w:before="0" w:after="120" w:line="300" w:lineRule="auto"/>
      </w:pPr>
      <w:r>
        <w:rPr>
          <w:rFonts w:ascii="Calibri" w:hAnsi="Calibri"/>
          <w:b/>
          <w:sz w:val="22"/>
        </w:rPr>
        <w:t>Medical Aesthetics Practice</w:t>
      </w:r>
    </w:p>
    <w:p>
      <w:pPr>
        <w:widowControl/>
        <w:spacing w:before="0" w:after="120" w:line="300" w:lineRule="auto"/>
      </w:pPr>
      <w:r>
        <w:rPr>
          <w:rFonts w:ascii="Calibri" w:hAnsi="Calibri"/>
          <w:sz w:val="22"/>
        </w:rPr>
        <w:t>Use this phrase on the website, in biographies, in advertisements, in staff language, and in AI instructions. “Medical spa” may remain as a Google Business Profile category when it is the closest available platform label. It is not the preferred public-facing brand description.</w:t>
      </w:r>
    </w:p>
    <w:p>
      <w:pPr>
        <w:pStyle w:val="Heading3"/>
        <w:widowControl/>
      </w:pPr>
      <w:r>
        <w:rPr>
          <w:rFonts w:ascii="Calibri" w:hAnsi="Calibri"/>
          <w:sz w:val="24"/>
        </w:rPr>
        <w:t>Positioning statement</w:t>
      </w:r>
    </w:p>
    <w:p>
      <w:pPr>
        <w:widowControl/>
        <w:spacing w:before="0" w:after="120" w:line="300" w:lineRule="auto"/>
      </w:pPr>
      <w:r>
        <w:rPr>
          <w:rFonts w:ascii="Calibri" w:hAnsi="Calibri"/>
          <w:sz w:val="22"/>
        </w:rPr>
        <w:t>House of Rose is for people who want aesthetic and wellness services approached as medical care: evaluated individually, selected intentionally, explained clearly, and supported with preparation and aftercare. The practice combines advanced modalities and maintenance care without treating every concern as a quick cosmetic transaction.</w:t>
      </w:r>
    </w:p>
    <w:p>
      <w:pPr>
        <w:pStyle w:val="Heading3"/>
        <w:widowControl/>
      </w:pPr>
      <w:r>
        <w:rPr>
          <w:rFonts w:ascii="Calibri" w:hAnsi="Calibri"/>
          <w:sz w:val="24"/>
        </w:rPr>
        <w:t>Signature line</w:t>
      </w:r>
    </w:p>
    <w:p>
      <w:pPr>
        <w:widowControl/>
        <w:spacing w:before="0" w:after="120" w:line="300" w:lineRule="auto"/>
      </w:pPr>
      <w:r>
        <w:rPr>
          <w:rFonts w:ascii="Calibri" w:hAnsi="Calibri"/>
          <w:b/>
          <w:sz w:val="22"/>
        </w:rPr>
        <w:t>Medical Aesthetics. Thoughtfully Practiced.</w:t>
      </w:r>
    </w:p>
    <w:p>
      <w:pPr>
        <w:widowControl/>
        <w:spacing w:before="0" w:after="120" w:line="300" w:lineRule="auto"/>
      </w:pPr>
      <w:r>
        <w:rPr>
          <w:rFonts w:ascii="Calibri" w:hAnsi="Calibri"/>
          <w:sz w:val="22"/>
        </w:rPr>
        <w:t>Use the signature line selectively on brand introductions, campaign covers, and high-level pages. It should not appear under every logo or at the end of every post.</w:t>
      </w:r>
    </w:p>
    <w:p>
      <w:pPr>
        <w:pStyle w:val="Heading3"/>
        <w:widowControl/>
      </w:pPr>
      <w:r>
        <w:rPr>
          <w:rFonts w:ascii="Calibri" w:hAnsi="Calibri"/>
          <w:sz w:val="24"/>
        </w:rPr>
        <w:t>Brand promise</w:t>
      </w:r>
    </w:p>
    <w:p>
      <w:pPr>
        <w:widowControl/>
        <w:spacing w:before="0" w:after="120" w:line="300" w:lineRule="auto"/>
      </w:pPr>
      <w:r>
        <w:rPr>
          <w:rFonts w:ascii="Calibri" w:hAnsi="Calibri"/>
          <w:b/>
          <w:sz w:val="22"/>
        </w:rPr>
        <w:t>Recommendations are based on the individual, the treatment indication, and the long-term plan - not on a trend, a template, or pressure to purchase.</w:t>
      </w:r>
    </w:p>
    <w:p>
      <w:pPr>
        <w:pStyle w:val="Heading2"/>
        <w:widowControl/>
      </w:pPr>
      <w:r>
        <w:rPr>
          <w:rFonts w:ascii="Calibri" w:hAnsi="Calibri"/>
          <w:sz w:val="26"/>
        </w:rPr>
        <w:t>3. Why House of Rose exists</w:t>
      </w:r>
    </w:p>
    <w:p>
      <w:pPr>
        <w:widowControl/>
        <w:spacing w:before="0" w:after="120" w:line="300" w:lineRule="auto"/>
      </w:pPr>
      <w:r>
        <w:rPr>
          <w:rFonts w:ascii="Calibri" w:hAnsi="Calibri"/>
          <w:sz w:val="22"/>
        </w:rPr>
        <w:t>House of Rose exists to provide medical aesthetic care that is both technically considered and personally accountable. Some procedures require preparation, temporary downtime, strict aftercare, and continued compliance. The practice earns trust by setting those expectations before treatment, not by minimizing them in marketing.</w:t>
      </w:r>
    </w:p>
    <w:p>
      <w:pPr>
        <w:widowControl/>
        <w:spacing w:before="0" w:after="120" w:line="300" w:lineRule="auto"/>
      </w:pPr>
      <w:r>
        <w:rPr>
          <w:rFonts w:ascii="Calibri" w:hAnsi="Calibri"/>
          <w:sz w:val="22"/>
        </w:rPr>
        <w:t>The work is not positioned as pampering. A customized facial may be part of maintenance care, while a more intensive procedure may require a clinical protocol and recovery plan. The brand must be capable of communicating both without collapsing them into generic spa language.</w:t>
      </w:r>
    </w:p>
    <w:p>
      <w:pPr>
        <w:pStyle w:val="Heading2"/>
        <w:widowControl/>
      </w:pPr>
      <w:r>
        <w:rPr>
          <w:rFonts w:ascii="Calibri" w:hAnsi="Calibri"/>
          <w:sz w:val="26"/>
        </w:rPr>
        <w:t>4. Mission</w:t>
      </w:r>
    </w:p>
    <w:p>
      <w:pPr>
        <w:widowControl/>
        <w:spacing w:before="0" w:after="120" w:line="300" w:lineRule="auto"/>
      </w:pPr>
      <w:r>
        <w:rPr>
          <w:rFonts w:ascii="Calibri" w:hAnsi="Calibri"/>
          <w:sz w:val="22"/>
        </w:rPr>
        <w:t>To help patients make informed aesthetic and wellness decisions through individualized assessment, clinically appropriate treatment planning, clear education, and responsible follow-through.</w:t>
      </w:r>
    </w:p>
    <w:p>
      <w:pPr>
        <w:pStyle w:val="Heading2"/>
        <w:widowControl/>
      </w:pPr>
      <w:r>
        <w:rPr>
          <w:rFonts w:ascii="Calibri" w:hAnsi="Calibri"/>
          <w:sz w:val="26"/>
        </w:rPr>
        <w:t>5. Vision</w:t>
      </w:r>
    </w:p>
    <w:p>
      <w:pPr>
        <w:widowControl/>
        <w:spacing w:before="0" w:after="120" w:line="300" w:lineRule="auto"/>
      </w:pPr>
      <w:r>
        <w:rPr>
          <w:rFonts w:ascii="Calibri" w:hAnsi="Calibri"/>
          <w:sz w:val="22"/>
        </w:rPr>
        <w:t>To become Southwest Florida’s most trusted independent medical aesthetics practice for people who value specificity, natural-looking outcomes, and a long-term relationship with their care team.</w:t>
      </w:r>
    </w:p>
    <w:p>
      <w:pPr>
        <w:pStyle w:val="Heading2"/>
        <w:widowControl/>
      </w:pPr>
      <w:r>
        <w:rPr>
          <w:rFonts w:ascii="Calibri" w:hAnsi="Calibri"/>
          <w:sz w:val="26"/>
        </w:rPr>
        <w:t>6. Values in practice</w:t>
      </w:r>
    </w:p>
    <w:p>
      <w:pPr>
        <w:pStyle w:val="Heading3"/>
        <w:widowControl/>
      </w:pPr>
      <w:r>
        <w:rPr>
          <w:rFonts w:ascii="Calibri" w:hAnsi="Calibri"/>
          <w:sz w:val="24"/>
        </w:rPr>
        <w:t>Clinical judgment</w:t>
      </w:r>
    </w:p>
    <w:p>
      <w:pPr>
        <w:widowControl/>
        <w:spacing w:before="0" w:after="120" w:line="300" w:lineRule="auto"/>
      </w:pPr>
      <w:r>
        <w:rPr>
          <w:rFonts w:ascii="Calibri" w:hAnsi="Calibri"/>
          <w:sz w:val="22"/>
        </w:rPr>
        <w:t>Treatments are selected because they fit the person, indication, timing, health information, and goals. Devices, products, and trends do not dictate the plan.</w:t>
      </w:r>
    </w:p>
    <w:p>
      <w:pPr>
        <w:pStyle w:val="Heading3"/>
        <w:widowControl/>
      </w:pPr>
      <w:r>
        <w:rPr>
          <w:rFonts w:ascii="Calibri" w:hAnsi="Calibri"/>
          <w:sz w:val="24"/>
        </w:rPr>
        <w:t>Individualized planning</w:t>
      </w:r>
    </w:p>
    <w:p>
      <w:pPr>
        <w:widowControl/>
        <w:spacing w:before="0" w:after="120" w:line="300" w:lineRule="auto"/>
      </w:pPr>
      <w:r>
        <w:rPr>
          <w:rFonts w:ascii="Calibri" w:hAnsi="Calibri"/>
          <w:sz w:val="22"/>
        </w:rPr>
        <w:t>The practice evaluates the patient before defining the protocol. “Customized” is not decorative language; it should describe a real decision-making process.</w:t>
      </w:r>
    </w:p>
    <w:p>
      <w:pPr>
        <w:pStyle w:val="Heading3"/>
        <w:widowControl/>
      </w:pPr>
      <w:r>
        <w:rPr>
          <w:rFonts w:ascii="Calibri" w:hAnsi="Calibri"/>
          <w:sz w:val="24"/>
        </w:rPr>
        <w:t>Informed participation</w:t>
      </w:r>
    </w:p>
    <w:p>
      <w:pPr>
        <w:widowControl/>
        <w:spacing w:before="0" w:after="120" w:line="300" w:lineRule="auto"/>
      </w:pPr>
      <w:r>
        <w:rPr>
          <w:rFonts w:ascii="Calibri" w:hAnsi="Calibri"/>
          <w:sz w:val="22"/>
        </w:rPr>
        <w:t>Preparation, consent, downtime, aftercare, maintenance, and realistic limitations are part of the service. Patient compliance is treated as part of the outcome, not as fine print.</w:t>
      </w:r>
    </w:p>
    <w:p>
      <w:pPr>
        <w:pStyle w:val="Heading3"/>
        <w:widowControl/>
      </w:pPr>
      <w:r>
        <w:rPr>
          <w:rFonts w:ascii="Calibri" w:hAnsi="Calibri"/>
          <w:sz w:val="24"/>
        </w:rPr>
        <w:t>Natural-looking results</w:t>
      </w:r>
    </w:p>
    <w:p>
      <w:pPr>
        <w:widowControl/>
        <w:spacing w:before="0" w:after="120" w:line="300" w:lineRule="auto"/>
      </w:pPr>
      <w:r>
        <w:rPr>
          <w:rFonts w:ascii="Calibri" w:hAnsi="Calibri"/>
          <w:sz w:val="22"/>
        </w:rPr>
        <w:t>The goal is not to make every face or body conform to a template. The work should preserve identity, proportion, expression, and individual character.</w:t>
      </w:r>
    </w:p>
    <w:p>
      <w:pPr>
        <w:pStyle w:val="Heading3"/>
        <w:widowControl/>
      </w:pPr>
      <w:r>
        <w:rPr>
          <w:rFonts w:ascii="Calibri" w:hAnsi="Calibri"/>
          <w:sz w:val="24"/>
        </w:rPr>
        <w:t>Long-term thinking</w:t>
      </w:r>
    </w:p>
    <w:p>
      <w:pPr>
        <w:widowControl/>
        <w:spacing w:before="0" w:after="120" w:line="300" w:lineRule="auto"/>
      </w:pPr>
      <w:r>
        <w:rPr>
          <w:rFonts w:ascii="Calibri" w:hAnsi="Calibri"/>
          <w:sz w:val="22"/>
        </w:rPr>
        <w:t>House of Rose plans across prevention, correction, restoration, and maintenance. One appointment can be useful, but the practice is built for continuity.</w:t>
      </w:r>
    </w:p>
    <w:p>
      <w:pPr>
        <w:pStyle w:val="Heading3"/>
        <w:widowControl/>
      </w:pPr>
      <w:r>
        <w:rPr>
          <w:rFonts w:ascii="Calibri" w:hAnsi="Calibri"/>
          <w:sz w:val="24"/>
        </w:rPr>
        <w:t>Honest communication</w:t>
      </w:r>
    </w:p>
    <w:p>
      <w:pPr>
        <w:widowControl/>
        <w:spacing w:before="0" w:after="120" w:line="300" w:lineRule="auto"/>
      </w:pPr>
      <w:r>
        <w:rPr>
          <w:rFonts w:ascii="Calibri" w:hAnsi="Calibri"/>
          <w:sz w:val="22"/>
        </w:rPr>
        <w:t>The brand states what a treatment is designed to do, what it cannot promise, and what the patient must do before and after. It avoids guarantees and manufactured urgency.</w:t>
      </w:r>
    </w:p>
    <w:p>
      <w:pPr>
        <w:pStyle w:val="Heading3"/>
        <w:widowControl/>
      </w:pPr>
      <w:r>
        <w:rPr>
          <w:rFonts w:ascii="Calibri" w:hAnsi="Calibri"/>
          <w:sz w:val="24"/>
        </w:rPr>
        <w:t>Documented standards</w:t>
      </w:r>
    </w:p>
    <w:p>
      <w:pPr>
        <w:widowControl/>
        <w:spacing w:before="0" w:after="120" w:line="300" w:lineRule="auto"/>
      </w:pPr>
      <w:r>
        <w:rPr>
          <w:rFonts w:ascii="Calibri" w:hAnsi="Calibri"/>
          <w:sz w:val="22"/>
        </w:rPr>
        <w:t>Before-and-after photography, treatment records, consent, product selection, clinical review, and marketing approval should follow repeatable standards.</w:t>
      </w:r>
    </w:p>
    <w:p>
      <w:pPr>
        <w:pStyle w:val="Heading2"/>
        <w:widowControl/>
      </w:pPr>
      <w:r>
        <w:rPr>
          <w:rFonts w:ascii="Calibri" w:hAnsi="Calibri"/>
          <w:sz w:val="26"/>
        </w:rPr>
        <w:t>7. The patient experience</w:t>
      </w:r>
    </w:p>
    <w:p>
      <w:pPr>
        <w:widowControl/>
        <w:spacing w:before="0" w:after="120" w:line="300" w:lineRule="auto"/>
      </w:pPr>
      <w:r>
        <w:rPr>
          <w:rFonts w:ascii="Calibri" w:hAnsi="Calibri"/>
          <w:sz w:val="22"/>
        </w:rPr>
        <w:t>The physical environment may feel residential, collected, and quietly refined. The service experience should feel organized, attentive, and unhurried. Public copy, however, should not lead with “warm,” “welcoming,” “luxurious,” or “relaxing.” Those qualities should be demonstrated by the space and the behavior of the team.</w:t>
      </w:r>
    </w:p>
    <w:p>
      <w:pPr>
        <w:pStyle w:val="Heading3"/>
        <w:widowControl/>
      </w:pPr>
      <w:r>
        <w:rPr>
          <w:rFonts w:ascii="Calibri" w:hAnsi="Calibri"/>
          <w:sz w:val="24"/>
        </w:rPr>
        <w:t>What the brand should make people think</w:t>
      </w:r>
    </w:p>
    <w:p>
      <w:pPr>
        <w:widowControl/>
        <w:numPr>
          <w:ilvl w:val="0"/>
          <w:numId w:val="10"/>
        </w:numPr>
        <w:spacing w:before="0" w:after="80" w:line="300" w:lineRule="auto"/>
      </w:pPr>
      <w:r>
        <w:rPr>
          <w:rFonts w:ascii="Calibri" w:hAnsi="Calibri"/>
          <w:sz w:val="22"/>
        </w:rPr>
        <w:t>They will evaluate me before recommending a procedure.</w:t>
      </w:r>
    </w:p>
    <w:p>
      <w:pPr>
        <w:widowControl/>
        <w:numPr>
          <w:ilvl w:val="0"/>
          <w:numId w:val="10"/>
        </w:numPr>
        <w:spacing w:before="0" w:after="80" w:line="300" w:lineRule="auto"/>
      </w:pPr>
      <w:r>
        <w:rPr>
          <w:rFonts w:ascii="Calibri" w:hAnsi="Calibri"/>
          <w:sz w:val="22"/>
        </w:rPr>
        <w:t>They will explain what I need to do before and after.</w:t>
      </w:r>
    </w:p>
    <w:p>
      <w:pPr>
        <w:widowControl/>
        <w:numPr>
          <w:ilvl w:val="0"/>
          <w:numId w:val="10"/>
        </w:numPr>
        <w:spacing w:before="0" w:after="80" w:line="300" w:lineRule="auto"/>
      </w:pPr>
      <w:r>
        <w:rPr>
          <w:rFonts w:ascii="Calibri" w:hAnsi="Calibri"/>
          <w:sz w:val="22"/>
        </w:rPr>
        <w:t>They are prepared to say when a treatment is not appropriate.</w:t>
      </w:r>
    </w:p>
    <w:p>
      <w:pPr>
        <w:widowControl/>
        <w:numPr>
          <w:ilvl w:val="0"/>
          <w:numId w:val="10"/>
        </w:numPr>
        <w:spacing w:before="0" w:after="80" w:line="300" w:lineRule="auto"/>
      </w:pPr>
      <w:r>
        <w:rPr>
          <w:rFonts w:ascii="Calibri" w:hAnsi="Calibri"/>
          <w:sz w:val="22"/>
        </w:rPr>
        <w:t>They care about the plan, not only today’s appointment.</w:t>
      </w:r>
    </w:p>
    <w:p>
      <w:pPr>
        <w:widowControl/>
        <w:numPr>
          <w:ilvl w:val="0"/>
          <w:numId w:val="10"/>
        </w:numPr>
        <w:spacing w:before="0" w:after="80" w:line="300" w:lineRule="auto"/>
      </w:pPr>
      <w:r>
        <w:rPr>
          <w:rFonts w:ascii="Calibri" w:hAnsi="Calibri"/>
          <w:sz w:val="22"/>
        </w:rPr>
        <w:t>They want results that still look like me.</w:t>
      </w:r>
    </w:p>
    <w:p>
      <w:pPr>
        <w:widowControl/>
        <w:numPr>
          <w:ilvl w:val="0"/>
          <w:numId w:val="10"/>
        </w:numPr>
        <w:spacing w:before="0" w:after="80" w:line="300" w:lineRule="auto"/>
      </w:pPr>
      <w:r>
        <w:rPr>
          <w:rFonts w:ascii="Calibri" w:hAnsi="Calibri"/>
          <w:sz w:val="22"/>
        </w:rPr>
        <w:t>This is a real practice with consistent standards.</w:t>
      </w:r>
    </w:p>
    <w:p>
      <w:pPr>
        <w:pStyle w:val="Heading3"/>
        <w:widowControl/>
      </w:pPr>
      <w:r>
        <w:rPr>
          <w:rFonts w:ascii="Calibri" w:hAnsi="Calibri"/>
          <w:sz w:val="24"/>
        </w:rPr>
        <w:t>What the brand should not make people think</w:t>
      </w:r>
    </w:p>
    <w:p>
      <w:pPr>
        <w:widowControl/>
        <w:numPr>
          <w:ilvl w:val="0"/>
          <w:numId w:val="10"/>
        </w:numPr>
        <w:spacing w:before="0" w:after="80" w:line="300" w:lineRule="auto"/>
      </w:pPr>
      <w:r>
        <w:rPr>
          <w:rFonts w:ascii="Calibri" w:hAnsi="Calibri"/>
          <w:sz w:val="22"/>
        </w:rPr>
        <w:t>This is a day spa with medical equipment.</w:t>
      </w:r>
    </w:p>
    <w:p>
      <w:pPr>
        <w:widowControl/>
        <w:numPr>
          <w:ilvl w:val="0"/>
          <w:numId w:val="10"/>
        </w:numPr>
        <w:spacing w:before="0" w:after="80" w:line="300" w:lineRule="auto"/>
      </w:pPr>
      <w:r>
        <w:rPr>
          <w:rFonts w:ascii="Calibri" w:hAnsi="Calibri"/>
          <w:sz w:val="22"/>
        </w:rPr>
        <w:t>Every service is easy, relaxing, or free of downtime.</w:t>
      </w:r>
    </w:p>
    <w:p>
      <w:pPr>
        <w:widowControl/>
        <w:numPr>
          <w:ilvl w:val="0"/>
          <w:numId w:val="10"/>
        </w:numPr>
        <w:spacing w:before="0" w:after="80" w:line="300" w:lineRule="auto"/>
      </w:pPr>
      <w:r>
        <w:rPr>
          <w:rFonts w:ascii="Calibri" w:hAnsi="Calibri"/>
          <w:sz w:val="22"/>
        </w:rPr>
        <w:t>The main goal is to sell youth, perfection, or status.</w:t>
      </w:r>
    </w:p>
    <w:p>
      <w:pPr>
        <w:widowControl/>
        <w:numPr>
          <w:ilvl w:val="0"/>
          <w:numId w:val="10"/>
        </w:numPr>
        <w:spacing w:before="0" w:after="80" w:line="300" w:lineRule="auto"/>
      </w:pPr>
      <w:r>
        <w:rPr>
          <w:rFonts w:ascii="Calibri" w:hAnsi="Calibri"/>
          <w:sz w:val="22"/>
        </w:rPr>
        <w:t>The practice follows every trend or promotion.</w:t>
      </w:r>
    </w:p>
    <w:p>
      <w:pPr>
        <w:widowControl/>
        <w:numPr>
          <w:ilvl w:val="0"/>
          <w:numId w:val="10"/>
        </w:numPr>
        <w:spacing w:before="0" w:after="80" w:line="300" w:lineRule="auto"/>
      </w:pPr>
      <w:r>
        <w:rPr>
          <w:rFonts w:ascii="Calibri" w:hAnsi="Calibri"/>
          <w:sz w:val="22"/>
        </w:rPr>
        <w:t>The same protocol is sold to everyone.</w:t>
      </w:r>
    </w:p>
    <w:p>
      <w:pPr>
        <w:pStyle w:val="Heading2"/>
        <w:widowControl/>
      </w:pPr>
      <w:r>
        <w:rPr>
          <w:rFonts w:ascii="Calibri" w:hAnsi="Calibri"/>
          <w:sz w:val="26"/>
        </w:rPr>
        <w:t>8. Primary audiences</w:t>
      </w:r>
    </w:p>
    <w:p>
      <w:pPr>
        <w:pStyle w:val="Heading3"/>
        <w:widowControl/>
      </w:pPr>
      <w:r>
        <w:rPr>
          <w:rFonts w:ascii="Calibri" w:hAnsi="Calibri"/>
          <w:sz w:val="24"/>
        </w:rPr>
        <w:t>The informed planner</w:t>
      </w:r>
    </w:p>
    <w:p>
      <w:pPr>
        <w:widowControl/>
        <w:spacing w:before="0" w:after="120" w:line="300" w:lineRule="auto"/>
      </w:pPr>
      <w:r>
        <w:rPr>
          <w:rFonts w:ascii="Calibri" w:hAnsi="Calibri"/>
          <w:sz w:val="22"/>
        </w:rPr>
        <w:t>Researches procedures, wants to understand preparation and recovery, and values a practitioner who can build a sequence rather than sell a single service.</w:t>
      </w:r>
    </w:p>
    <w:p>
      <w:pPr>
        <w:pStyle w:val="Heading3"/>
        <w:widowControl/>
      </w:pPr>
      <w:r>
        <w:rPr>
          <w:rFonts w:ascii="Calibri" w:hAnsi="Calibri"/>
          <w:sz w:val="24"/>
        </w:rPr>
        <w:t>The natural-results patient</w:t>
      </w:r>
    </w:p>
    <w:p>
      <w:pPr>
        <w:widowControl/>
        <w:spacing w:before="0" w:after="120" w:line="300" w:lineRule="auto"/>
      </w:pPr>
      <w:r>
        <w:rPr>
          <w:rFonts w:ascii="Calibri" w:hAnsi="Calibri"/>
          <w:sz w:val="22"/>
        </w:rPr>
        <w:t>Wants improvement without looking standardized, overtreated, or unlike themselves. Responds to conservative language and honest documentation.</w:t>
      </w:r>
    </w:p>
    <w:p>
      <w:pPr>
        <w:pStyle w:val="Heading3"/>
        <w:widowControl/>
      </w:pPr>
      <w:r>
        <w:rPr>
          <w:rFonts w:ascii="Calibri" w:hAnsi="Calibri"/>
          <w:sz w:val="24"/>
        </w:rPr>
        <w:t>The corrective skin patient</w:t>
      </w:r>
    </w:p>
    <w:p>
      <w:pPr>
        <w:widowControl/>
        <w:spacing w:before="0" w:after="120" w:line="300" w:lineRule="auto"/>
      </w:pPr>
      <w:r>
        <w:rPr>
          <w:rFonts w:ascii="Calibri" w:hAnsi="Calibri"/>
          <w:sz w:val="22"/>
        </w:rPr>
        <w:t>May be managing texture, tone, scarring, laxity, or accumulated damage. Needs clear expectations about treatment series, downtime, home care, and maintenance.</w:t>
      </w:r>
    </w:p>
    <w:p>
      <w:pPr>
        <w:pStyle w:val="Heading3"/>
        <w:widowControl/>
      </w:pPr>
      <w:r>
        <w:rPr>
          <w:rFonts w:ascii="Calibri" w:hAnsi="Calibri"/>
          <w:sz w:val="24"/>
        </w:rPr>
        <w:t>The maintenance patient</w:t>
      </w:r>
    </w:p>
    <w:p>
      <w:pPr>
        <w:widowControl/>
        <w:spacing w:before="0" w:after="120" w:line="300" w:lineRule="auto"/>
      </w:pPr>
      <w:r>
        <w:rPr>
          <w:rFonts w:ascii="Calibri" w:hAnsi="Calibri"/>
          <w:sz w:val="22"/>
        </w:rPr>
        <w:t>Values consistent facials, skincare, injectables, or supportive treatments as part of a planned routine. Should not be spoken to as less “medical” simply because the service has limited downtime.</w:t>
      </w:r>
    </w:p>
    <w:p>
      <w:pPr>
        <w:pStyle w:val="Heading3"/>
        <w:widowControl/>
      </w:pPr>
      <w:r>
        <w:rPr>
          <w:rFonts w:ascii="Calibri" w:hAnsi="Calibri"/>
          <w:sz w:val="24"/>
        </w:rPr>
        <w:t>The wellness and hydration patient</w:t>
      </w:r>
    </w:p>
    <w:p>
      <w:pPr>
        <w:widowControl/>
        <w:spacing w:before="0" w:after="120" w:line="300" w:lineRule="auto"/>
      </w:pPr>
      <w:r>
        <w:rPr>
          <w:rFonts w:ascii="Calibri" w:hAnsi="Calibri"/>
          <w:sz w:val="22"/>
        </w:rPr>
        <w:t>Is interested in IV hydration or related services and needs accurate, non-exaggerated education about the service, screening, formulation, and limitations.</w:t>
      </w:r>
    </w:p>
    <w:p>
      <w:pPr>
        <w:pStyle w:val="Heading2"/>
        <w:widowControl/>
      </w:pPr>
      <w:r>
        <w:rPr>
          <w:rFonts w:ascii="Calibri" w:hAnsi="Calibri"/>
          <w:sz w:val="26"/>
        </w:rPr>
        <w:t>9. Brand personality</w:t>
      </w:r>
    </w:p>
    <w:p>
      <w:pPr>
        <w:widowControl/>
        <w:spacing w:before="0" w:after="120" w:line="300" w:lineRule="auto"/>
      </w:pPr>
      <w:r>
        <w:rPr>
          <w:rFonts w:ascii="Calibri" w:hAnsi="Calibri"/>
          <w:sz w:val="22"/>
        </w:rPr>
        <w:t>The House of Rose personality is:</w:t>
      </w:r>
    </w:p>
    <w:p>
      <w:pPr>
        <w:widowControl/>
        <w:numPr>
          <w:ilvl w:val="0"/>
          <w:numId w:val="10"/>
        </w:numPr>
        <w:spacing w:before="0" w:after="80" w:line="300" w:lineRule="auto"/>
      </w:pPr>
      <w:r>
        <w:rPr>
          <w:rFonts w:ascii="Calibri" w:hAnsi="Calibri"/>
          <w:sz w:val="22"/>
        </w:rPr>
        <w:t>Precise, not severe</w:t>
      </w:r>
    </w:p>
    <w:p>
      <w:pPr>
        <w:widowControl/>
        <w:numPr>
          <w:ilvl w:val="0"/>
          <w:numId w:val="10"/>
        </w:numPr>
        <w:spacing w:before="0" w:after="80" w:line="300" w:lineRule="auto"/>
      </w:pPr>
      <w:r>
        <w:rPr>
          <w:rFonts w:ascii="Calibri" w:hAnsi="Calibri"/>
          <w:sz w:val="22"/>
        </w:rPr>
        <w:t>Refined, not decorative</w:t>
      </w:r>
    </w:p>
    <w:p>
      <w:pPr>
        <w:widowControl/>
        <w:numPr>
          <w:ilvl w:val="0"/>
          <w:numId w:val="10"/>
        </w:numPr>
        <w:spacing w:before="0" w:after="80" w:line="300" w:lineRule="auto"/>
      </w:pPr>
      <w:r>
        <w:rPr>
          <w:rFonts w:ascii="Calibri" w:hAnsi="Calibri"/>
          <w:sz w:val="22"/>
        </w:rPr>
        <w:t>Calm, not vague</w:t>
      </w:r>
    </w:p>
    <w:p>
      <w:pPr>
        <w:widowControl/>
        <w:numPr>
          <w:ilvl w:val="0"/>
          <w:numId w:val="10"/>
        </w:numPr>
        <w:spacing w:before="0" w:after="80" w:line="300" w:lineRule="auto"/>
      </w:pPr>
      <w:r>
        <w:rPr>
          <w:rFonts w:ascii="Calibri" w:hAnsi="Calibri"/>
          <w:sz w:val="22"/>
        </w:rPr>
        <w:t>Direct, not cold</w:t>
      </w:r>
    </w:p>
    <w:p>
      <w:pPr>
        <w:widowControl/>
        <w:numPr>
          <w:ilvl w:val="0"/>
          <w:numId w:val="10"/>
        </w:numPr>
        <w:spacing w:before="0" w:after="80" w:line="300" w:lineRule="auto"/>
      </w:pPr>
      <w:r>
        <w:rPr>
          <w:rFonts w:ascii="Calibri" w:hAnsi="Calibri"/>
          <w:sz w:val="22"/>
        </w:rPr>
        <w:t>Educated, not academic</w:t>
      </w:r>
    </w:p>
    <w:p>
      <w:pPr>
        <w:widowControl/>
        <w:numPr>
          <w:ilvl w:val="0"/>
          <w:numId w:val="10"/>
        </w:numPr>
        <w:spacing w:before="0" w:after="80" w:line="300" w:lineRule="auto"/>
      </w:pPr>
      <w:r>
        <w:rPr>
          <w:rFonts w:ascii="Calibri" w:hAnsi="Calibri"/>
          <w:sz w:val="22"/>
        </w:rPr>
        <w:t>Personal, not familiar</w:t>
      </w:r>
    </w:p>
    <w:p>
      <w:pPr>
        <w:widowControl/>
        <w:numPr>
          <w:ilvl w:val="0"/>
          <w:numId w:val="10"/>
        </w:numPr>
        <w:spacing w:before="0" w:after="80" w:line="300" w:lineRule="auto"/>
      </w:pPr>
      <w:r>
        <w:rPr>
          <w:rFonts w:ascii="Calibri" w:hAnsi="Calibri"/>
          <w:sz w:val="22"/>
        </w:rPr>
        <w:t>Confident, not promotional</w:t>
      </w:r>
    </w:p>
    <w:p>
      <w:pPr>
        <w:widowControl/>
        <w:numPr>
          <w:ilvl w:val="0"/>
          <w:numId w:val="10"/>
        </w:numPr>
        <w:spacing w:before="0" w:after="80" w:line="300" w:lineRule="auto"/>
      </w:pPr>
      <w:r>
        <w:rPr>
          <w:rFonts w:ascii="Calibri" w:hAnsi="Calibri"/>
          <w:sz w:val="22"/>
        </w:rPr>
        <w:t>Contemporary, not trendy</w:t>
      </w:r>
    </w:p>
    <w:p>
      <w:pPr>
        <w:widowControl/>
        <w:numPr>
          <w:ilvl w:val="0"/>
          <w:numId w:val="10"/>
        </w:numPr>
        <w:spacing w:before="0" w:after="80" w:line="300" w:lineRule="auto"/>
      </w:pPr>
      <w:r>
        <w:rPr>
          <w:rFonts w:ascii="Calibri" w:hAnsi="Calibri"/>
          <w:sz w:val="22"/>
        </w:rPr>
        <w:t>Accountable, not aspirational</w:t>
      </w:r>
    </w:p>
    <w:p>
      <w:pPr>
        <w:pStyle w:val="Heading2"/>
        <w:widowControl/>
      </w:pPr>
      <w:r>
        <w:rPr>
          <w:rFonts w:ascii="Calibri" w:hAnsi="Calibri"/>
          <w:sz w:val="26"/>
        </w:rPr>
        <w:t>10. Brand pillars</w:t>
      </w:r>
    </w:p>
    <w:p>
      <w:pPr>
        <w:pStyle w:val="Heading3"/>
        <w:widowControl/>
      </w:pPr>
      <w:r>
        <w:rPr>
          <w:rFonts w:ascii="Calibri" w:hAnsi="Calibri"/>
          <w:sz w:val="24"/>
        </w:rPr>
        <w:t>Assessment before recommendation</w:t>
      </w:r>
    </w:p>
    <w:p>
      <w:pPr>
        <w:widowControl/>
        <w:spacing w:before="0" w:after="120" w:line="300" w:lineRule="auto"/>
      </w:pPr>
      <w:r>
        <w:rPr>
          <w:rFonts w:ascii="Calibri" w:hAnsi="Calibri"/>
          <w:sz w:val="22"/>
        </w:rPr>
        <w:t>Show consultation, imaging, evaluation, and discussion. Do not imply that a device or injectable is automatically appropriate because someone clicked an ad.</w:t>
      </w:r>
    </w:p>
    <w:p>
      <w:pPr>
        <w:pStyle w:val="Heading3"/>
        <w:widowControl/>
      </w:pPr>
      <w:r>
        <w:rPr>
          <w:rFonts w:ascii="Calibri" w:hAnsi="Calibri"/>
          <w:sz w:val="24"/>
        </w:rPr>
        <w:t>Protocol over promotion</w:t>
      </w:r>
    </w:p>
    <w:p>
      <w:pPr>
        <w:widowControl/>
        <w:spacing w:before="0" w:after="120" w:line="300" w:lineRule="auto"/>
      </w:pPr>
      <w:r>
        <w:rPr>
          <w:rFonts w:ascii="Calibri" w:hAnsi="Calibri"/>
          <w:sz w:val="22"/>
        </w:rPr>
        <w:t>Explain treatment selection, preparation, series, recovery, aftercare, and maintenance. Avoid advertising that reduces a medical procedure to a price tile.</w:t>
      </w:r>
    </w:p>
    <w:p>
      <w:pPr>
        <w:pStyle w:val="Heading3"/>
        <w:widowControl/>
      </w:pPr>
      <w:r>
        <w:rPr>
          <w:rFonts w:ascii="Calibri" w:hAnsi="Calibri"/>
          <w:sz w:val="24"/>
        </w:rPr>
        <w:t>Natural-looking outcomes</w:t>
      </w:r>
    </w:p>
    <w:p>
      <w:pPr>
        <w:widowControl/>
        <w:spacing w:before="0" w:after="120" w:line="300" w:lineRule="auto"/>
      </w:pPr>
      <w:r>
        <w:rPr>
          <w:rFonts w:ascii="Calibri" w:hAnsi="Calibri"/>
          <w:sz w:val="22"/>
        </w:rPr>
        <w:t>Use factual, restrained language. Show honest results without retouching, theatrical lighting changes, or expressions that manufacture improvement.</w:t>
      </w:r>
    </w:p>
    <w:p>
      <w:pPr>
        <w:pStyle w:val="Heading3"/>
        <w:widowControl/>
      </w:pPr>
      <w:r>
        <w:rPr>
          <w:rFonts w:ascii="Calibri" w:hAnsi="Calibri"/>
          <w:sz w:val="24"/>
        </w:rPr>
        <w:t>A practice built for continuity</w:t>
      </w:r>
    </w:p>
    <w:p>
      <w:pPr>
        <w:widowControl/>
        <w:spacing w:before="0" w:after="120" w:line="300" w:lineRule="auto"/>
      </w:pPr>
      <w:r>
        <w:rPr>
          <w:rFonts w:ascii="Calibri" w:hAnsi="Calibri"/>
          <w:sz w:val="22"/>
        </w:rPr>
        <w:t>Connect corrective procedures to maintenance, skincare, and reassessment. The content system should show a relationship over time.</w:t>
      </w:r>
    </w:p>
    <w:p>
      <w:pPr>
        <w:pStyle w:val="Heading3"/>
        <w:widowControl/>
      </w:pPr>
      <w:r>
        <w:rPr>
          <w:rFonts w:ascii="Calibri" w:hAnsi="Calibri"/>
          <w:sz w:val="24"/>
        </w:rPr>
        <w:t>The real House of Rose</w:t>
      </w:r>
    </w:p>
    <w:p>
      <w:pPr>
        <w:widowControl/>
        <w:spacing w:before="0" w:after="120" w:line="300" w:lineRule="auto"/>
      </w:pPr>
      <w:r>
        <w:rPr>
          <w:rFonts w:ascii="Calibri" w:hAnsi="Calibri"/>
          <w:sz w:val="22"/>
        </w:rPr>
        <w:t>Use the actual space, staff, equipment, products, and process whenever possible. The practice already has a distinctive environment; generic stock and invented AI scenes weaken it.</w:t>
      </w:r>
    </w:p>
    <w:p>
      <w:pPr>
        <w:pStyle w:val="Heading2"/>
        <w:widowControl/>
      </w:pPr>
      <w:r>
        <w:rPr>
          <w:rFonts w:ascii="Calibri" w:hAnsi="Calibri"/>
          <w:sz w:val="26"/>
        </w:rPr>
        <w:t>11. Core message hierarchy</w:t>
      </w:r>
    </w:p>
    <w:p>
      <w:pPr>
        <w:widowControl/>
        <w:spacing w:before="0" w:after="120" w:line="300" w:lineRule="auto"/>
      </w:pPr>
      <w:r>
        <w:rPr>
          <w:rFonts w:ascii="Calibri" w:hAnsi="Calibri"/>
          <w:sz w:val="22"/>
        </w:rPr>
        <w:t>Use the hierarchy in this order. Not every piece needs every layer.</w:t>
      </w:r>
    </w:p>
    <w:p>
      <w:pPr>
        <w:widowControl/>
        <w:numPr>
          <w:ilvl w:val="0"/>
          <w:numId w:val="16"/>
        </w:numPr>
        <w:spacing w:before="0" w:after="80" w:line="300" w:lineRule="auto"/>
      </w:pPr>
      <w:r>
        <w:rPr>
          <w:rFonts w:ascii="Calibri" w:hAnsi="Calibri"/>
          <w:b/>
          <w:sz w:val="22"/>
        </w:rPr>
        <w:t>Identity:</w:t>
      </w:r>
      <w:r>
        <w:rPr>
          <w:rFonts w:ascii="Calibri" w:hAnsi="Calibri"/>
          <w:sz w:val="22"/>
        </w:rPr>
        <w:t xml:space="preserve"> Medical Aesthetics Practice</w:t>
      </w:r>
    </w:p>
    <w:p>
      <w:pPr>
        <w:widowControl/>
        <w:numPr>
          <w:ilvl w:val="0"/>
          <w:numId w:val="16"/>
        </w:numPr>
        <w:spacing w:before="0" w:after="80" w:line="300" w:lineRule="auto"/>
      </w:pPr>
      <w:r>
        <w:rPr>
          <w:rFonts w:ascii="Calibri" w:hAnsi="Calibri"/>
          <w:b/>
          <w:sz w:val="22"/>
        </w:rPr>
        <w:t>Method:</w:t>
      </w:r>
      <w:r>
        <w:rPr>
          <w:rFonts w:ascii="Calibri" w:hAnsi="Calibri"/>
          <w:sz w:val="22"/>
        </w:rPr>
        <w:t xml:space="preserve"> Consultation, assessment, individualized planning, clinical judgment</w:t>
      </w:r>
    </w:p>
    <w:p>
      <w:pPr>
        <w:widowControl/>
        <w:numPr>
          <w:ilvl w:val="0"/>
          <w:numId w:val="16"/>
        </w:numPr>
        <w:spacing w:before="0" w:after="80" w:line="300" w:lineRule="auto"/>
      </w:pPr>
      <w:r>
        <w:rPr>
          <w:rFonts w:ascii="Calibri" w:hAnsi="Calibri"/>
          <w:b/>
          <w:sz w:val="22"/>
        </w:rPr>
        <w:t>Scope:</w:t>
      </w:r>
      <w:r>
        <w:rPr>
          <w:rFonts w:ascii="Calibri" w:hAnsi="Calibri"/>
          <w:sz w:val="22"/>
        </w:rPr>
        <w:t xml:space="preserve"> Facial and body treatments, skin procedures, regenerative therapies, injectables, laser and radiofrequency technologies, IV hydration, medical-grade skincare, customized facials, and retail</w:t>
      </w:r>
    </w:p>
    <w:p>
      <w:pPr>
        <w:widowControl/>
        <w:numPr>
          <w:ilvl w:val="0"/>
          <w:numId w:val="16"/>
        </w:numPr>
        <w:spacing w:before="0" w:after="80" w:line="300" w:lineRule="auto"/>
      </w:pPr>
      <w:r>
        <w:rPr>
          <w:rFonts w:ascii="Calibri" w:hAnsi="Calibri"/>
          <w:b/>
          <w:sz w:val="22"/>
        </w:rPr>
        <w:t>Standards:</w:t>
      </w:r>
      <w:r>
        <w:rPr>
          <w:rFonts w:ascii="Calibri" w:hAnsi="Calibri"/>
          <w:sz w:val="22"/>
        </w:rPr>
        <w:t xml:space="preserve"> Preparation, realistic expectations, downtime, aftercare, maintenance, and documentation</w:t>
      </w:r>
    </w:p>
    <w:p>
      <w:pPr>
        <w:widowControl/>
        <w:numPr>
          <w:ilvl w:val="0"/>
          <w:numId w:val="16"/>
        </w:numPr>
        <w:spacing w:before="0" w:after="80" w:line="300" w:lineRule="auto"/>
      </w:pPr>
      <w:r>
        <w:rPr>
          <w:rFonts w:ascii="Calibri" w:hAnsi="Calibri"/>
          <w:b/>
          <w:sz w:val="22"/>
        </w:rPr>
        <w:t>Outcome language:</w:t>
      </w:r>
      <w:r>
        <w:rPr>
          <w:rFonts w:ascii="Calibri" w:hAnsi="Calibri"/>
          <w:sz w:val="22"/>
        </w:rPr>
        <w:t xml:space="preserve"> Healthy-looking, refreshed, balanced, or natural-looking results</w:t>
      </w:r>
    </w:p>
    <w:p>
      <w:pPr>
        <w:widowControl/>
        <w:numPr>
          <w:ilvl w:val="0"/>
          <w:numId w:val="16"/>
        </w:numPr>
        <w:spacing w:before="0" w:after="80" w:line="300" w:lineRule="auto"/>
      </w:pPr>
      <w:r>
        <w:rPr>
          <w:rFonts w:ascii="Calibri" w:hAnsi="Calibri"/>
          <w:b/>
          <w:sz w:val="22"/>
        </w:rPr>
        <w:t>Location:</w:t>
      </w:r>
      <w:r>
        <w:rPr>
          <w:rFonts w:ascii="Calibri" w:hAnsi="Calibri"/>
          <w:sz w:val="22"/>
        </w:rPr>
        <w:t xml:space="preserve"> Punta Gorda, serving Charlotte County and Southwest Florida</w:t>
      </w:r>
    </w:p>
    <w:p>
      <w:pPr>
        <w:pStyle w:val="Heading2"/>
        <w:widowControl/>
      </w:pPr>
      <w:r>
        <w:rPr>
          <w:rFonts w:ascii="Calibri" w:hAnsi="Calibri"/>
          <w:sz w:val="26"/>
        </w:rPr>
        <w:t>12. Vocabulary system</w:t>
      </w:r>
    </w:p>
    <w:p>
      <w:pPr>
        <w:pStyle w:val="Heading3"/>
        <w:widowControl/>
      </w:pPr>
      <w:r>
        <w:rPr>
          <w:rFonts w:ascii="Calibri" w:hAnsi="Calibri"/>
          <w:sz w:val="24"/>
        </w:rPr>
        <w:t>Primary language</w:t>
      </w:r>
    </w:p>
    <w:p>
      <w:pPr>
        <w:widowControl/>
        <w:spacing w:before="0" w:after="120" w:line="300" w:lineRule="auto"/>
      </w:pPr>
      <w:r>
        <w:rPr>
          <w:rFonts w:ascii="Calibri" w:hAnsi="Calibri"/>
          <w:sz w:val="22"/>
        </w:rPr>
        <w:t>Use often enough to establish the brand, but do not stack these terms in one paragraph.</w:t>
      </w:r>
    </w:p>
    <w:p>
      <w:pPr>
        <w:widowControl/>
        <w:numPr>
          <w:ilvl w:val="0"/>
          <w:numId w:val="10"/>
        </w:numPr>
        <w:spacing w:before="0" w:after="80" w:line="300" w:lineRule="auto"/>
      </w:pPr>
      <w:r>
        <w:rPr>
          <w:rFonts w:ascii="Calibri" w:hAnsi="Calibri"/>
          <w:sz w:val="22"/>
        </w:rPr>
        <w:t>Medical aesthetics practice</w:t>
      </w:r>
    </w:p>
    <w:p>
      <w:pPr>
        <w:widowControl/>
        <w:numPr>
          <w:ilvl w:val="0"/>
          <w:numId w:val="10"/>
        </w:numPr>
        <w:spacing w:before="0" w:after="80" w:line="300" w:lineRule="auto"/>
      </w:pPr>
      <w:r>
        <w:rPr>
          <w:rFonts w:ascii="Calibri" w:hAnsi="Calibri"/>
          <w:sz w:val="22"/>
        </w:rPr>
        <w:t>Individualized treatment plan</w:t>
      </w:r>
    </w:p>
    <w:p>
      <w:pPr>
        <w:widowControl/>
        <w:numPr>
          <w:ilvl w:val="0"/>
          <w:numId w:val="10"/>
        </w:numPr>
        <w:spacing w:before="0" w:after="80" w:line="300" w:lineRule="auto"/>
      </w:pPr>
      <w:r>
        <w:rPr>
          <w:rFonts w:ascii="Calibri" w:hAnsi="Calibri"/>
          <w:sz w:val="22"/>
        </w:rPr>
        <w:t>Consultation and assessment</w:t>
      </w:r>
    </w:p>
    <w:p>
      <w:pPr>
        <w:widowControl/>
        <w:numPr>
          <w:ilvl w:val="0"/>
          <w:numId w:val="10"/>
        </w:numPr>
        <w:spacing w:before="0" w:after="80" w:line="300" w:lineRule="auto"/>
      </w:pPr>
      <w:r>
        <w:rPr>
          <w:rFonts w:ascii="Calibri" w:hAnsi="Calibri"/>
          <w:sz w:val="22"/>
        </w:rPr>
        <w:t>Clinical judgment</w:t>
      </w:r>
    </w:p>
    <w:p>
      <w:pPr>
        <w:widowControl/>
        <w:numPr>
          <w:ilvl w:val="0"/>
          <w:numId w:val="10"/>
        </w:numPr>
        <w:spacing w:before="0" w:after="80" w:line="300" w:lineRule="auto"/>
      </w:pPr>
      <w:r>
        <w:rPr>
          <w:rFonts w:ascii="Calibri" w:hAnsi="Calibri"/>
          <w:sz w:val="22"/>
        </w:rPr>
        <w:t>Treatment protocol</w:t>
      </w:r>
    </w:p>
    <w:p>
      <w:pPr>
        <w:widowControl/>
        <w:numPr>
          <w:ilvl w:val="0"/>
          <w:numId w:val="10"/>
        </w:numPr>
        <w:spacing w:before="0" w:after="80" w:line="300" w:lineRule="auto"/>
      </w:pPr>
      <w:r>
        <w:rPr>
          <w:rFonts w:ascii="Calibri" w:hAnsi="Calibri"/>
          <w:sz w:val="22"/>
        </w:rPr>
        <w:t>Preparation and aftercare</w:t>
      </w:r>
    </w:p>
    <w:p>
      <w:pPr>
        <w:widowControl/>
        <w:numPr>
          <w:ilvl w:val="0"/>
          <w:numId w:val="10"/>
        </w:numPr>
        <w:spacing w:before="0" w:after="80" w:line="300" w:lineRule="auto"/>
      </w:pPr>
      <w:r>
        <w:rPr>
          <w:rFonts w:ascii="Calibri" w:hAnsi="Calibri"/>
          <w:sz w:val="22"/>
        </w:rPr>
        <w:t>Long-term planning</w:t>
      </w:r>
    </w:p>
    <w:p>
      <w:pPr>
        <w:widowControl/>
        <w:numPr>
          <w:ilvl w:val="0"/>
          <w:numId w:val="10"/>
        </w:numPr>
        <w:spacing w:before="0" w:after="80" w:line="300" w:lineRule="auto"/>
      </w:pPr>
      <w:r>
        <w:rPr>
          <w:rFonts w:ascii="Calibri" w:hAnsi="Calibri"/>
          <w:sz w:val="22"/>
        </w:rPr>
        <w:t>Natural-looking results</w:t>
      </w:r>
    </w:p>
    <w:p>
      <w:pPr>
        <w:widowControl/>
        <w:numPr>
          <w:ilvl w:val="0"/>
          <w:numId w:val="10"/>
        </w:numPr>
        <w:spacing w:before="0" w:after="80" w:line="300" w:lineRule="auto"/>
      </w:pPr>
      <w:r>
        <w:rPr>
          <w:rFonts w:ascii="Calibri" w:hAnsi="Calibri"/>
          <w:sz w:val="22"/>
        </w:rPr>
        <w:t>Skin analysis</w:t>
      </w:r>
    </w:p>
    <w:p>
      <w:pPr>
        <w:widowControl/>
        <w:numPr>
          <w:ilvl w:val="0"/>
          <w:numId w:val="10"/>
        </w:numPr>
        <w:spacing w:before="0" w:after="80" w:line="300" w:lineRule="auto"/>
      </w:pPr>
      <w:r>
        <w:rPr>
          <w:rFonts w:ascii="Calibri" w:hAnsi="Calibri"/>
          <w:sz w:val="22"/>
        </w:rPr>
        <w:t>Regenerative therapies</w:t>
      </w:r>
    </w:p>
    <w:p>
      <w:pPr>
        <w:widowControl/>
        <w:numPr>
          <w:ilvl w:val="0"/>
          <w:numId w:val="10"/>
        </w:numPr>
        <w:spacing w:before="0" w:after="80" w:line="300" w:lineRule="auto"/>
      </w:pPr>
      <w:r>
        <w:rPr>
          <w:rFonts w:ascii="Calibri" w:hAnsi="Calibri"/>
          <w:sz w:val="22"/>
        </w:rPr>
        <w:t>Maintenance care</w:t>
      </w:r>
    </w:p>
    <w:p>
      <w:pPr>
        <w:pStyle w:val="Heading3"/>
        <w:widowControl/>
      </w:pPr>
      <w:r>
        <w:rPr>
          <w:rFonts w:ascii="Calibri" w:hAnsi="Calibri"/>
          <w:sz w:val="24"/>
        </w:rPr>
        <w:t>Supporting language</w:t>
      </w:r>
    </w:p>
    <w:p>
      <w:pPr>
        <w:widowControl/>
        <w:numPr>
          <w:ilvl w:val="0"/>
          <w:numId w:val="10"/>
        </w:numPr>
        <w:spacing w:before="0" w:after="80" w:line="300" w:lineRule="auto"/>
      </w:pPr>
      <w:r>
        <w:rPr>
          <w:rFonts w:ascii="Calibri" w:hAnsi="Calibri"/>
          <w:sz w:val="22"/>
        </w:rPr>
        <w:t>Skin quality</w:t>
      </w:r>
    </w:p>
    <w:p>
      <w:pPr>
        <w:widowControl/>
        <w:numPr>
          <w:ilvl w:val="0"/>
          <w:numId w:val="10"/>
        </w:numPr>
        <w:spacing w:before="0" w:after="80" w:line="300" w:lineRule="auto"/>
      </w:pPr>
      <w:r>
        <w:rPr>
          <w:rFonts w:ascii="Calibri" w:hAnsi="Calibri"/>
          <w:sz w:val="22"/>
        </w:rPr>
        <w:t>Healthy-looking skin</w:t>
      </w:r>
    </w:p>
    <w:p>
      <w:pPr>
        <w:widowControl/>
        <w:numPr>
          <w:ilvl w:val="0"/>
          <w:numId w:val="10"/>
        </w:numPr>
        <w:spacing w:before="0" w:after="80" w:line="300" w:lineRule="auto"/>
      </w:pPr>
      <w:r>
        <w:rPr>
          <w:rFonts w:ascii="Calibri" w:hAnsi="Calibri"/>
          <w:sz w:val="22"/>
        </w:rPr>
        <w:t>Skin renewal</w:t>
      </w:r>
    </w:p>
    <w:p>
      <w:pPr>
        <w:widowControl/>
        <w:numPr>
          <w:ilvl w:val="0"/>
          <w:numId w:val="10"/>
        </w:numPr>
        <w:spacing w:before="0" w:after="80" w:line="300" w:lineRule="auto"/>
      </w:pPr>
      <w:r>
        <w:rPr>
          <w:rFonts w:ascii="Calibri" w:hAnsi="Calibri"/>
          <w:sz w:val="22"/>
        </w:rPr>
        <w:t>Collagen support</w:t>
      </w:r>
    </w:p>
    <w:p>
      <w:pPr>
        <w:widowControl/>
        <w:numPr>
          <w:ilvl w:val="0"/>
          <w:numId w:val="10"/>
        </w:numPr>
        <w:spacing w:before="0" w:after="80" w:line="300" w:lineRule="auto"/>
      </w:pPr>
      <w:r>
        <w:rPr>
          <w:rFonts w:ascii="Calibri" w:hAnsi="Calibri"/>
          <w:sz w:val="22"/>
        </w:rPr>
        <w:t>Facial aesthetics</w:t>
      </w:r>
    </w:p>
    <w:p>
      <w:pPr>
        <w:widowControl/>
        <w:numPr>
          <w:ilvl w:val="0"/>
          <w:numId w:val="10"/>
        </w:numPr>
        <w:spacing w:before="0" w:after="80" w:line="300" w:lineRule="auto"/>
      </w:pPr>
      <w:r>
        <w:rPr>
          <w:rFonts w:ascii="Calibri" w:hAnsi="Calibri"/>
          <w:sz w:val="22"/>
        </w:rPr>
        <w:t>Corrective care</w:t>
      </w:r>
    </w:p>
    <w:p>
      <w:pPr>
        <w:widowControl/>
        <w:numPr>
          <w:ilvl w:val="0"/>
          <w:numId w:val="10"/>
        </w:numPr>
        <w:spacing w:before="0" w:after="80" w:line="300" w:lineRule="auto"/>
      </w:pPr>
      <w:r>
        <w:rPr>
          <w:rFonts w:ascii="Calibri" w:hAnsi="Calibri"/>
          <w:sz w:val="22"/>
        </w:rPr>
        <w:t>Procedure series</w:t>
      </w:r>
    </w:p>
    <w:p>
      <w:pPr>
        <w:widowControl/>
        <w:numPr>
          <w:ilvl w:val="0"/>
          <w:numId w:val="10"/>
        </w:numPr>
        <w:spacing w:before="0" w:after="80" w:line="300" w:lineRule="auto"/>
      </w:pPr>
      <w:r>
        <w:rPr>
          <w:rFonts w:ascii="Calibri" w:hAnsi="Calibri"/>
          <w:sz w:val="22"/>
        </w:rPr>
        <w:t>Recovery period</w:t>
      </w:r>
    </w:p>
    <w:p>
      <w:pPr>
        <w:widowControl/>
        <w:numPr>
          <w:ilvl w:val="0"/>
          <w:numId w:val="10"/>
        </w:numPr>
        <w:spacing w:before="0" w:after="80" w:line="300" w:lineRule="auto"/>
      </w:pPr>
      <w:r>
        <w:rPr>
          <w:rFonts w:ascii="Calibri" w:hAnsi="Calibri"/>
          <w:sz w:val="22"/>
        </w:rPr>
        <w:t>Reassessment</w:t>
      </w:r>
    </w:p>
    <w:p>
      <w:pPr>
        <w:widowControl/>
        <w:numPr>
          <w:ilvl w:val="0"/>
          <w:numId w:val="10"/>
        </w:numPr>
        <w:spacing w:before="0" w:after="80" w:line="300" w:lineRule="auto"/>
      </w:pPr>
      <w:r>
        <w:rPr>
          <w:rFonts w:ascii="Calibri" w:hAnsi="Calibri"/>
          <w:sz w:val="22"/>
        </w:rPr>
        <w:t>Medical-grade skincare</w:t>
      </w:r>
    </w:p>
    <w:p>
      <w:pPr>
        <w:widowControl/>
        <w:numPr>
          <w:ilvl w:val="0"/>
          <w:numId w:val="10"/>
        </w:numPr>
        <w:spacing w:before="0" w:after="80" w:line="300" w:lineRule="auto"/>
      </w:pPr>
      <w:r>
        <w:rPr>
          <w:rFonts w:ascii="Calibri" w:hAnsi="Calibri"/>
          <w:sz w:val="22"/>
        </w:rPr>
        <w:t>Clinical expertise</w:t>
      </w:r>
    </w:p>
    <w:p>
      <w:pPr>
        <w:widowControl/>
        <w:numPr>
          <w:ilvl w:val="0"/>
          <w:numId w:val="10"/>
        </w:numPr>
        <w:spacing w:before="0" w:after="80" w:line="300" w:lineRule="auto"/>
      </w:pPr>
      <w:r>
        <w:rPr>
          <w:rFonts w:ascii="Calibri" w:hAnsi="Calibri"/>
          <w:sz w:val="22"/>
        </w:rPr>
        <w:t>Patient education</w:t>
      </w:r>
    </w:p>
    <w:p>
      <w:pPr>
        <w:pStyle w:val="Heading3"/>
        <w:widowControl/>
      </w:pPr>
      <w:r>
        <w:rPr>
          <w:rFonts w:ascii="Calibri" w:hAnsi="Calibri"/>
          <w:sz w:val="24"/>
        </w:rPr>
        <w:t>Controlled-use language</w:t>
      </w:r>
    </w:p>
    <w:p>
      <w:pPr>
        <w:widowControl/>
        <w:spacing w:before="0" w:after="120" w:line="300" w:lineRule="auto"/>
      </w:pPr>
      <w:r>
        <w:rPr>
          <w:rFonts w:ascii="Calibri" w:hAnsi="Calibri"/>
          <w:sz w:val="22"/>
        </w:rPr>
        <w:t>Use only when accurate, necessary, and not repeated:</w:t>
      </w:r>
    </w:p>
    <w:p>
      <w:pPr>
        <w:widowControl/>
        <w:numPr>
          <w:ilvl w:val="0"/>
          <w:numId w:val="10"/>
        </w:numPr>
        <w:spacing w:before="0" w:after="80" w:line="300" w:lineRule="auto"/>
      </w:pPr>
      <w:r>
        <w:rPr>
          <w:rFonts w:ascii="Calibri" w:hAnsi="Calibri"/>
          <w:sz w:val="22"/>
        </w:rPr>
        <w:t>Skin rejuvenation</w:t>
      </w:r>
    </w:p>
    <w:p>
      <w:pPr>
        <w:widowControl/>
        <w:numPr>
          <w:ilvl w:val="0"/>
          <w:numId w:val="10"/>
        </w:numPr>
        <w:spacing w:before="0" w:after="80" w:line="300" w:lineRule="auto"/>
      </w:pPr>
      <w:r>
        <w:rPr>
          <w:rFonts w:ascii="Calibri" w:hAnsi="Calibri"/>
          <w:sz w:val="22"/>
        </w:rPr>
        <w:t>Evidence-based</w:t>
      </w:r>
    </w:p>
    <w:p>
      <w:pPr>
        <w:widowControl/>
        <w:numPr>
          <w:ilvl w:val="0"/>
          <w:numId w:val="10"/>
        </w:numPr>
        <w:spacing w:before="0" w:after="80" w:line="300" w:lineRule="auto"/>
      </w:pPr>
      <w:r>
        <w:rPr>
          <w:rFonts w:ascii="Calibri" w:hAnsi="Calibri"/>
          <w:sz w:val="22"/>
        </w:rPr>
        <w:t>Advanced</w:t>
      </w:r>
    </w:p>
    <w:p>
      <w:pPr>
        <w:widowControl/>
        <w:numPr>
          <w:ilvl w:val="0"/>
          <w:numId w:val="10"/>
        </w:numPr>
        <w:spacing w:before="0" w:after="80" w:line="300" w:lineRule="auto"/>
      </w:pPr>
      <w:r>
        <w:rPr>
          <w:rFonts w:ascii="Calibri" w:hAnsi="Calibri"/>
          <w:sz w:val="22"/>
        </w:rPr>
        <w:t>Personalized</w:t>
      </w:r>
    </w:p>
    <w:p>
      <w:pPr>
        <w:widowControl/>
        <w:numPr>
          <w:ilvl w:val="0"/>
          <w:numId w:val="10"/>
        </w:numPr>
        <w:spacing w:before="0" w:after="80" w:line="300" w:lineRule="auto"/>
      </w:pPr>
      <w:r>
        <w:rPr>
          <w:rFonts w:ascii="Calibri" w:hAnsi="Calibri"/>
          <w:sz w:val="22"/>
        </w:rPr>
        <w:t>Customized</w:t>
      </w:r>
    </w:p>
    <w:p>
      <w:pPr>
        <w:widowControl/>
        <w:numPr>
          <w:ilvl w:val="0"/>
          <w:numId w:val="10"/>
        </w:numPr>
        <w:spacing w:before="0" w:after="80" w:line="300" w:lineRule="auto"/>
      </w:pPr>
      <w:r>
        <w:rPr>
          <w:rFonts w:ascii="Calibri" w:hAnsi="Calibri"/>
          <w:sz w:val="22"/>
        </w:rPr>
        <w:t>Restore or restorative</w:t>
      </w:r>
    </w:p>
    <w:p>
      <w:pPr>
        <w:widowControl/>
        <w:numPr>
          <w:ilvl w:val="0"/>
          <w:numId w:val="10"/>
        </w:numPr>
        <w:spacing w:before="0" w:after="80" w:line="300" w:lineRule="auto"/>
      </w:pPr>
      <w:r>
        <w:rPr>
          <w:rFonts w:ascii="Calibri" w:hAnsi="Calibri"/>
          <w:sz w:val="22"/>
        </w:rPr>
        <w:t>Confidence</w:t>
      </w:r>
    </w:p>
    <w:p>
      <w:pPr>
        <w:widowControl/>
        <w:spacing w:before="0" w:after="120" w:line="300" w:lineRule="auto"/>
      </w:pPr>
      <w:r>
        <w:rPr>
          <w:rFonts w:ascii="Calibri" w:hAnsi="Calibri"/>
          <w:sz w:val="22"/>
        </w:rPr>
        <w:t>“Skin rejuvenation” is a useful search and category phrase. Use it once in a short profile or primary section, then vary the surrounding language. “Evidence-based” should describe a substantiated approach or protocol, not serve as a decorative adjective for every service.</w:t>
      </w:r>
    </w:p>
    <w:p>
      <w:pPr>
        <w:pStyle w:val="Heading3"/>
        <w:widowControl/>
      </w:pPr>
      <w:r>
        <w:rPr>
          <w:rFonts w:ascii="Calibri" w:hAnsi="Calibri"/>
          <w:sz w:val="24"/>
        </w:rPr>
        <w:t>Retired language</w:t>
      </w:r>
    </w:p>
    <w:p>
      <w:pPr>
        <w:widowControl/>
        <w:spacing w:before="0" w:after="120" w:line="300" w:lineRule="auto"/>
      </w:pPr>
      <w:r>
        <w:rPr>
          <w:rFonts w:ascii="Calibri" w:hAnsi="Calibri"/>
          <w:sz w:val="22"/>
        </w:rPr>
        <w:t>Do not use as brand pillars, campaign hooks, or default AI language:</w:t>
      </w:r>
    </w:p>
    <w:p>
      <w:pPr>
        <w:widowControl/>
        <w:numPr>
          <w:ilvl w:val="0"/>
          <w:numId w:val="10"/>
        </w:numPr>
        <w:spacing w:before="0" w:after="80" w:line="300" w:lineRule="auto"/>
      </w:pPr>
      <w:r>
        <w:rPr>
          <w:rFonts w:ascii="Calibri" w:hAnsi="Calibri"/>
          <w:sz w:val="22"/>
        </w:rPr>
        <w:t>Luxury, luxe, or premium as self-description</w:t>
      </w:r>
    </w:p>
    <w:p>
      <w:pPr>
        <w:widowControl/>
        <w:numPr>
          <w:ilvl w:val="0"/>
          <w:numId w:val="10"/>
        </w:numPr>
        <w:spacing w:before="0" w:after="80" w:line="300" w:lineRule="auto"/>
      </w:pPr>
      <w:r>
        <w:rPr>
          <w:rFonts w:ascii="Calibri" w:hAnsi="Calibri"/>
          <w:sz w:val="22"/>
        </w:rPr>
        <w:t>Boutique as category language</w:t>
      </w:r>
    </w:p>
    <w:p>
      <w:pPr>
        <w:widowControl/>
        <w:numPr>
          <w:ilvl w:val="0"/>
          <w:numId w:val="10"/>
        </w:numPr>
        <w:spacing w:before="0" w:after="80" w:line="300" w:lineRule="auto"/>
      </w:pPr>
      <w:r>
        <w:rPr>
          <w:rFonts w:ascii="Calibri" w:hAnsi="Calibri"/>
          <w:sz w:val="22"/>
        </w:rPr>
        <w:t>Glow, glowing, or glow from within</w:t>
      </w:r>
    </w:p>
    <w:p>
      <w:pPr>
        <w:widowControl/>
        <w:numPr>
          <w:ilvl w:val="0"/>
          <w:numId w:val="10"/>
        </w:numPr>
        <w:spacing w:before="0" w:after="80" w:line="300" w:lineRule="auto"/>
      </w:pPr>
      <w:r>
        <w:rPr>
          <w:rFonts w:ascii="Calibri" w:hAnsi="Calibri"/>
          <w:sz w:val="22"/>
        </w:rPr>
        <w:t>Radiance or radiant</w:t>
      </w:r>
    </w:p>
    <w:p>
      <w:pPr>
        <w:widowControl/>
        <w:numPr>
          <w:ilvl w:val="0"/>
          <w:numId w:val="10"/>
        </w:numPr>
        <w:spacing w:before="0" w:after="80" w:line="300" w:lineRule="auto"/>
      </w:pPr>
      <w:r>
        <w:rPr>
          <w:rFonts w:ascii="Calibri" w:hAnsi="Calibri"/>
          <w:sz w:val="22"/>
        </w:rPr>
        <w:t>Timeless beauty</w:t>
      </w:r>
    </w:p>
    <w:p>
      <w:pPr>
        <w:widowControl/>
        <w:numPr>
          <w:ilvl w:val="0"/>
          <w:numId w:val="10"/>
        </w:numPr>
        <w:spacing w:before="0" w:after="80" w:line="300" w:lineRule="auto"/>
      </w:pPr>
      <w:r>
        <w:rPr>
          <w:rFonts w:ascii="Calibri" w:hAnsi="Calibri"/>
          <w:sz w:val="22"/>
        </w:rPr>
        <w:t>Flawless</w:t>
      </w:r>
    </w:p>
    <w:p>
      <w:pPr>
        <w:widowControl/>
        <w:numPr>
          <w:ilvl w:val="0"/>
          <w:numId w:val="10"/>
        </w:numPr>
        <w:spacing w:before="0" w:after="80" w:line="300" w:lineRule="auto"/>
      </w:pPr>
      <w:r>
        <w:rPr>
          <w:rFonts w:ascii="Calibri" w:hAnsi="Calibri"/>
          <w:sz w:val="22"/>
        </w:rPr>
        <w:t>Ageless</w:t>
      </w:r>
    </w:p>
    <w:p>
      <w:pPr>
        <w:widowControl/>
        <w:numPr>
          <w:ilvl w:val="0"/>
          <w:numId w:val="10"/>
        </w:numPr>
        <w:spacing w:before="0" w:after="80" w:line="300" w:lineRule="auto"/>
      </w:pPr>
      <w:r>
        <w:rPr>
          <w:rFonts w:ascii="Calibri" w:hAnsi="Calibri"/>
          <w:sz w:val="22"/>
        </w:rPr>
        <w:t>Pamper</w:t>
      </w:r>
    </w:p>
    <w:p>
      <w:pPr>
        <w:widowControl/>
        <w:numPr>
          <w:ilvl w:val="0"/>
          <w:numId w:val="10"/>
        </w:numPr>
        <w:spacing w:before="0" w:after="80" w:line="300" w:lineRule="auto"/>
      </w:pPr>
      <w:r>
        <w:rPr>
          <w:rFonts w:ascii="Calibri" w:hAnsi="Calibri"/>
          <w:sz w:val="22"/>
        </w:rPr>
        <w:t>Indulge</w:t>
      </w:r>
    </w:p>
    <w:p>
      <w:pPr>
        <w:widowControl/>
        <w:numPr>
          <w:ilvl w:val="0"/>
          <w:numId w:val="10"/>
        </w:numPr>
        <w:spacing w:before="0" w:after="80" w:line="300" w:lineRule="auto"/>
      </w:pPr>
      <w:r>
        <w:rPr>
          <w:rFonts w:ascii="Calibri" w:hAnsi="Calibri"/>
          <w:sz w:val="22"/>
        </w:rPr>
        <w:t>Treat yourself</w:t>
      </w:r>
    </w:p>
    <w:p>
      <w:pPr>
        <w:widowControl/>
        <w:numPr>
          <w:ilvl w:val="0"/>
          <w:numId w:val="10"/>
        </w:numPr>
        <w:spacing w:before="0" w:after="80" w:line="300" w:lineRule="auto"/>
      </w:pPr>
      <w:r>
        <w:rPr>
          <w:rFonts w:ascii="Calibri" w:hAnsi="Calibri"/>
          <w:sz w:val="22"/>
        </w:rPr>
        <w:t>Reveal your beauty</w:t>
      </w:r>
    </w:p>
    <w:p>
      <w:pPr>
        <w:widowControl/>
        <w:numPr>
          <w:ilvl w:val="0"/>
          <w:numId w:val="10"/>
        </w:numPr>
        <w:spacing w:before="0" w:after="80" w:line="300" w:lineRule="auto"/>
      </w:pPr>
      <w:r>
        <w:rPr>
          <w:rFonts w:ascii="Calibri" w:hAnsi="Calibri"/>
          <w:sz w:val="22"/>
        </w:rPr>
        <w:t>Best version of yourself</w:t>
      </w:r>
    </w:p>
    <w:p>
      <w:pPr>
        <w:widowControl/>
        <w:numPr>
          <w:ilvl w:val="0"/>
          <w:numId w:val="10"/>
        </w:numPr>
        <w:spacing w:before="0" w:after="80" w:line="300" w:lineRule="auto"/>
      </w:pPr>
      <w:r>
        <w:rPr>
          <w:rFonts w:ascii="Calibri" w:hAnsi="Calibri"/>
          <w:sz w:val="22"/>
        </w:rPr>
        <w:t>Anti-aging miracle</w:t>
      </w:r>
    </w:p>
    <w:p>
      <w:pPr>
        <w:widowControl/>
        <w:numPr>
          <w:ilvl w:val="0"/>
          <w:numId w:val="10"/>
        </w:numPr>
        <w:spacing w:before="0" w:after="80" w:line="300" w:lineRule="auto"/>
      </w:pPr>
      <w:r>
        <w:rPr>
          <w:rFonts w:ascii="Calibri" w:hAnsi="Calibri"/>
          <w:sz w:val="22"/>
        </w:rPr>
        <w:t>Turn back time</w:t>
      </w:r>
    </w:p>
    <w:p>
      <w:pPr>
        <w:widowControl/>
        <w:numPr>
          <w:ilvl w:val="0"/>
          <w:numId w:val="10"/>
        </w:numPr>
        <w:spacing w:before="0" w:after="80" w:line="300" w:lineRule="auto"/>
      </w:pPr>
      <w:r>
        <w:rPr>
          <w:rFonts w:ascii="Calibri" w:hAnsi="Calibri"/>
          <w:sz w:val="22"/>
        </w:rPr>
        <w:t>Instant transformation</w:t>
      </w:r>
    </w:p>
    <w:p>
      <w:pPr>
        <w:widowControl/>
        <w:numPr>
          <w:ilvl w:val="0"/>
          <w:numId w:val="10"/>
        </w:numPr>
        <w:spacing w:before="0" w:after="80" w:line="300" w:lineRule="auto"/>
      </w:pPr>
      <w:r>
        <w:rPr>
          <w:rFonts w:ascii="Calibri" w:hAnsi="Calibri"/>
          <w:sz w:val="22"/>
        </w:rPr>
        <w:t>Pain-free</w:t>
      </w:r>
    </w:p>
    <w:p>
      <w:pPr>
        <w:widowControl/>
        <w:numPr>
          <w:ilvl w:val="0"/>
          <w:numId w:val="10"/>
        </w:numPr>
        <w:spacing w:before="0" w:after="80" w:line="300" w:lineRule="auto"/>
      </w:pPr>
      <w:r>
        <w:rPr>
          <w:rFonts w:ascii="Calibri" w:hAnsi="Calibri"/>
          <w:sz w:val="22"/>
        </w:rPr>
        <w:t>No downtime, unless factually true for the exact procedure and reviewed</w:t>
      </w:r>
    </w:p>
    <w:p>
      <w:pPr>
        <w:widowControl/>
        <w:numPr>
          <w:ilvl w:val="0"/>
          <w:numId w:val="10"/>
        </w:numPr>
        <w:spacing w:before="0" w:after="80" w:line="300" w:lineRule="auto"/>
      </w:pPr>
      <w:r>
        <w:rPr>
          <w:rFonts w:ascii="Calibri" w:hAnsi="Calibri"/>
          <w:sz w:val="22"/>
        </w:rPr>
        <w:t>Guaranteed results</w:t>
      </w:r>
    </w:p>
    <w:p>
      <w:pPr>
        <w:pStyle w:val="Heading2"/>
        <w:widowControl/>
      </w:pPr>
      <w:r>
        <w:rPr>
          <w:rFonts w:ascii="Calibri" w:hAnsi="Calibri"/>
          <w:sz w:val="26"/>
        </w:rPr>
        <w:t>13. Who we are / who we are not</w:t>
      </w:r>
    </w:p>
    <w:tbl>
      <w:tblPr>
        <w:tblW w:type="dxa" w:w="9360"/>
        <w:tblLayout w:type="fixed"/>
        <w:tblLook w:firstColumn="1" w:firstRow="1" w:lastColumn="0" w:lastRow="0" w:noHBand="0" w:noVBand="1" w:val="04A0"/>
        <w:tblInd w:w="120" w:type="dxa"/>
        <w:tblBorders>
          <w:top w:val="single" w:sz="6" w:space="0" w:color="D9D1C7"/>
          <w:left w:val="single" w:sz="6" w:space="0" w:color="D9D1C7"/>
          <w:bottom w:val="single" w:sz="6" w:space="0" w:color="D9D1C7"/>
          <w:right w:val="single" w:sz="6" w:space="0" w:color="D9D1C7"/>
          <w:insideH w:val="single" w:sz="6" w:space="0" w:color="D9D1C7"/>
          <w:insideV w:val="single" w:sz="6" w:space="0" w:color="D9D1C7"/>
        </w:tblBorders>
      </w:tblPr>
      <w:tblGrid>
        <w:gridCol w:w="4680"/>
        <w:gridCol w:w="4680"/>
      </w:tblGrid>
      <w:tr>
        <w:trPr>
          <w:tblHeader w:val="true"/>
          <w:cantSplit/>
        </w:trPr>
        <w:tc>
          <w:tcPr>
            <w:tcW w:type="dxa" w:w="4680"/>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9"/>
              </w:rPr>
              <w:t>We are</w:t>
            </w:r>
          </w:p>
        </w:tc>
        <w:tc>
          <w:tcPr>
            <w:tcW w:type="dxa" w:w="4680"/>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9"/>
              </w:rPr>
              <w:t>We are not</w:t>
            </w:r>
          </w:p>
        </w:tc>
      </w:tr>
      <w:tr>
        <w:trPr>
          <w:cantSplit/>
        </w:trPr>
        <w:tc>
          <w:tcPr>
            <w:tcW w:type="dxa" w:w="4680"/>
            <w:tcMar>
              <w:top w:w="80" w:type="dxa"/>
              <w:start w:w="120" w:type="dxa"/>
              <w:bottom w:w="80" w:type="dxa"/>
              <w:end w:w="120" w:type="dxa"/>
            </w:tcMar>
            <w:vAlign w:val="center"/>
          </w:tcPr>
          <w:p>
            <w:pPr>
              <w:spacing w:before="0" w:after="40" w:line="259" w:lineRule="auto"/>
            </w:pPr>
            <w:r>
              <w:rPr>
                <w:rFonts w:ascii="Calibri" w:hAnsi="Calibri"/>
                <w:color w:val="242424"/>
                <w:sz w:val="19"/>
              </w:rPr>
              <w:t>A medical aesthetics practice</w:t>
            </w:r>
          </w:p>
        </w:tc>
        <w:tc>
          <w:tcPr>
            <w:tcW w:type="dxa" w:w="4680"/>
            <w:tcMar>
              <w:top w:w="80" w:type="dxa"/>
              <w:start w:w="120" w:type="dxa"/>
              <w:bottom w:w="80" w:type="dxa"/>
              <w:end w:w="120" w:type="dxa"/>
            </w:tcMar>
            <w:vAlign w:val="center"/>
          </w:tcPr>
          <w:p>
            <w:pPr>
              <w:spacing w:before="0" w:after="40" w:line="259" w:lineRule="auto"/>
            </w:pPr>
            <w:r>
              <w:rPr>
                <w:rFonts w:ascii="Calibri" w:hAnsi="Calibri"/>
                <w:color w:val="242424"/>
                <w:sz w:val="19"/>
              </w:rPr>
              <w:t>A beauty bar or salon</w:t>
            </w:r>
          </w:p>
        </w:tc>
      </w:tr>
      <w:tr>
        <w:trPr>
          <w:cantSplit/>
        </w:trPr>
        <w:tc>
          <w:tcPr>
            <w:tcW w:type="dxa" w:w="468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Individualized and protocol-led</w:t>
            </w:r>
          </w:p>
        </w:tc>
        <w:tc>
          <w:tcPr>
            <w:tcW w:type="dxa" w:w="468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One-size-fits-all</w:t>
            </w:r>
          </w:p>
        </w:tc>
      </w:tr>
      <w:tr>
        <w:trPr>
          <w:cantSplit/>
        </w:trPr>
        <w:tc>
          <w:tcPr>
            <w:tcW w:type="dxa" w:w="4680"/>
            <w:tcMar>
              <w:top w:w="80" w:type="dxa"/>
              <w:start w:w="120" w:type="dxa"/>
              <w:bottom w:w="80" w:type="dxa"/>
              <w:end w:w="120" w:type="dxa"/>
            </w:tcMar>
            <w:vAlign w:val="center"/>
          </w:tcPr>
          <w:p>
            <w:pPr>
              <w:spacing w:before="0" w:after="40" w:line="259" w:lineRule="auto"/>
            </w:pPr>
            <w:r>
              <w:rPr>
                <w:rFonts w:ascii="Calibri" w:hAnsi="Calibri"/>
                <w:color w:val="242424"/>
                <w:sz w:val="19"/>
              </w:rPr>
              <w:t>Clinically grounded</w:t>
            </w:r>
          </w:p>
        </w:tc>
        <w:tc>
          <w:tcPr>
            <w:tcW w:type="dxa" w:w="4680"/>
            <w:tcMar>
              <w:top w:w="80" w:type="dxa"/>
              <w:start w:w="120" w:type="dxa"/>
              <w:bottom w:w="80" w:type="dxa"/>
              <w:end w:w="120" w:type="dxa"/>
            </w:tcMar>
            <w:vAlign w:val="center"/>
          </w:tcPr>
          <w:p>
            <w:pPr>
              <w:spacing w:before="0" w:after="40" w:line="259" w:lineRule="auto"/>
            </w:pPr>
            <w:r>
              <w:rPr>
                <w:rFonts w:ascii="Calibri" w:hAnsi="Calibri"/>
                <w:color w:val="242424"/>
                <w:sz w:val="19"/>
              </w:rPr>
              <w:t>Spa-first or trend-first</w:t>
            </w:r>
          </w:p>
        </w:tc>
      </w:tr>
      <w:tr>
        <w:trPr>
          <w:cantSplit/>
        </w:trPr>
        <w:tc>
          <w:tcPr>
            <w:tcW w:type="dxa" w:w="468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Clear about preparation and recovery</w:t>
            </w:r>
          </w:p>
        </w:tc>
        <w:tc>
          <w:tcPr>
            <w:tcW w:type="dxa" w:w="468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Afraid to discuss downtime</w:t>
            </w:r>
          </w:p>
        </w:tc>
      </w:tr>
      <w:tr>
        <w:trPr>
          <w:cantSplit/>
        </w:trPr>
        <w:tc>
          <w:tcPr>
            <w:tcW w:type="dxa" w:w="4680"/>
            <w:tcMar>
              <w:top w:w="80" w:type="dxa"/>
              <w:start w:w="120" w:type="dxa"/>
              <w:bottom w:w="80" w:type="dxa"/>
              <w:end w:w="120" w:type="dxa"/>
            </w:tcMar>
            <w:vAlign w:val="center"/>
          </w:tcPr>
          <w:p>
            <w:pPr>
              <w:spacing w:before="0" w:after="40" w:line="259" w:lineRule="auto"/>
            </w:pPr>
            <w:r>
              <w:rPr>
                <w:rFonts w:ascii="Calibri" w:hAnsi="Calibri"/>
                <w:color w:val="242424"/>
                <w:sz w:val="19"/>
              </w:rPr>
              <w:t>Focused on natural-looking outcomes</w:t>
            </w:r>
          </w:p>
        </w:tc>
        <w:tc>
          <w:tcPr>
            <w:tcW w:type="dxa" w:w="4680"/>
            <w:tcMar>
              <w:top w:w="80" w:type="dxa"/>
              <w:start w:w="120" w:type="dxa"/>
              <w:bottom w:w="80" w:type="dxa"/>
              <w:end w:w="120" w:type="dxa"/>
            </w:tcMar>
            <w:vAlign w:val="center"/>
          </w:tcPr>
          <w:p>
            <w:pPr>
              <w:spacing w:before="0" w:after="40" w:line="259" w:lineRule="auto"/>
            </w:pPr>
            <w:r>
              <w:rPr>
                <w:rFonts w:ascii="Calibri" w:hAnsi="Calibri"/>
                <w:color w:val="242424"/>
                <w:sz w:val="19"/>
              </w:rPr>
              <w:t>Focused on perfection or transformation</w:t>
            </w:r>
          </w:p>
        </w:tc>
      </w:tr>
      <w:tr>
        <w:trPr>
          <w:cantSplit/>
        </w:trPr>
        <w:tc>
          <w:tcPr>
            <w:tcW w:type="dxa" w:w="468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Built around continuity</w:t>
            </w:r>
          </w:p>
        </w:tc>
        <w:tc>
          <w:tcPr>
            <w:tcW w:type="dxa" w:w="468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Built around flash sales</w:t>
            </w:r>
          </w:p>
        </w:tc>
      </w:tr>
      <w:tr>
        <w:trPr>
          <w:cantSplit/>
        </w:trPr>
        <w:tc>
          <w:tcPr>
            <w:tcW w:type="dxa" w:w="4680"/>
            <w:tcMar>
              <w:top w:w="80" w:type="dxa"/>
              <w:start w:w="120" w:type="dxa"/>
              <w:bottom w:w="80" w:type="dxa"/>
              <w:end w:w="120" w:type="dxa"/>
            </w:tcMar>
            <w:vAlign w:val="center"/>
          </w:tcPr>
          <w:p>
            <w:pPr>
              <w:spacing w:before="0" w:after="40" w:line="259" w:lineRule="auto"/>
            </w:pPr>
            <w:r>
              <w:rPr>
                <w:rFonts w:ascii="Calibri" w:hAnsi="Calibri"/>
                <w:color w:val="242424"/>
                <w:sz w:val="19"/>
              </w:rPr>
              <w:t>Visually architectural and collected</w:t>
            </w:r>
          </w:p>
        </w:tc>
        <w:tc>
          <w:tcPr>
            <w:tcW w:type="dxa" w:w="4680"/>
            <w:tcMar>
              <w:top w:w="80" w:type="dxa"/>
              <w:start w:w="120" w:type="dxa"/>
              <w:bottom w:w="80" w:type="dxa"/>
              <w:end w:w="120" w:type="dxa"/>
            </w:tcMar>
            <w:vAlign w:val="center"/>
          </w:tcPr>
          <w:p>
            <w:pPr>
              <w:spacing w:before="0" w:after="40" w:line="259" w:lineRule="auto"/>
            </w:pPr>
            <w:r>
              <w:rPr>
                <w:rFonts w:ascii="Calibri" w:hAnsi="Calibri"/>
                <w:color w:val="242424"/>
                <w:sz w:val="19"/>
              </w:rPr>
              <w:t>Decorated with generic spa symbols</w:t>
            </w:r>
          </w:p>
        </w:tc>
      </w:tr>
      <w:tr>
        <w:trPr>
          <w:cantSplit/>
        </w:trPr>
        <w:tc>
          <w:tcPr>
            <w:tcW w:type="dxa" w:w="468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Personal and accountable</w:t>
            </w:r>
          </w:p>
        </w:tc>
        <w:tc>
          <w:tcPr>
            <w:tcW w:type="dxa" w:w="468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Casual, cute, or influencer-led</w:t>
            </w:r>
          </w:p>
        </w:tc>
      </w:tr>
    </w:tbl>
    <w:p>
      <w:pPr>
        <w:widowControl/>
        <w:spacing w:before="0" w:after="60"/>
      </w:pPr>
    </w:p>
    <w:p>
      <w:pPr>
        <w:pStyle w:val="Heading2"/>
        <w:widowControl/>
      </w:pPr>
      <w:r>
        <w:rPr>
          <w:rFonts w:ascii="Calibri" w:hAnsi="Calibri"/>
          <w:sz w:val="26"/>
        </w:rPr>
        <w:t>14. Strategic tension: medical rigor and visual hospitality</w:t>
      </w:r>
    </w:p>
    <w:p>
      <w:pPr>
        <w:widowControl/>
        <w:spacing w:before="0" w:after="120" w:line="300" w:lineRule="auto"/>
      </w:pPr>
      <w:r>
        <w:rPr>
          <w:rFonts w:ascii="Calibri" w:hAnsi="Calibri"/>
          <w:sz w:val="22"/>
        </w:rPr>
        <w:t>House of Rose should not choose between a beautiful environment and serious care. The distinction is in the role each plays:</w:t>
      </w:r>
    </w:p>
    <w:p>
      <w:pPr>
        <w:widowControl/>
        <w:numPr>
          <w:ilvl w:val="0"/>
          <w:numId w:val="10"/>
        </w:numPr>
        <w:spacing w:before="0" w:after="80" w:line="300" w:lineRule="auto"/>
      </w:pPr>
      <w:r>
        <w:rPr>
          <w:rFonts w:ascii="Calibri" w:hAnsi="Calibri"/>
          <w:b/>
          <w:sz w:val="22"/>
        </w:rPr>
        <w:t>The environment communicates care through design.</w:t>
      </w:r>
    </w:p>
    <w:p>
      <w:pPr>
        <w:widowControl/>
        <w:numPr>
          <w:ilvl w:val="0"/>
          <w:numId w:val="10"/>
        </w:numPr>
        <w:spacing w:before="0" w:after="80" w:line="300" w:lineRule="auto"/>
      </w:pPr>
      <w:r>
        <w:rPr>
          <w:rFonts w:ascii="Calibri" w:hAnsi="Calibri"/>
          <w:b/>
          <w:sz w:val="22"/>
        </w:rPr>
        <w:t>The copy communicates trust through process.</w:t>
      </w:r>
    </w:p>
    <w:p>
      <w:pPr>
        <w:widowControl/>
        <w:numPr>
          <w:ilvl w:val="0"/>
          <w:numId w:val="10"/>
        </w:numPr>
        <w:spacing w:before="0" w:after="80" w:line="300" w:lineRule="auto"/>
      </w:pPr>
      <w:r>
        <w:rPr>
          <w:rFonts w:ascii="Calibri" w:hAnsi="Calibri"/>
          <w:b/>
          <w:sz w:val="22"/>
        </w:rPr>
        <w:t>The photography shows both without confusing them.</w:t>
      </w:r>
    </w:p>
    <w:p>
      <w:pPr>
        <w:widowControl/>
        <w:numPr>
          <w:ilvl w:val="0"/>
          <w:numId w:val="10"/>
        </w:numPr>
        <w:spacing w:before="0" w:after="80" w:line="300" w:lineRule="auto"/>
      </w:pPr>
      <w:r>
        <w:rPr>
          <w:rFonts w:ascii="Calibri" w:hAnsi="Calibri"/>
          <w:b/>
          <w:sz w:val="22"/>
        </w:rPr>
        <w:t>The clinical content sets expectations that the environment cannot.</w:t>
      </w:r>
    </w:p>
    <w:p>
      <w:pPr>
        <w:widowControl/>
        <w:spacing w:before="0" w:after="120" w:line="300" w:lineRule="auto"/>
      </w:pPr>
      <w:r>
        <w:rPr>
          <w:rFonts w:ascii="Calibri" w:hAnsi="Calibri"/>
          <w:sz w:val="22"/>
        </w:rPr>
        <w:t>The setting can look like a collected residence or private hospitality space. The language must still sound capable of preparing someone for a procedure that may involve discomfort, downtime, and structured aftercare.</w:t>
      </w:r>
    </w:p>
    <w:p>
      <w:pPr>
        <w:pStyle w:val="Heading2"/>
        <w:widowControl/>
      </w:pPr>
      <w:r>
        <w:rPr>
          <w:rFonts w:ascii="Calibri" w:hAnsi="Calibri"/>
          <w:sz w:val="26"/>
        </w:rPr>
        <w:t>15. Brand biography</w:t>
      </w:r>
    </w:p>
    <w:p>
      <w:pPr>
        <w:pStyle w:val="Heading3"/>
        <w:widowControl/>
      </w:pPr>
      <w:r>
        <w:rPr>
          <w:rFonts w:ascii="Calibri" w:hAnsi="Calibri"/>
          <w:sz w:val="24"/>
        </w:rPr>
        <w:t>Master biography</w:t>
      </w:r>
    </w:p>
    <w:p>
      <w:pPr>
        <w:widowControl/>
        <w:spacing w:before="0" w:after="120" w:line="300" w:lineRule="auto"/>
      </w:pPr>
      <w:r>
        <w:rPr>
          <w:rFonts w:ascii="Calibri" w:hAnsi="Calibri"/>
          <w:sz w:val="22"/>
        </w:rPr>
        <w:t>House of Rose Aesthetics is a medical aesthetics practice in Punta Gorda, Florida, dedicated to individualized facial, body, skin, injectable, and wellness care. Treatment recommendations are developed through consultation, assessment, and long-term planning rather than a one-size-fits-all menu.</w:t>
      </w:r>
    </w:p>
    <w:p>
      <w:pPr>
        <w:widowControl/>
        <w:spacing w:before="0" w:after="120" w:line="300" w:lineRule="auto"/>
      </w:pPr>
      <w:r>
        <w:rPr>
          <w:rFonts w:ascii="Calibri" w:hAnsi="Calibri"/>
          <w:sz w:val="22"/>
        </w:rPr>
        <w:t>The practice uses regenerative therapies, radiofrequency and laser technologies, injectables, medical-grade skincare, customized facial treatments, IV hydration, and maintenance care according to each patient’s goals and clinical needs. Preparation, realistic expectations, aftercare, and reassessment are treated as part of the procedure - not as an afterthought.</w:t>
      </w:r>
    </w:p>
    <w:p>
      <w:pPr>
        <w:widowControl/>
        <w:spacing w:before="0" w:after="120" w:line="300" w:lineRule="auto"/>
      </w:pPr>
      <w:r>
        <w:rPr>
          <w:rFonts w:ascii="Calibri" w:hAnsi="Calibri"/>
          <w:sz w:val="22"/>
        </w:rPr>
        <w:t>House of Rose is designed for patients who value natural-looking results, clear education, and a practice relationship that can evolve over time.</w:t>
      </w:r>
    </w:p>
    <w:p>
      <w:pPr>
        <w:pStyle w:val="Heading3"/>
        <w:widowControl/>
      </w:pPr>
      <w:r>
        <w:rPr>
          <w:rFonts w:ascii="Calibri" w:hAnsi="Calibri"/>
          <w:sz w:val="24"/>
        </w:rPr>
        <w:t>Short biography</w:t>
      </w:r>
    </w:p>
    <w:p>
      <w:pPr>
        <w:widowControl/>
        <w:spacing w:before="0" w:after="120" w:line="300" w:lineRule="auto"/>
      </w:pPr>
      <w:r>
        <w:rPr>
          <w:rFonts w:ascii="Calibri" w:hAnsi="Calibri"/>
          <w:sz w:val="22"/>
        </w:rPr>
        <w:t>House of Rose Aesthetics is a medical aesthetics practice in Punta Gorda, Florida, providing individualized skin, facial, body, injectable, and wellness care through consultation, clinical assessment, and long-term treatment planning.</w:t>
      </w:r>
    </w:p>
    <w:p>
      <w:pPr>
        <w:pStyle w:val="Heading2"/>
        <w:widowControl/>
      </w:pPr>
      <w:r>
        <w:rPr>
          <w:rFonts w:ascii="Calibri" w:hAnsi="Calibri"/>
          <w:sz w:val="26"/>
        </w:rPr>
        <w:t>16. Guidance retired by this system</w:t>
      </w:r>
    </w:p>
    <w:p>
      <w:pPr>
        <w:widowControl/>
        <w:spacing w:before="0" w:after="120" w:line="300" w:lineRule="auto"/>
      </w:pPr>
      <w:r>
        <w:rPr>
          <w:rFonts w:ascii="Calibri" w:hAnsi="Calibri"/>
          <w:sz w:val="22"/>
        </w:rPr>
        <w:t>The following earlier directions are no longer active:</w:t>
      </w:r>
    </w:p>
    <w:tbl>
      <w:tblPr>
        <w:tblW w:type="dxa" w:w="9360"/>
        <w:tblLayout w:type="fixed"/>
        <w:tblLook w:firstColumn="1" w:firstRow="1" w:lastColumn="0" w:lastRow="0" w:noHBand="0" w:noVBand="1" w:val="04A0"/>
        <w:tblInd w:w="120" w:type="dxa"/>
        <w:tblBorders>
          <w:top w:val="single" w:sz="6" w:space="0" w:color="D9D1C7"/>
          <w:left w:val="single" w:sz="6" w:space="0" w:color="D9D1C7"/>
          <w:bottom w:val="single" w:sz="6" w:space="0" w:color="D9D1C7"/>
          <w:right w:val="single" w:sz="6" w:space="0" w:color="D9D1C7"/>
          <w:insideH w:val="single" w:sz="6" w:space="0" w:color="D9D1C7"/>
          <w:insideV w:val="single" w:sz="6" w:space="0" w:color="D9D1C7"/>
        </w:tblBorders>
      </w:tblPr>
      <w:tblGrid>
        <w:gridCol w:w="2800"/>
        <w:gridCol w:w="6560"/>
      </w:tblGrid>
      <w:tr>
        <w:trPr>
          <w:tblHeader w:val="true"/>
          <w:cantSplit/>
        </w:trPr>
        <w:tc>
          <w:tcPr>
            <w:tcW w:type="dxa" w:w="2800"/>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9"/>
              </w:rPr>
              <w:t>Retired direction</w:t>
            </w:r>
          </w:p>
        </w:tc>
        <w:tc>
          <w:tcPr>
            <w:tcW w:type="dxa" w:w="6560"/>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9"/>
              </w:rPr>
              <w:t>New standard</w:t>
            </w:r>
          </w:p>
        </w:tc>
      </w:tr>
      <w:tr>
        <w:trPr>
          <w:cantSplit/>
        </w:trPr>
        <w:tc>
          <w:tcPr>
            <w:tcW w:type="dxa" w:w="2800"/>
            <w:tcMar>
              <w:top w:w="80" w:type="dxa"/>
              <w:start w:w="120" w:type="dxa"/>
              <w:bottom w:w="80" w:type="dxa"/>
              <w:end w:w="120" w:type="dxa"/>
            </w:tcMar>
            <w:vAlign w:val="center"/>
          </w:tcPr>
          <w:p>
            <w:pPr>
              <w:spacing w:before="0" w:after="40" w:line="259" w:lineRule="auto"/>
            </w:pPr>
            <w:r>
              <w:rPr>
                <w:rFonts w:ascii="Calibri" w:hAnsi="Calibri"/>
                <w:color w:val="242424"/>
                <w:sz w:val="19"/>
              </w:rPr>
              <w:t>Luxury med spa</w:t>
            </w:r>
          </w:p>
        </w:tc>
        <w:tc>
          <w:tcPr>
            <w:tcW w:type="dxa" w:w="6560"/>
            <w:tcMar>
              <w:top w:w="80" w:type="dxa"/>
              <w:start w:w="120" w:type="dxa"/>
              <w:bottom w:w="80" w:type="dxa"/>
              <w:end w:w="120" w:type="dxa"/>
            </w:tcMar>
            <w:vAlign w:val="center"/>
          </w:tcPr>
          <w:p>
            <w:pPr>
              <w:spacing w:before="0" w:after="40" w:line="259" w:lineRule="auto"/>
            </w:pPr>
            <w:r>
              <w:rPr>
                <w:rFonts w:ascii="Calibri" w:hAnsi="Calibri"/>
                <w:color w:val="242424"/>
                <w:sz w:val="19"/>
              </w:rPr>
              <w:t>Medical Aesthetics Practice</w:t>
            </w:r>
          </w:p>
        </w:tc>
      </w:tr>
      <w:tr>
        <w:trPr>
          <w:cantSplit/>
        </w:trPr>
        <w:tc>
          <w:tcPr>
            <w:tcW w:type="dxa" w:w="2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Boutique as the lead descriptor</w:t>
            </w:r>
          </w:p>
        </w:tc>
        <w:tc>
          <w:tcPr>
            <w:tcW w:type="dxa" w:w="656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Independent and individualized, shown through method</w:t>
            </w:r>
          </w:p>
        </w:tc>
      </w:tr>
      <w:tr>
        <w:trPr>
          <w:cantSplit/>
        </w:trPr>
        <w:tc>
          <w:tcPr>
            <w:tcW w:type="dxa" w:w="2800"/>
            <w:tcMar>
              <w:top w:w="80" w:type="dxa"/>
              <w:start w:w="120" w:type="dxa"/>
              <w:bottom w:w="80" w:type="dxa"/>
              <w:end w:w="120" w:type="dxa"/>
            </w:tcMar>
            <w:vAlign w:val="center"/>
          </w:tcPr>
          <w:p>
            <w:pPr>
              <w:spacing w:before="0" w:after="40" w:line="259" w:lineRule="auto"/>
            </w:pPr>
            <w:r>
              <w:rPr>
                <w:rFonts w:ascii="Calibri" w:hAnsi="Calibri"/>
                <w:color w:val="242424"/>
                <w:sz w:val="19"/>
              </w:rPr>
              <w:t>Warm and welcoming as the promise</w:t>
            </w:r>
          </w:p>
        </w:tc>
        <w:tc>
          <w:tcPr>
            <w:tcW w:type="dxa" w:w="6560"/>
            <w:tcMar>
              <w:top w:w="80" w:type="dxa"/>
              <w:start w:w="120" w:type="dxa"/>
              <w:bottom w:w="80" w:type="dxa"/>
              <w:end w:w="120" w:type="dxa"/>
            </w:tcMar>
            <w:vAlign w:val="center"/>
          </w:tcPr>
          <w:p>
            <w:pPr>
              <w:spacing w:before="0" w:after="40" w:line="259" w:lineRule="auto"/>
            </w:pPr>
            <w:r>
              <w:rPr>
                <w:rFonts w:ascii="Calibri" w:hAnsi="Calibri"/>
                <w:color w:val="242424"/>
                <w:sz w:val="19"/>
              </w:rPr>
              <w:t>Consultation, standards, preparation, and aftercare</w:t>
            </w:r>
          </w:p>
        </w:tc>
      </w:tr>
      <w:tr>
        <w:trPr>
          <w:cantSplit/>
        </w:trPr>
        <w:tc>
          <w:tcPr>
            <w:tcW w:type="dxa" w:w="2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Sell the experience instead of the result</w:t>
            </w:r>
          </w:p>
        </w:tc>
        <w:tc>
          <w:tcPr>
            <w:tcW w:type="dxa" w:w="656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Explain the care process and represent outcomes responsibly</w:t>
            </w:r>
          </w:p>
        </w:tc>
      </w:tr>
      <w:tr>
        <w:trPr>
          <w:cantSplit/>
        </w:trPr>
        <w:tc>
          <w:tcPr>
            <w:tcW w:type="dxa" w:w="2800"/>
            <w:tcMar>
              <w:top w:w="80" w:type="dxa"/>
              <w:start w:w="120" w:type="dxa"/>
              <w:bottom w:w="80" w:type="dxa"/>
              <w:end w:w="120" w:type="dxa"/>
            </w:tcMar>
            <w:vAlign w:val="center"/>
          </w:tcPr>
          <w:p>
            <w:pPr>
              <w:spacing w:before="0" w:after="40" w:line="259" w:lineRule="auto"/>
            </w:pPr>
            <w:r>
              <w:rPr>
                <w:rFonts w:ascii="Calibri" w:hAnsi="Calibri"/>
                <w:color w:val="242424"/>
                <w:sz w:val="19"/>
              </w:rPr>
              <w:t>Skin health repeated as the primary phrase</w:t>
            </w:r>
          </w:p>
        </w:tc>
        <w:tc>
          <w:tcPr>
            <w:tcW w:type="dxa" w:w="6560"/>
            <w:tcMar>
              <w:top w:w="80" w:type="dxa"/>
              <w:start w:w="120" w:type="dxa"/>
              <w:bottom w:w="80" w:type="dxa"/>
              <w:end w:w="120" w:type="dxa"/>
            </w:tcMar>
            <w:vAlign w:val="center"/>
          </w:tcPr>
          <w:p>
            <w:pPr>
              <w:spacing w:before="0" w:after="40" w:line="259" w:lineRule="auto"/>
            </w:pPr>
            <w:r>
              <w:rPr>
                <w:rFonts w:ascii="Calibri" w:hAnsi="Calibri"/>
                <w:color w:val="242424"/>
                <w:sz w:val="19"/>
              </w:rPr>
              <w:t>Use skin rejuvenation sparingly; vary with skin quality, renewal, and healthy-looking skin</w:t>
            </w:r>
          </w:p>
        </w:tc>
      </w:tr>
      <w:tr>
        <w:trPr>
          <w:cantSplit/>
        </w:trPr>
        <w:tc>
          <w:tcPr>
            <w:tcW w:type="dxa" w:w="2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Old money as the identity</w:t>
            </w:r>
          </w:p>
        </w:tc>
        <w:tc>
          <w:tcPr>
            <w:tcW w:type="dxa" w:w="656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Architectural, collected, and quietly refined as visual references only</w:t>
            </w:r>
          </w:p>
        </w:tc>
      </w:tr>
      <w:tr>
        <w:trPr>
          <w:cantSplit/>
        </w:trPr>
        <w:tc>
          <w:tcPr>
            <w:tcW w:type="dxa" w:w="2800"/>
            <w:tcMar>
              <w:top w:w="80" w:type="dxa"/>
              <w:start w:w="120" w:type="dxa"/>
              <w:bottom w:w="80" w:type="dxa"/>
              <w:end w:w="120" w:type="dxa"/>
            </w:tcMar>
            <w:vAlign w:val="center"/>
          </w:tcPr>
          <w:p>
            <w:pPr>
              <w:spacing w:before="0" w:after="40" w:line="259" w:lineRule="auto"/>
            </w:pPr>
            <w:r>
              <w:rPr>
                <w:rFonts w:ascii="Calibri" w:hAnsi="Calibri"/>
                <w:color w:val="242424"/>
                <w:sz w:val="19"/>
              </w:rPr>
              <w:t>Generic spa imagery</w:t>
            </w:r>
          </w:p>
        </w:tc>
        <w:tc>
          <w:tcPr>
            <w:tcW w:type="dxa" w:w="6560"/>
            <w:tcMar>
              <w:top w:w="80" w:type="dxa"/>
              <w:start w:w="120" w:type="dxa"/>
              <w:bottom w:w="80" w:type="dxa"/>
              <w:end w:w="120" w:type="dxa"/>
            </w:tcMar>
            <w:vAlign w:val="center"/>
          </w:tcPr>
          <w:p>
            <w:pPr>
              <w:spacing w:before="0" w:after="40" w:line="259" w:lineRule="auto"/>
            </w:pPr>
            <w:r>
              <w:rPr>
                <w:rFonts w:ascii="Calibri" w:hAnsi="Calibri"/>
                <w:color w:val="242424"/>
                <w:sz w:val="19"/>
              </w:rPr>
              <w:t>Real environment, process, hands, equipment, texture, and honest documentation</w:t>
            </w:r>
          </w:p>
        </w:tc>
      </w:tr>
      <w:tr>
        <w:trPr>
          <w:cantSplit/>
        </w:trPr>
        <w:tc>
          <w:tcPr>
            <w:tcW w:type="dxa" w:w="2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Perfect AI models</w:t>
            </w:r>
          </w:p>
        </w:tc>
        <w:tc>
          <w:tcPr>
            <w:tcW w:type="dxa" w:w="656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Real people and real skin; AI people only when clearly conceptual and never as patient evidence</w:t>
            </w:r>
          </w:p>
        </w:tc>
      </w:tr>
    </w:tbl>
    <w:p>
      <w:pPr>
        <w:widowControl/>
        <w:spacing w:before="0" w:after="60"/>
      </w:pPr>
    </w:p>
    <w:p>
      <w:pPr>
        <w:pStyle w:val="Heading2"/>
        <w:widowControl/>
      </w:pPr>
      <w:r>
        <w:rPr>
          <w:rFonts w:ascii="Calibri" w:hAnsi="Calibri"/>
          <w:sz w:val="26"/>
        </w:rPr>
        <w:t>17. Decision filter</w:t>
      </w:r>
    </w:p>
    <w:p>
      <w:pPr>
        <w:widowControl/>
        <w:spacing w:before="0" w:after="120" w:line="300" w:lineRule="auto"/>
      </w:pPr>
      <w:r>
        <w:rPr>
          <w:rFonts w:ascii="Calibri" w:hAnsi="Calibri"/>
          <w:sz w:val="22"/>
        </w:rPr>
        <w:t>Before adding a service, campaign, partnership, visual, phrase, or AI-generated asset, ask:</w:t>
      </w:r>
    </w:p>
    <w:p>
      <w:pPr>
        <w:widowControl/>
        <w:numPr>
          <w:ilvl w:val="0"/>
          <w:numId w:val="17"/>
        </w:numPr>
        <w:spacing w:before="0" w:after="80" w:line="300" w:lineRule="auto"/>
      </w:pPr>
      <w:r>
        <w:rPr>
          <w:rFonts w:ascii="Calibri" w:hAnsi="Calibri"/>
          <w:sz w:val="22"/>
        </w:rPr>
        <w:t>Does it describe or demonstrate how House of Rose practices?</w:t>
      </w:r>
    </w:p>
    <w:p>
      <w:pPr>
        <w:widowControl/>
        <w:numPr>
          <w:ilvl w:val="0"/>
          <w:numId w:val="17"/>
        </w:numPr>
        <w:spacing w:before="0" w:after="80" w:line="300" w:lineRule="auto"/>
      </w:pPr>
      <w:r>
        <w:rPr>
          <w:rFonts w:ascii="Calibri" w:hAnsi="Calibri"/>
          <w:sz w:val="22"/>
        </w:rPr>
        <w:t>Is it accurate for the exact service and provider?</w:t>
      </w:r>
    </w:p>
    <w:p>
      <w:pPr>
        <w:widowControl/>
        <w:numPr>
          <w:ilvl w:val="0"/>
          <w:numId w:val="17"/>
        </w:numPr>
        <w:spacing w:before="0" w:after="80" w:line="300" w:lineRule="auto"/>
      </w:pPr>
      <w:r>
        <w:rPr>
          <w:rFonts w:ascii="Calibri" w:hAnsi="Calibri"/>
          <w:sz w:val="22"/>
        </w:rPr>
        <w:t>Does it set realistic expectations, including preparation or downtime when material?</w:t>
      </w:r>
    </w:p>
    <w:p>
      <w:pPr>
        <w:widowControl/>
        <w:numPr>
          <w:ilvl w:val="0"/>
          <w:numId w:val="17"/>
        </w:numPr>
        <w:spacing w:before="0" w:after="80" w:line="300" w:lineRule="auto"/>
      </w:pPr>
      <w:r>
        <w:rPr>
          <w:rFonts w:ascii="Calibri" w:hAnsi="Calibri"/>
          <w:sz w:val="22"/>
        </w:rPr>
        <w:t>Could it belong to this actual practice, not merely to the aesthetics industry?</w:t>
      </w:r>
    </w:p>
    <w:p>
      <w:pPr>
        <w:widowControl/>
        <w:numPr>
          <w:ilvl w:val="0"/>
          <w:numId w:val="17"/>
        </w:numPr>
        <w:spacing w:before="0" w:after="80" w:line="300" w:lineRule="auto"/>
      </w:pPr>
      <w:r>
        <w:rPr>
          <w:rFonts w:ascii="Calibri" w:hAnsi="Calibri"/>
          <w:sz w:val="22"/>
        </w:rPr>
        <w:t>Does it preserve the patient’s individuality?</w:t>
      </w:r>
    </w:p>
    <w:p>
      <w:pPr>
        <w:widowControl/>
        <w:numPr>
          <w:ilvl w:val="0"/>
          <w:numId w:val="17"/>
        </w:numPr>
        <w:spacing w:before="0" w:after="80" w:line="300" w:lineRule="auto"/>
      </w:pPr>
      <w:r>
        <w:rPr>
          <w:rFonts w:ascii="Calibri" w:hAnsi="Calibri"/>
          <w:sz w:val="22"/>
        </w:rPr>
        <w:t>Would the message still sound credible without words like luxury, glow, or transformation?</w:t>
      </w:r>
    </w:p>
    <w:p>
      <w:pPr>
        <w:widowControl/>
        <w:numPr>
          <w:ilvl w:val="0"/>
          <w:numId w:val="17"/>
        </w:numPr>
        <w:spacing w:before="0" w:after="80" w:line="300" w:lineRule="auto"/>
      </w:pPr>
      <w:r>
        <w:rPr>
          <w:rFonts w:ascii="Calibri" w:hAnsi="Calibri"/>
          <w:sz w:val="22"/>
        </w:rPr>
        <w:t>Can the claim be substantiated?</w:t>
      </w:r>
    </w:p>
    <w:p>
      <w:pPr>
        <w:widowControl/>
        <w:numPr>
          <w:ilvl w:val="0"/>
          <w:numId w:val="17"/>
        </w:numPr>
        <w:spacing w:before="0" w:after="80" w:line="300" w:lineRule="auto"/>
      </w:pPr>
      <w:r>
        <w:rPr>
          <w:rFonts w:ascii="Calibri" w:hAnsi="Calibri"/>
          <w:sz w:val="22"/>
        </w:rPr>
        <w:t>Will it remain useful after the current trend passes?</w:t>
      </w:r>
    </w:p>
    <w:p>
      <w:pPr>
        <w:widowControl/>
        <w:spacing w:before="0" w:after="120" w:line="300" w:lineRule="auto"/>
      </w:pPr>
      <w:r>
        <w:rPr>
          <w:rFonts w:ascii="Calibri" w:hAnsi="Calibri"/>
          <w:sz w:val="22"/>
        </w:rPr>
        <w:t>If any answer is no, revise or reject the asset.</w:t>
      </w:r>
    </w:p>
    <w:p>
      <w:pPr>
        <w:widowControl/>
      </w:pPr>
      <w:r>
        <w:br w:type="page"/>
      </w:r>
    </w:p>
    <w:p>
      <w:pPr>
        <w:pStyle w:val="Heading1"/>
        <w:widowControl/>
        <w:pBdr>
          <w:bottom w:val="single" w:sz="5" w:space="5" w:color="D9D1C7"/>
        </w:pBdr>
      </w:pPr>
      <w:r>
        <w:rPr>
          <w:rFonts w:ascii="Calibri" w:hAnsi="Calibri"/>
          <w:sz w:val="32"/>
        </w:rPr>
        <w:t>3. Brand Voice &amp; Copy Standards / Writing Rules, Claims Discipline &amp; Copy Application</w:t>
      </w:r>
    </w:p>
    <w:tbl>
      <w:tblPr>
        <w:tblW w:type="dxa" w:w="9360"/>
        <w:tblLayout w:type="fixed"/>
        <w:tblLook w:firstColumn="1" w:firstRow="1" w:lastColumn="0" w:lastRow="0" w:noHBand="0" w:noVBand="1" w:val="04A0"/>
        <w:tblInd w:w="120" w:type="dxa"/>
        <w:tblBorders>
          <w:top w:val="single" w:sz="2" w:space="0" w:color="F1EDE5"/>
          <w:left w:val="single" w:sz="2" w:space="0" w:color="F1EDE5"/>
          <w:bottom w:val="single" w:sz="2" w:space="0" w:color="F1EDE5"/>
          <w:right w:val="single" w:sz="2" w:space="0" w:color="F1EDE5"/>
          <w:insideH w:val="single" w:sz="2" w:space="0" w:color="F1EDE5"/>
          <w:insideV w:val="single" w:sz="2" w:space="0" w:color="F1EDE5"/>
        </w:tblBorders>
      </w:tblPr>
      <w:tblGrid>
        <w:gridCol w:w="9360"/>
      </w:tblGrid>
      <w:tr>
        <w:tc>
          <w:tcPr>
            <w:tcW w:type="dxa" w:w="9360"/>
            <w:tcMar>
              <w:top w:w="140" w:type="dxa"/>
              <w:start w:w="180" w:type="dxa"/>
              <w:bottom w:w="140" w:type="dxa"/>
              <w:end w:w="180" w:type="dxa"/>
            </w:tcMar>
            <w:shd w:fill="F1EDE5" w:val="clear"/>
            <w:tcBorders>
              <w:left w:val="single" w:sz="18" w:color="8A6A43"/>
            </w:tcBorders>
          </w:tcPr>
          <w:p>
            <w:pPr>
              <w:spacing w:before="0" w:after="0" w:line="283" w:lineRule="auto"/>
            </w:pPr>
            <w:r>
              <w:rPr>
                <w:rFonts w:ascii="Calibri" w:hAnsi="Calibri"/>
                <w:b/>
                <w:color w:val="3A2B24"/>
                <w:sz w:val="21"/>
              </w:rPr>
              <w:t>VOICE RULE:</w:t>
            </w:r>
            <w:r>
              <w:rPr>
                <w:rFonts w:ascii="Calibri" w:hAnsi="Calibri"/>
                <w:color w:val="3A2B24"/>
                <w:sz w:val="21"/>
              </w:rPr>
              <w:t xml:space="preserve"> Describe what House of Rose evaluates, decides, explains, documents, and follows. Do not substitute atmosphere or beauty language for proof of practice.</w:t>
            </w:r>
          </w:p>
        </w:tc>
      </w:tr>
    </w:tbl>
    <w:p>
      <w:pPr>
        <w:widowControl/>
        <w:spacing w:before="0" w:after="40"/>
      </w:pPr>
    </w:p>
    <w:p>
      <w:pPr>
        <w:pStyle w:val="Heading2"/>
        <w:widowControl/>
      </w:pPr>
      <w:r>
        <w:rPr>
          <w:rFonts w:ascii="Calibri" w:hAnsi="Calibri"/>
          <w:sz w:val="26"/>
        </w:rPr>
        <w:t>1. Voice profile</w:t>
      </w:r>
    </w:p>
    <w:p>
      <w:pPr>
        <w:widowControl/>
        <w:spacing w:before="0" w:after="120" w:line="300" w:lineRule="auto"/>
      </w:pPr>
      <w:r>
        <w:rPr>
          <w:rFonts w:ascii="Calibri" w:hAnsi="Calibri"/>
          <w:sz w:val="22"/>
        </w:rPr>
        <w:t>House of Rose writes like a capable medical aesthetics practice with time to explain its reasoning. The tone is clear, restrained, specific, and human. It is not academic, intimidating, cute, breathless, or overly polished.</w:t>
      </w:r>
    </w:p>
    <w:p>
      <w:pPr>
        <w:pStyle w:val="Heading3"/>
        <w:widowControl/>
      </w:pPr>
      <w:r>
        <w:rPr>
          <w:rFonts w:ascii="Calibri" w:hAnsi="Calibri"/>
          <w:sz w:val="24"/>
        </w:rPr>
        <w:t>The voice is</w:t>
      </w:r>
    </w:p>
    <w:p>
      <w:pPr>
        <w:widowControl/>
        <w:numPr>
          <w:ilvl w:val="0"/>
          <w:numId w:val="10"/>
        </w:numPr>
        <w:spacing w:before="0" w:after="80" w:line="300" w:lineRule="auto"/>
      </w:pPr>
      <w:r>
        <w:rPr>
          <w:rFonts w:ascii="Calibri" w:hAnsi="Calibri"/>
          <w:b/>
          <w:sz w:val="22"/>
        </w:rPr>
        <w:t>Specific:</w:t>
      </w:r>
      <w:r>
        <w:rPr>
          <w:rFonts w:ascii="Calibri" w:hAnsi="Calibri"/>
          <w:sz w:val="22"/>
        </w:rPr>
        <w:t xml:space="preserve"> names the process, service, decision, preparation, or limitation.</w:t>
      </w:r>
    </w:p>
    <w:p>
      <w:pPr>
        <w:widowControl/>
        <w:numPr>
          <w:ilvl w:val="0"/>
          <w:numId w:val="10"/>
        </w:numPr>
        <w:spacing w:before="0" w:after="80" w:line="300" w:lineRule="auto"/>
      </w:pPr>
      <w:r>
        <w:rPr>
          <w:rFonts w:ascii="Calibri" w:hAnsi="Calibri"/>
          <w:b/>
          <w:sz w:val="22"/>
        </w:rPr>
        <w:t>Clinically grounded:</w:t>
      </w:r>
      <w:r>
        <w:rPr>
          <w:rFonts w:ascii="Calibri" w:hAnsi="Calibri"/>
          <w:sz w:val="22"/>
        </w:rPr>
        <w:t xml:space="preserve"> distinguishes marketing language from medical information.</w:t>
      </w:r>
    </w:p>
    <w:p>
      <w:pPr>
        <w:widowControl/>
        <w:numPr>
          <w:ilvl w:val="0"/>
          <w:numId w:val="10"/>
        </w:numPr>
        <w:spacing w:before="0" w:after="80" w:line="300" w:lineRule="auto"/>
      </w:pPr>
      <w:r>
        <w:rPr>
          <w:rFonts w:ascii="Calibri" w:hAnsi="Calibri"/>
          <w:b/>
          <w:sz w:val="22"/>
        </w:rPr>
        <w:t>Individualized:</w:t>
      </w:r>
      <w:r>
        <w:rPr>
          <w:rFonts w:ascii="Calibri" w:hAnsi="Calibri"/>
          <w:sz w:val="22"/>
        </w:rPr>
        <w:t xml:space="preserve"> avoids implying that everyone receives the same protocol.</w:t>
      </w:r>
    </w:p>
    <w:p>
      <w:pPr>
        <w:widowControl/>
        <w:numPr>
          <w:ilvl w:val="0"/>
          <w:numId w:val="10"/>
        </w:numPr>
        <w:spacing w:before="0" w:after="80" w:line="300" w:lineRule="auto"/>
      </w:pPr>
      <w:r>
        <w:rPr>
          <w:rFonts w:ascii="Calibri" w:hAnsi="Calibri"/>
          <w:b/>
          <w:sz w:val="22"/>
        </w:rPr>
        <w:t>Direct:</w:t>
      </w:r>
      <w:r>
        <w:rPr>
          <w:rFonts w:ascii="Calibri" w:hAnsi="Calibri"/>
          <w:sz w:val="22"/>
        </w:rPr>
        <w:t xml:space="preserve"> uses short sentences and plain language.</w:t>
      </w:r>
    </w:p>
    <w:p>
      <w:pPr>
        <w:widowControl/>
        <w:numPr>
          <w:ilvl w:val="0"/>
          <w:numId w:val="10"/>
        </w:numPr>
        <w:spacing w:before="0" w:after="80" w:line="300" w:lineRule="auto"/>
      </w:pPr>
      <w:r>
        <w:rPr>
          <w:rFonts w:ascii="Calibri" w:hAnsi="Calibri"/>
          <w:b/>
          <w:sz w:val="22"/>
        </w:rPr>
        <w:t>Measured:</w:t>
      </w:r>
      <w:r>
        <w:rPr>
          <w:rFonts w:ascii="Calibri" w:hAnsi="Calibri"/>
          <w:sz w:val="22"/>
        </w:rPr>
        <w:t xml:space="preserve"> avoids guarantees, superlatives, and exaggerated urgency.</w:t>
      </w:r>
    </w:p>
    <w:p>
      <w:pPr>
        <w:widowControl/>
        <w:numPr>
          <w:ilvl w:val="0"/>
          <w:numId w:val="10"/>
        </w:numPr>
        <w:spacing w:before="0" w:after="80" w:line="300" w:lineRule="auto"/>
      </w:pPr>
      <w:r>
        <w:rPr>
          <w:rFonts w:ascii="Calibri" w:hAnsi="Calibri"/>
          <w:b/>
          <w:sz w:val="22"/>
        </w:rPr>
        <w:t>Accountable:</w:t>
      </w:r>
      <w:r>
        <w:rPr>
          <w:rFonts w:ascii="Calibri" w:hAnsi="Calibri"/>
          <w:sz w:val="22"/>
        </w:rPr>
        <w:t xml:space="preserve"> includes what the practice does and what the patient must do.</w:t>
      </w:r>
    </w:p>
    <w:p>
      <w:pPr>
        <w:widowControl/>
        <w:numPr>
          <w:ilvl w:val="0"/>
          <w:numId w:val="10"/>
        </w:numPr>
        <w:spacing w:before="0" w:after="80" w:line="300" w:lineRule="auto"/>
      </w:pPr>
      <w:r>
        <w:rPr>
          <w:rFonts w:ascii="Calibri" w:hAnsi="Calibri"/>
          <w:b/>
          <w:sz w:val="22"/>
        </w:rPr>
        <w:t>Respectful:</w:t>
      </w:r>
      <w:r>
        <w:rPr>
          <w:rFonts w:ascii="Calibri" w:hAnsi="Calibri"/>
          <w:sz w:val="22"/>
        </w:rPr>
        <w:t xml:space="preserve"> never assumes a reader is ashamed of their appearance.</w:t>
      </w:r>
    </w:p>
    <w:p>
      <w:pPr>
        <w:pStyle w:val="Heading3"/>
        <w:widowControl/>
      </w:pPr>
      <w:r>
        <w:rPr>
          <w:rFonts w:ascii="Calibri" w:hAnsi="Calibri"/>
          <w:sz w:val="24"/>
        </w:rPr>
        <w:t>The voice is not</w:t>
      </w:r>
    </w:p>
    <w:p>
      <w:pPr>
        <w:widowControl/>
        <w:numPr>
          <w:ilvl w:val="0"/>
          <w:numId w:val="10"/>
        </w:numPr>
        <w:spacing w:before="0" w:after="80" w:line="300" w:lineRule="auto"/>
      </w:pPr>
      <w:r>
        <w:rPr>
          <w:rFonts w:ascii="Calibri" w:hAnsi="Calibri"/>
          <w:sz w:val="22"/>
        </w:rPr>
        <w:t>Spa-like or pampering</w:t>
      </w:r>
    </w:p>
    <w:p>
      <w:pPr>
        <w:widowControl/>
        <w:numPr>
          <w:ilvl w:val="0"/>
          <w:numId w:val="10"/>
        </w:numPr>
        <w:spacing w:before="0" w:after="80" w:line="300" w:lineRule="auto"/>
      </w:pPr>
      <w:r>
        <w:rPr>
          <w:rFonts w:ascii="Calibri" w:hAnsi="Calibri"/>
          <w:sz w:val="22"/>
        </w:rPr>
        <w:t>Influencer-led</w:t>
      </w:r>
    </w:p>
    <w:p>
      <w:pPr>
        <w:widowControl/>
        <w:numPr>
          <w:ilvl w:val="0"/>
          <w:numId w:val="10"/>
        </w:numPr>
        <w:spacing w:before="0" w:after="80" w:line="300" w:lineRule="auto"/>
      </w:pPr>
      <w:r>
        <w:rPr>
          <w:rFonts w:ascii="Calibri" w:hAnsi="Calibri"/>
          <w:sz w:val="22"/>
        </w:rPr>
        <w:t>Vague “wellness” language</w:t>
      </w:r>
    </w:p>
    <w:p>
      <w:pPr>
        <w:widowControl/>
        <w:numPr>
          <w:ilvl w:val="0"/>
          <w:numId w:val="10"/>
        </w:numPr>
        <w:spacing w:before="0" w:after="80" w:line="300" w:lineRule="auto"/>
      </w:pPr>
      <w:r>
        <w:rPr>
          <w:rFonts w:ascii="Calibri" w:hAnsi="Calibri"/>
          <w:sz w:val="22"/>
        </w:rPr>
        <w:t>Beauty-industry aspiration</w:t>
      </w:r>
    </w:p>
    <w:p>
      <w:pPr>
        <w:widowControl/>
        <w:numPr>
          <w:ilvl w:val="0"/>
          <w:numId w:val="10"/>
        </w:numPr>
        <w:spacing w:before="0" w:after="80" w:line="300" w:lineRule="auto"/>
      </w:pPr>
      <w:r>
        <w:rPr>
          <w:rFonts w:ascii="Calibri" w:hAnsi="Calibri"/>
          <w:sz w:val="22"/>
        </w:rPr>
        <w:t>Overly clinical or impersonal</w:t>
      </w:r>
    </w:p>
    <w:p>
      <w:pPr>
        <w:widowControl/>
        <w:numPr>
          <w:ilvl w:val="0"/>
          <w:numId w:val="10"/>
        </w:numPr>
        <w:spacing w:before="0" w:after="80" w:line="300" w:lineRule="auto"/>
      </w:pPr>
      <w:r>
        <w:rPr>
          <w:rFonts w:ascii="Calibri" w:hAnsi="Calibri"/>
          <w:sz w:val="22"/>
        </w:rPr>
        <w:t>Aggressive, fear-based, or shaming</w:t>
      </w:r>
    </w:p>
    <w:p>
      <w:pPr>
        <w:widowControl/>
        <w:numPr>
          <w:ilvl w:val="0"/>
          <w:numId w:val="10"/>
        </w:numPr>
        <w:spacing w:before="0" w:after="80" w:line="300" w:lineRule="auto"/>
      </w:pPr>
      <w:r>
        <w:rPr>
          <w:rFonts w:ascii="Calibri" w:hAnsi="Calibri"/>
          <w:sz w:val="22"/>
        </w:rPr>
        <w:t>Search-engine copy that repeats the same phrase unnaturally</w:t>
      </w:r>
    </w:p>
    <w:p>
      <w:pPr>
        <w:pStyle w:val="Heading2"/>
        <w:widowControl/>
      </w:pPr>
      <w:r>
        <w:rPr>
          <w:rFonts w:ascii="Calibri" w:hAnsi="Calibri"/>
          <w:sz w:val="26"/>
        </w:rPr>
        <w:t>2. Writing principles</w:t>
      </w:r>
    </w:p>
    <w:p>
      <w:pPr>
        <w:pStyle w:val="Heading3"/>
        <w:widowControl/>
      </w:pPr>
      <w:r>
        <w:rPr>
          <w:rFonts w:ascii="Calibri" w:hAnsi="Calibri"/>
          <w:sz w:val="24"/>
        </w:rPr>
        <w:t>Lead with the decision process</w:t>
      </w:r>
    </w:p>
    <w:p>
      <w:pPr>
        <w:widowControl/>
        <w:spacing w:before="0" w:after="120" w:line="300" w:lineRule="auto"/>
      </w:pPr>
      <w:r>
        <w:rPr>
          <w:rFonts w:ascii="Calibri" w:hAnsi="Calibri"/>
          <w:sz w:val="22"/>
        </w:rPr>
        <w:t>Prefer:</w:t>
      </w:r>
    </w:p>
    <w:p>
      <w:pPr>
        <w:widowControl/>
        <w:spacing w:before="0" w:after="120" w:line="300" w:lineRule="auto"/>
      </w:pPr>
      <w:r>
        <w:rPr>
          <w:rFonts w:ascii="Calibri" w:hAnsi="Calibri"/>
          <w:sz w:val="22"/>
        </w:rPr>
        <w:t>“Medical procedures begin with a consultation and assessment appropriate to the treatment.”</w:t>
      </w:r>
    </w:p>
    <w:p>
      <w:pPr>
        <w:widowControl/>
        <w:spacing w:before="0" w:after="120" w:line="300" w:lineRule="auto"/>
      </w:pPr>
      <w:r>
        <w:rPr>
          <w:rFonts w:ascii="Calibri" w:hAnsi="Calibri"/>
          <w:sz w:val="22"/>
        </w:rPr>
        <w:t>Avoid:</w:t>
      </w:r>
    </w:p>
    <w:p>
      <w:pPr>
        <w:widowControl/>
        <w:spacing w:before="0" w:after="120" w:line="300" w:lineRule="auto"/>
      </w:pPr>
      <w:r>
        <w:rPr>
          <w:rFonts w:ascii="Calibri" w:hAnsi="Calibri"/>
          <w:sz w:val="22"/>
        </w:rPr>
        <w:t>“Begin your journey to a more radiant you.”</w:t>
      </w:r>
    </w:p>
    <w:p>
      <w:pPr>
        <w:pStyle w:val="Heading3"/>
        <w:widowControl/>
      </w:pPr>
      <w:r>
        <w:rPr>
          <w:rFonts w:ascii="Calibri" w:hAnsi="Calibri"/>
          <w:sz w:val="24"/>
        </w:rPr>
        <w:t>Explain the protocol, not only the device</w:t>
      </w:r>
    </w:p>
    <w:p>
      <w:pPr>
        <w:widowControl/>
        <w:spacing w:before="0" w:after="120" w:line="300" w:lineRule="auto"/>
      </w:pPr>
      <w:r>
        <w:rPr>
          <w:rFonts w:ascii="Calibri" w:hAnsi="Calibri"/>
          <w:sz w:val="22"/>
        </w:rPr>
        <w:t>Prefer:</w:t>
      </w:r>
    </w:p>
    <w:p>
      <w:pPr>
        <w:widowControl/>
        <w:spacing w:before="0" w:after="120" w:line="300" w:lineRule="auto"/>
      </w:pPr>
      <w:r>
        <w:rPr>
          <w:rFonts w:ascii="Calibri" w:hAnsi="Calibri"/>
          <w:sz w:val="22"/>
        </w:rPr>
        <w:t>“The treatment plan may include a series, home care, recovery instructions, and reassessment.”</w:t>
      </w:r>
    </w:p>
    <w:p>
      <w:pPr>
        <w:widowControl/>
        <w:spacing w:before="0" w:after="120" w:line="300" w:lineRule="auto"/>
      </w:pPr>
      <w:r>
        <w:rPr>
          <w:rFonts w:ascii="Calibri" w:hAnsi="Calibri"/>
          <w:sz w:val="22"/>
        </w:rPr>
        <w:t>Avoid:</w:t>
      </w:r>
    </w:p>
    <w:p>
      <w:pPr>
        <w:widowControl/>
        <w:spacing w:before="0" w:after="120" w:line="300" w:lineRule="auto"/>
      </w:pPr>
      <w:r>
        <w:rPr>
          <w:rFonts w:ascii="Calibri" w:hAnsi="Calibri"/>
          <w:sz w:val="22"/>
        </w:rPr>
        <w:t>“Our advanced technology transforms your skin.”</w:t>
      </w:r>
    </w:p>
    <w:p>
      <w:pPr>
        <w:pStyle w:val="Heading3"/>
        <w:widowControl/>
      </w:pPr>
      <w:r>
        <w:rPr>
          <w:rFonts w:ascii="Calibri" w:hAnsi="Calibri"/>
          <w:sz w:val="24"/>
        </w:rPr>
        <w:t>State preparation and aftercare when they matter</w:t>
      </w:r>
    </w:p>
    <w:p>
      <w:pPr>
        <w:widowControl/>
        <w:spacing w:before="0" w:after="120" w:line="300" w:lineRule="auto"/>
      </w:pPr>
      <w:r>
        <w:rPr>
          <w:rFonts w:ascii="Calibri" w:hAnsi="Calibri"/>
          <w:sz w:val="22"/>
        </w:rPr>
        <w:t>Some House of Rose procedures require pre-procedure compliance, temporary downtime, and structured aftercare. Include these facts early enough to inform the decision.</w:t>
      </w:r>
    </w:p>
    <w:p>
      <w:pPr>
        <w:widowControl/>
        <w:spacing w:before="0" w:after="120" w:line="300" w:lineRule="auto"/>
      </w:pPr>
      <w:r>
        <w:rPr>
          <w:rFonts w:ascii="Calibri" w:hAnsi="Calibri"/>
          <w:sz w:val="22"/>
        </w:rPr>
        <w:t>Prefer:</w:t>
      </w:r>
    </w:p>
    <w:p>
      <w:pPr>
        <w:widowControl/>
        <w:spacing w:before="0" w:after="120" w:line="300" w:lineRule="auto"/>
      </w:pPr>
      <w:r>
        <w:rPr>
          <w:rFonts w:ascii="Calibri" w:hAnsi="Calibri"/>
          <w:sz w:val="22"/>
        </w:rPr>
        <w:t>“Your consultation includes a review of preparation, expected downtime, aftercare, and the timing of follow-up.”</w:t>
      </w:r>
    </w:p>
    <w:p>
      <w:pPr>
        <w:widowControl/>
        <w:spacing w:before="0" w:after="120" w:line="300" w:lineRule="auto"/>
      </w:pPr>
      <w:r>
        <w:rPr>
          <w:rFonts w:ascii="Calibri" w:hAnsi="Calibri"/>
          <w:sz w:val="22"/>
        </w:rPr>
        <w:t>Avoid:</w:t>
      </w:r>
    </w:p>
    <w:p>
      <w:pPr>
        <w:widowControl/>
        <w:spacing w:before="0" w:after="120" w:line="300" w:lineRule="auto"/>
      </w:pPr>
      <w:r>
        <w:rPr>
          <w:rFonts w:ascii="Calibri" w:hAnsi="Calibri"/>
          <w:sz w:val="22"/>
        </w:rPr>
        <w:t>“Get back to your day with no interruption.”</w:t>
      </w:r>
    </w:p>
    <w:p>
      <w:pPr>
        <w:pStyle w:val="Heading3"/>
        <w:widowControl/>
      </w:pPr>
      <w:r>
        <w:rPr>
          <w:rFonts w:ascii="Calibri" w:hAnsi="Calibri"/>
          <w:sz w:val="24"/>
        </w:rPr>
        <w:t>Make the outcome proportional to the evidence</w:t>
      </w:r>
    </w:p>
    <w:p>
      <w:pPr>
        <w:widowControl/>
        <w:spacing w:before="0" w:after="120" w:line="300" w:lineRule="auto"/>
      </w:pPr>
      <w:r>
        <w:rPr>
          <w:rFonts w:ascii="Calibri" w:hAnsi="Calibri"/>
          <w:sz w:val="22"/>
        </w:rPr>
        <w:t>Prefer:</w:t>
      </w:r>
    </w:p>
    <w:p>
      <w:pPr>
        <w:widowControl/>
        <w:spacing w:before="0" w:after="120" w:line="300" w:lineRule="auto"/>
      </w:pPr>
      <w:r>
        <w:rPr>
          <w:rFonts w:ascii="Calibri" w:hAnsi="Calibri"/>
          <w:sz w:val="22"/>
        </w:rPr>
        <w:t>“Designed to improve the appearance of texture and support collagen remodeling over time.”</w:t>
      </w:r>
    </w:p>
    <w:p>
      <w:pPr>
        <w:widowControl/>
        <w:spacing w:before="0" w:after="120" w:line="300" w:lineRule="auto"/>
      </w:pPr>
      <w:r>
        <w:rPr>
          <w:rFonts w:ascii="Calibri" w:hAnsi="Calibri"/>
          <w:sz w:val="22"/>
        </w:rPr>
        <w:t>Avoid:</w:t>
      </w:r>
    </w:p>
    <w:p>
      <w:pPr>
        <w:widowControl/>
        <w:spacing w:before="0" w:after="120" w:line="300" w:lineRule="auto"/>
      </w:pPr>
      <w:r>
        <w:rPr>
          <w:rFonts w:ascii="Calibri" w:hAnsi="Calibri"/>
          <w:sz w:val="22"/>
        </w:rPr>
        <w:t>“Erases texture and rebuilds collagen.”</w:t>
      </w:r>
    </w:p>
    <w:p>
      <w:pPr>
        <w:pStyle w:val="Heading3"/>
        <w:widowControl/>
      </w:pPr>
      <w:r>
        <w:rPr>
          <w:rFonts w:ascii="Calibri" w:hAnsi="Calibri"/>
          <w:sz w:val="24"/>
        </w:rPr>
        <w:t>Use medical terms only when they improve understanding</w:t>
      </w:r>
    </w:p>
    <w:p>
      <w:pPr>
        <w:widowControl/>
        <w:spacing w:before="0" w:after="120" w:line="300" w:lineRule="auto"/>
      </w:pPr>
      <w:r>
        <w:rPr>
          <w:rFonts w:ascii="Calibri" w:hAnsi="Calibri"/>
          <w:sz w:val="22"/>
        </w:rPr>
        <w:t>Define technical terms in plain language. Do not use jargon as a status signal.</w:t>
      </w:r>
    </w:p>
    <w:p>
      <w:pPr>
        <w:pStyle w:val="Heading3"/>
        <w:widowControl/>
      </w:pPr>
      <w:r>
        <w:rPr>
          <w:rFonts w:ascii="Calibri" w:hAnsi="Calibri"/>
          <w:sz w:val="24"/>
        </w:rPr>
        <w:t>Write to one reader without diagnosing them</w:t>
      </w:r>
    </w:p>
    <w:p>
      <w:pPr>
        <w:widowControl/>
        <w:spacing w:before="0" w:after="120" w:line="300" w:lineRule="auto"/>
      </w:pPr>
      <w:r>
        <w:rPr>
          <w:rFonts w:ascii="Calibri" w:hAnsi="Calibri"/>
          <w:sz w:val="22"/>
        </w:rPr>
        <w:t>It is acceptable to use “you” for instructions and choices. Do not imply that the platform or practice knows the reader has a condition, insecurity, symptom, or protected personal attribute.</w:t>
      </w:r>
    </w:p>
    <w:p>
      <w:pPr>
        <w:widowControl/>
        <w:spacing w:before="0" w:after="120" w:line="300" w:lineRule="auto"/>
      </w:pPr>
      <w:r>
        <w:rPr>
          <w:rFonts w:ascii="Calibri" w:hAnsi="Calibri"/>
          <w:sz w:val="22"/>
        </w:rPr>
        <w:t>Prefer:</w:t>
      </w:r>
    </w:p>
    <w:p>
      <w:pPr>
        <w:widowControl/>
        <w:spacing w:before="0" w:after="120" w:line="300" w:lineRule="auto"/>
      </w:pPr>
      <w:r>
        <w:rPr>
          <w:rFonts w:ascii="Calibri" w:hAnsi="Calibri"/>
          <w:sz w:val="22"/>
        </w:rPr>
        <w:t>“For people considering treatment for uneven texture, a consultation can clarify the available options.”</w:t>
      </w:r>
    </w:p>
    <w:p>
      <w:pPr>
        <w:widowControl/>
        <w:spacing w:before="0" w:after="120" w:line="300" w:lineRule="auto"/>
      </w:pPr>
      <w:r>
        <w:rPr>
          <w:rFonts w:ascii="Calibri" w:hAnsi="Calibri"/>
          <w:sz w:val="22"/>
        </w:rPr>
        <w:t>Avoid:</w:t>
      </w:r>
    </w:p>
    <w:p>
      <w:pPr>
        <w:widowControl/>
        <w:spacing w:before="0" w:after="120" w:line="300" w:lineRule="auto"/>
      </w:pPr>
      <w:r>
        <w:rPr>
          <w:rFonts w:ascii="Calibri" w:hAnsi="Calibri"/>
          <w:sz w:val="22"/>
        </w:rPr>
        <w:t>“Tired of your damaged, aging skin?”</w:t>
      </w:r>
    </w:p>
    <w:p>
      <w:pPr>
        <w:pStyle w:val="Heading2"/>
        <w:widowControl/>
      </w:pPr>
      <w:r>
        <w:rPr>
          <w:rFonts w:ascii="Calibri" w:hAnsi="Calibri"/>
          <w:sz w:val="26"/>
        </w:rPr>
        <w:t>3. Brand sentence architecture</w:t>
      </w:r>
    </w:p>
    <w:p>
      <w:pPr>
        <w:widowControl/>
        <w:spacing w:before="0" w:after="120" w:line="300" w:lineRule="auto"/>
      </w:pPr>
      <w:r>
        <w:rPr>
          <w:rFonts w:ascii="Calibri" w:hAnsi="Calibri"/>
          <w:sz w:val="22"/>
        </w:rPr>
        <w:t>Most House of Rose copy should move through four parts:</w:t>
      </w:r>
    </w:p>
    <w:p>
      <w:pPr>
        <w:widowControl/>
        <w:numPr>
          <w:ilvl w:val="0"/>
          <w:numId w:val="18"/>
        </w:numPr>
        <w:spacing w:before="0" w:after="80" w:line="300" w:lineRule="auto"/>
      </w:pPr>
      <w:r>
        <w:rPr>
          <w:rFonts w:ascii="Calibri" w:hAnsi="Calibri"/>
          <w:b/>
          <w:sz w:val="22"/>
        </w:rPr>
        <w:t>What it is:</w:t>
      </w:r>
      <w:r>
        <w:rPr>
          <w:rFonts w:ascii="Calibri" w:hAnsi="Calibri"/>
          <w:sz w:val="22"/>
        </w:rPr>
        <w:t xml:space="preserve"> Identify the service, concern, or decision.</w:t>
      </w:r>
    </w:p>
    <w:p>
      <w:pPr>
        <w:widowControl/>
        <w:numPr>
          <w:ilvl w:val="0"/>
          <w:numId w:val="18"/>
        </w:numPr>
        <w:spacing w:before="0" w:after="80" w:line="300" w:lineRule="auto"/>
      </w:pPr>
      <w:r>
        <w:rPr>
          <w:rFonts w:ascii="Calibri" w:hAnsi="Calibri"/>
          <w:b/>
          <w:sz w:val="22"/>
        </w:rPr>
        <w:t>How it is approached:</w:t>
      </w:r>
      <w:r>
        <w:rPr>
          <w:rFonts w:ascii="Calibri" w:hAnsi="Calibri"/>
          <w:sz w:val="22"/>
        </w:rPr>
        <w:t xml:space="preserve"> Consultation, assessment, treatment selection, or protocol.</w:t>
      </w:r>
    </w:p>
    <w:p>
      <w:pPr>
        <w:widowControl/>
        <w:numPr>
          <w:ilvl w:val="0"/>
          <w:numId w:val="18"/>
        </w:numPr>
        <w:spacing w:before="0" w:after="80" w:line="300" w:lineRule="auto"/>
      </w:pPr>
      <w:r>
        <w:rPr>
          <w:rFonts w:ascii="Calibri" w:hAnsi="Calibri"/>
          <w:b/>
          <w:sz w:val="22"/>
        </w:rPr>
        <w:t>What participation involves:</w:t>
      </w:r>
      <w:r>
        <w:rPr>
          <w:rFonts w:ascii="Calibri" w:hAnsi="Calibri"/>
          <w:sz w:val="22"/>
        </w:rPr>
        <w:t xml:space="preserve"> Preparation, series, downtime, aftercare, or maintenance.</w:t>
      </w:r>
    </w:p>
    <w:p>
      <w:pPr>
        <w:widowControl/>
        <w:numPr>
          <w:ilvl w:val="0"/>
          <w:numId w:val="18"/>
        </w:numPr>
        <w:spacing w:before="0" w:after="80" w:line="300" w:lineRule="auto"/>
      </w:pPr>
      <w:r>
        <w:rPr>
          <w:rFonts w:ascii="Calibri" w:hAnsi="Calibri"/>
          <w:b/>
          <w:sz w:val="22"/>
        </w:rPr>
        <w:t>What to do next:</w:t>
      </w:r>
      <w:r>
        <w:rPr>
          <w:rFonts w:ascii="Calibri" w:hAnsi="Calibri"/>
          <w:sz w:val="22"/>
        </w:rPr>
        <w:t xml:space="preserve"> Learn, schedule, call, walk in, or shop.</w:t>
      </w:r>
    </w:p>
    <w:p>
      <w:pPr>
        <w:pStyle w:val="Heading3"/>
        <w:widowControl/>
      </w:pPr>
      <w:r>
        <w:rPr>
          <w:rFonts w:ascii="Calibri" w:hAnsi="Calibri"/>
          <w:sz w:val="24"/>
        </w:rPr>
        <w:t>Example</w:t>
      </w:r>
    </w:p>
    <w:p>
      <w:pPr>
        <w:widowControl/>
        <w:spacing w:before="0" w:after="120" w:line="300" w:lineRule="auto"/>
      </w:pPr>
      <w:r>
        <w:rPr>
          <w:rFonts w:ascii="Calibri" w:hAnsi="Calibri"/>
          <w:sz w:val="22"/>
        </w:rPr>
        <w:t>“Radiofrequency microneedling is used to address selected texture and firmness concerns. At House of Rose, candidacy and settings are determined after consultation and assessment. The plan may involve preparation, a treatment series, temporary downtime, and prescribed aftercare. Schedule a consultation to review whether the procedure fits your goals and timing.”</w:t>
      </w:r>
    </w:p>
    <w:p>
      <w:pPr>
        <w:pStyle w:val="Heading2"/>
        <w:widowControl/>
      </w:pPr>
      <w:r>
        <w:rPr>
          <w:rFonts w:ascii="Calibri" w:hAnsi="Calibri"/>
          <w:sz w:val="26"/>
        </w:rPr>
        <w:t>4. Word choice</w:t>
      </w:r>
    </w:p>
    <w:p>
      <w:pPr>
        <w:pStyle w:val="Heading3"/>
        <w:widowControl/>
      </w:pPr>
      <w:r>
        <w:rPr>
          <w:rFonts w:ascii="Calibri" w:hAnsi="Calibri"/>
          <w:sz w:val="24"/>
        </w:rPr>
        <w:t>Use with confidence</w:t>
      </w:r>
    </w:p>
    <w:p>
      <w:pPr>
        <w:widowControl/>
        <w:numPr>
          <w:ilvl w:val="0"/>
          <w:numId w:val="10"/>
        </w:numPr>
        <w:spacing w:before="0" w:after="80" w:line="300" w:lineRule="auto"/>
      </w:pPr>
      <w:r>
        <w:rPr>
          <w:rFonts w:ascii="Calibri" w:hAnsi="Calibri"/>
          <w:sz w:val="22"/>
        </w:rPr>
        <w:t>Medical aesthetics practice</w:t>
      </w:r>
    </w:p>
    <w:p>
      <w:pPr>
        <w:widowControl/>
        <w:numPr>
          <w:ilvl w:val="0"/>
          <w:numId w:val="10"/>
        </w:numPr>
        <w:spacing w:before="0" w:after="80" w:line="300" w:lineRule="auto"/>
      </w:pPr>
      <w:r>
        <w:rPr>
          <w:rFonts w:ascii="Calibri" w:hAnsi="Calibri"/>
          <w:sz w:val="22"/>
        </w:rPr>
        <w:t>Consultation</w:t>
      </w:r>
    </w:p>
    <w:p>
      <w:pPr>
        <w:widowControl/>
        <w:numPr>
          <w:ilvl w:val="0"/>
          <w:numId w:val="10"/>
        </w:numPr>
        <w:spacing w:before="0" w:after="80" w:line="300" w:lineRule="auto"/>
      </w:pPr>
      <w:r>
        <w:rPr>
          <w:rFonts w:ascii="Calibri" w:hAnsi="Calibri"/>
          <w:sz w:val="22"/>
        </w:rPr>
        <w:t>Assessment</w:t>
      </w:r>
    </w:p>
    <w:p>
      <w:pPr>
        <w:widowControl/>
        <w:numPr>
          <w:ilvl w:val="0"/>
          <w:numId w:val="10"/>
        </w:numPr>
        <w:spacing w:before="0" w:after="80" w:line="300" w:lineRule="auto"/>
      </w:pPr>
      <w:r>
        <w:rPr>
          <w:rFonts w:ascii="Calibri" w:hAnsi="Calibri"/>
          <w:sz w:val="22"/>
        </w:rPr>
        <w:t>Skin analysis</w:t>
      </w:r>
    </w:p>
    <w:p>
      <w:pPr>
        <w:widowControl/>
        <w:numPr>
          <w:ilvl w:val="0"/>
          <w:numId w:val="10"/>
        </w:numPr>
        <w:spacing w:before="0" w:after="80" w:line="300" w:lineRule="auto"/>
      </w:pPr>
      <w:r>
        <w:rPr>
          <w:rFonts w:ascii="Calibri" w:hAnsi="Calibri"/>
          <w:sz w:val="22"/>
        </w:rPr>
        <w:t>Individualized treatment plan</w:t>
      </w:r>
    </w:p>
    <w:p>
      <w:pPr>
        <w:widowControl/>
        <w:numPr>
          <w:ilvl w:val="0"/>
          <w:numId w:val="10"/>
        </w:numPr>
        <w:spacing w:before="0" w:after="80" w:line="300" w:lineRule="auto"/>
      </w:pPr>
      <w:r>
        <w:rPr>
          <w:rFonts w:ascii="Calibri" w:hAnsi="Calibri"/>
          <w:sz w:val="22"/>
        </w:rPr>
        <w:t>Treatment protocol</w:t>
      </w:r>
    </w:p>
    <w:p>
      <w:pPr>
        <w:widowControl/>
        <w:numPr>
          <w:ilvl w:val="0"/>
          <w:numId w:val="10"/>
        </w:numPr>
        <w:spacing w:before="0" w:after="80" w:line="300" w:lineRule="auto"/>
      </w:pPr>
      <w:r>
        <w:rPr>
          <w:rFonts w:ascii="Calibri" w:hAnsi="Calibri"/>
          <w:sz w:val="22"/>
        </w:rPr>
        <w:t>Clinical judgment</w:t>
      </w:r>
    </w:p>
    <w:p>
      <w:pPr>
        <w:widowControl/>
        <w:numPr>
          <w:ilvl w:val="0"/>
          <w:numId w:val="10"/>
        </w:numPr>
        <w:spacing w:before="0" w:after="80" w:line="300" w:lineRule="auto"/>
      </w:pPr>
      <w:r>
        <w:rPr>
          <w:rFonts w:ascii="Calibri" w:hAnsi="Calibri"/>
          <w:sz w:val="22"/>
        </w:rPr>
        <w:t>Preparation</w:t>
      </w:r>
    </w:p>
    <w:p>
      <w:pPr>
        <w:widowControl/>
        <w:numPr>
          <w:ilvl w:val="0"/>
          <w:numId w:val="10"/>
        </w:numPr>
        <w:spacing w:before="0" w:after="80" w:line="300" w:lineRule="auto"/>
      </w:pPr>
      <w:r>
        <w:rPr>
          <w:rFonts w:ascii="Calibri" w:hAnsi="Calibri"/>
          <w:sz w:val="22"/>
        </w:rPr>
        <w:t>Downtime</w:t>
      </w:r>
    </w:p>
    <w:p>
      <w:pPr>
        <w:widowControl/>
        <w:numPr>
          <w:ilvl w:val="0"/>
          <w:numId w:val="10"/>
        </w:numPr>
        <w:spacing w:before="0" w:after="80" w:line="300" w:lineRule="auto"/>
      </w:pPr>
      <w:r>
        <w:rPr>
          <w:rFonts w:ascii="Calibri" w:hAnsi="Calibri"/>
          <w:sz w:val="22"/>
        </w:rPr>
        <w:t>Recovery</w:t>
      </w:r>
    </w:p>
    <w:p>
      <w:pPr>
        <w:widowControl/>
        <w:numPr>
          <w:ilvl w:val="0"/>
          <w:numId w:val="10"/>
        </w:numPr>
        <w:spacing w:before="0" w:after="80" w:line="300" w:lineRule="auto"/>
      </w:pPr>
      <w:r>
        <w:rPr>
          <w:rFonts w:ascii="Calibri" w:hAnsi="Calibri"/>
          <w:sz w:val="22"/>
        </w:rPr>
        <w:t>Aftercare</w:t>
      </w:r>
    </w:p>
    <w:p>
      <w:pPr>
        <w:widowControl/>
        <w:numPr>
          <w:ilvl w:val="0"/>
          <w:numId w:val="10"/>
        </w:numPr>
        <w:spacing w:before="0" w:after="80" w:line="300" w:lineRule="auto"/>
      </w:pPr>
      <w:r>
        <w:rPr>
          <w:rFonts w:ascii="Calibri" w:hAnsi="Calibri"/>
          <w:sz w:val="22"/>
        </w:rPr>
        <w:t>Reassessment</w:t>
      </w:r>
    </w:p>
    <w:p>
      <w:pPr>
        <w:widowControl/>
        <w:numPr>
          <w:ilvl w:val="0"/>
          <w:numId w:val="10"/>
        </w:numPr>
        <w:spacing w:before="0" w:after="80" w:line="300" w:lineRule="auto"/>
      </w:pPr>
      <w:r>
        <w:rPr>
          <w:rFonts w:ascii="Calibri" w:hAnsi="Calibri"/>
          <w:sz w:val="22"/>
        </w:rPr>
        <w:t>Maintenance</w:t>
      </w:r>
    </w:p>
    <w:p>
      <w:pPr>
        <w:widowControl/>
        <w:numPr>
          <w:ilvl w:val="0"/>
          <w:numId w:val="10"/>
        </w:numPr>
        <w:spacing w:before="0" w:after="80" w:line="300" w:lineRule="auto"/>
      </w:pPr>
      <w:r>
        <w:rPr>
          <w:rFonts w:ascii="Calibri" w:hAnsi="Calibri"/>
          <w:sz w:val="22"/>
        </w:rPr>
        <w:t>Natural-looking results</w:t>
      </w:r>
    </w:p>
    <w:p>
      <w:pPr>
        <w:widowControl/>
        <w:numPr>
          <w:ilvl w:val="0"/>
          <w:numId w:val="10"/>
        </w:numPr>
        <w:spacing w:before="0" w:after="80" w:line="300" w:lineRule="auto"/>
      </w:pPr>
      <w:r>
        <w:rPr>
          <w:rFonts w:ascii="Calibri" w:hAnsi="Calibri"/>
          <w:sz w:val="22"/>
        </w:rPr>
        <w:t>Medical-grade skincare</w:t>
      </w:r>
    </w:p>
    <w:p>
      <w:pPr>
        <w:pStyle w:val="Heading3"/>
        <w:widowControl/>
      </w:pPr>
      <w:r>
        <w:rPr>
          <w:rFonts w:ascii="Calibri" w:hAnsi="Calibri"/>
          <w:sz w:val="24"/>
        </w:rPr>
        <w:t>Use sparingly</w:t>
      </w:r>
    </w:p>
    <w:p>
      <w:pPr>
        <w:widowControl/>
        <w:numPr>
          <w:ilvl w:val="0"/>
          <w:numId w:val="10"/>
        </w:numPr>
        <w:spacing w:before="0" w:after="80" w:line="300" w:lineRule="auto"/>
      </w:pPr>
      <w:r>
        <w:rPr>
          <w:rFonts w:ascii="Calibri" w:hAnsi="Calibri"/>
          <w:sz w:val="22"/>
        </w:rPr>
        <w:t>Skin rejuvenation</w:t>
      </w:r>
    </w:p>
    <w:p>
      <w:pPr>
        <w:widowControl/>
        <w:numPr>
          <w:ilvl w:val="0"/>
          <w:numId w:val="10"/>
        </w:numPr>
        <w:spacing w:before="0" w:after="80" w:line="300" w:lineRule="auto"/>
      </w:pPr>
      <w:r>
        <w:rPr>
          <w:rFonts w:ascii="Calibri" w:hAnsi="Calibri"/>
          <w:sz w:val="22"/>
        </w:rPr>
        <w:t>Evidence-based</w:t>
      </w:r>
    </w:p>
    <w:p>
      <w:pPr>
        <w:widowControl/>
        <w:numPr>
          <w:ilvl w:val="0"/>
          <w:numId w:val="10"/>
        </w:numPr>
        <w:spacing w:before="0" w:after="80" w:line="300" w:lineRule="auto"/>
      </w:pPr>
      <w:r>
        <w:rPr>
          <w:rFonts w:ascii="Calibri" w:hAnsi="Calibri"/>
          <w:sz w:val="22"/>
        </w:rPr>
        <w:t>Advanced</w:t>
      </w:r>
    </w:p>
    <w:p>
      <w:pPr>
        <w:widowControl/>
        <w:numPr>
          <w:ilvl w:val="0"/>
          <w:numId w:val="10"/>
        </w:numPr>
        <w:spacing w:before="0" w:after="80" w:line="300" w:lineRule="auto"/>
      </w:pPr>
      <w:r>
        <w:rPr>
          <w:rFonts w:ascii="Calibri" w:hAnsi="Calibri"/>
          <w:sz w:val="22"/>
        </w:rPr>
        <w:t>Personalized</w:t>
      </w:r>
    </w:p>
    <w:p>
      <w:pPr>
        <w:widowControl/>
        <w:numPr>
          <w:ilvl w:val="0"/>
          <w:numId w:val="10"/>
        </w:numPr>
        <w:spacing w:before="0" w:after="80" w:line="300" w:lineRule="auto"/>
      </w:pPr>
      <w:r>
        <w:rPr>
          <w:rFonts w:ascii="Calibri" w:hAnsi="Calibri"/>
          <w:sz w:val="22"/>
        </w:rPr>
        <w:t>Customized</w:t>
      </w:r>
    </w:p>
    <w:p>
      <w:pPr>
        <w:widowControl/>
        <w:numPr>
          <w:ilvl w:val="0"/>
          <w:numId w:val="10"/>
        </w:numPr>
        <w:spacing w:before="0" w:after="80" w:line="300" w:lineRule="auto"/>
      </w:pPr>
      <w:r>
        <w:rPr>
          <w:rFonts w:ascii="Calibri" w:hAnsi="Calibri"/>
          <w:sz w:val="22"/>
        </w:rPr>
        <w:t>Restore</w:t>
      </w:r>
    </w:p>
    <w:p>
      <w:pPr>
        <w:widowControl/>
        <w:numPr>
          <w:ilvl w:val="0"/>
          <w:numId w:val="10"/>
        </w:numPr>
        <w:spacing w:before="0" w:after="80" w:line="300" w:lineRule="auto"/>
      </w:pPr>
      <w:r>
        <w:rPr>
          <w:rFonts w:ascii="Calibri" w:hAnsi="Calibri"/>
          <w:sz w:val="22"/>
        </w:rPr>
        <w:t>Regenerative</w:t>
      </w:r>
    </w:p>
    <w:p>
      <w:pPr>
        <w:widowControl/>
        <w:numPr>
          <w:ilvl w:val="0"/>
          <w:numId w:val="10"/>
        </w:numPr>
        <w:spacing w:before="0" w:after="80" w:line="300" w:lineRule="auto"/>
      </w:pPr>
      <w:r>
        <w:rPr>
          <w:rFonts w:ascii="Calibri" w:hAnsi="Calibri"/>
          <w:sz w:val="22"/>
        </w:rPr>
        <w:t>Healthy skin</w:t>
      </w:r>
    </w:p>
    <w:p>
      <w:pPr>
        <w:widowControl/>
        <w:numPr>
          <w:ilvl w:val="0"/>
          <w:numId w:val="10"/>
        </w:numPr>
        <w:spacing w:before="0" w:after="80" w:line="300" w:lineRule="auto"/>
      </w:pPr>
      <w:r>
        <w:rPr>
          <w:rFonts w:ascii="Calibri" w:hAnsi="Calibri"/>
          <w:sz w:val="22"/>
        </w:rPr>
        <w:t>Clinical expertise</w:t>
      </w:r>
    </w:p>
    <w:p>
      <w:pPr>
        <w:widowControl/>
        <w:spacing w:before="0" w:after="120" w:line="300" w:lineRule="auto"/>
      </w:pPr>
      <w:r>
        <w:rPr>
          <w:rFonts w:ascii="Calibri" w:hAnsi="Calibri"/>
          <w:sz w:val="22"/>
        </w:rPr>
        <w:t>Use a controlled-use term once in a short profile or primary section, then change the language. Repetition makes credible language sound promotional.</w:t>
      </w:r>
    </w:p>
    <w:p>
      <w:pPr>
        <w:pStyle w:val="Heading3"/>
        <w:widowControl/>
      </w:pPr>
      <w:r>
        <w:rPr>
          <w:rFonts w:ascii="Calibri" w:hAnsi="Calibri"/>
          <w:sz w:val="24"/>
        </w:rPr>
        <w:t>Avoid</w:t>
      </w:r>
    </w:p>
    <w:p>
      <w:pPr>
        <w:widowControl/>
        <w:numPr>
          <w:ilvl w:val="0"/>
          <w:numId w:val="10"/>
        </w:numPr>
        <w:spacing w:before="0" w:after="80" w:line="300" w:lineRule="auto"/>
      </w:pPr>
      <w:r>
        <w:rPr>
          <w:rFonts w:ascii="Calibri" w:hAnsi="Calibri"/>
          <w:sz w:val="22"/>
        </w:rPr>
        <w:t>Glow, radiant, luminous</w:t>
      </w:r>
    </w:p>
    <w:p>
      <w:pPr>
        <w:widowControl/>
        <w:numPr>
          <w:ilvl w:val="0"/>
          <w:numId w:val="10"/>
        </w:numPr>
        <w:spacing w:before="0" w:after="80" w:line="300" w:lineRule="auto"/>
      </w:pPr>
      <w:r>
        <w:rPr>
          <w:rFonts w:ascii="Calibri" w:hAnsi="Calibri"/>
          <w:sz w:val="22"/>
        </w:rPr>
        <w:t>Flawless, perfect, poreless</w:t>
      </w:r>
    </w:p>
    <w:p>
      <w:pPr>
        <w:widowControl/>
        <w:numPr>
          <w:ilvl w:val="0"/>
          <w:numId w:val="10"/>
        </w:numPr>
        <w:spacing w:before="0" w:after="80" w:line="300" w:lineRule="auto"/>
      </w:pPr>
      <w:r>
        <w:rPr>
          <w:rFonts w:ascii="Calibri" w:hAnsi="Calibri"/>
          <w:sz w:val="22"/>
        </w:rPr>
        <w:t>Timeless beauty, ageless</w:t>
      </w:r>
    </w:p>
    <w:p>
      <w:pPr>
        <w:widowControl/>
        <w:numPr>
          <w:ilvl w:val="0"/>
          <w:numId w:val="10"/>
        </w:numPr>
        <w:spacing w:before="0" w:after="80" w:line="300" w:lineRule="auto"/>
      </w:pPr>
      <w:r>
        <w:rPr>
          <w:rFonts w:ascii="Calibri" w:hAnsi="Calibri"/>
          <w:sz w:val="22"/>
        </w:rPr>
        <w:t>Luxury, luxe, indulgent</w:t>
      </w:r>
    </w:p>
    <w:p>
      <w:pPr>
        <w:widowControl/>
        <w:numPr>
          <w:ilvl w:val="0"/>
          <w:numId w:val="10"/>
        </w:numPr>
        <w:spacing w:before="0" w:after="80" w:line="300" w:lineRule="auto"/>
      </w:pPr>
      <w:r>
        <w:rPr>
          <w:rFonts w:ascii="Calibri" w:hAnsi="Calibri"/>
          <w:sz w:val="22"/>
        </w:rPr>
        <w:t>Pamper, treat yourself</w:t>
      </w:r>
    </w:p>
    <w:p>
      <w:pPr>
        <w:widowControl/>
        <w:numPr>
          <w:ilvl w:val="0"/>
          <w:numId w:val="10"/>
        </w:numPr>
        <w:spacing w:before="0" w:after="80" w:line="300" w:lineRule="auto"/>
      </w:pPr>
      <w:r>
        <w:rPr>
          <w:rFonts w:ascii="Calibri" w:hAnsi="Calibri"/>
          <w:sz w:val="22"/>
        </w:rPr>
        <w:t>Transform, miracle, revolutionary</w:t>
      </w:r>
    </w:p>
    <w:p>
      <w:pPr>
        <w:widowControl/>
        <w:numPr>
          <w:ilvl w:val="0"/>
          <w:numId w:val="10"/>
        </w:numPr>
        <w:spacing w:before="0" w:after="80" w:line="300" w:lineRule="auto"/>
      </w:pPr>
      <w:r>
        <w:rPr>
          <w:rFonts w:ascii="Calibri" w:hAnsi="Calibri"/>
          <w:sz w:val="22"/>
        </w:rPr>
        <w:t>Turn back time</w:t>
      </w:r>
    </w:p>
    <w:p>
      <w:pPr>
        <w:widowControl/>
        <w:numPr>
          <w:ilvl w:val="0"/>
          <w:numId w:val="10"/>
        </w:numPr>
        <w:spacing w:before="0" w:after="80" w:line="300" w:lineRule="auto"/>
      </w:pPr>
      <w:r>
        <w:rPr>
          <w:rFonts w:ascii="Calibri" w:hAnsi="Calibri"/>
          <w:sz w:val="22"/>
        </w:rPr>
        <w:t>Confidence boost as the universal outcome</w:t>
      </w:r>
    </w:p>
    <w:p>
      <w:pPr>
        <w:widowControl/>
        <w:numPr>
          <w:ilvl w:val="0"/>
          <w:numId w:val="10"/>
        </w:numPr>
        <w:spacing w:before="0" w:after="80" w:line="300" w:lineRule="auto"/>
      </w:pPr>
      <w:r>
        <w:rPr>
          <w:rFonts w:ascii="Calibri" w:hAnsi="Calibri"/>
          <w:sz w:val="22"/>
        </w:rPr>
        <w:t>Pain-free</w:t>
      </w:r>
    </w:p>
    <w:p>
      <w:pPr>
        <w:widowControl/>
        <w:numPr>
          <w:ilvl w:val="0"/>
          <w:numId w:val="10"/>
        </w:numPr>
        <w:spacing w:before="0" w:after="80" w:line="300" w:lineRule="auto"/>
      </w:pPr>
      <w:r>
        <w:rPr>
          <w:rFonts w:ascii="Calibri" w:hAnsi="Calibri"/>
          <w:sz w:val="22"/>
        </w:rPr>
        <w:t>Risk-free</w:t>
      </w:r>
    </w:p>
    <w:p>
      <w:pPr>
        <w:widowControl/>
        <w:numPr>
          <w:ilvl w:val="0"/>
          <w:numId w:val="10"/>
        </w:numPr>
        <w:spacing w:before="0" w:after="80" w:line="300" w:lineRule="auto"/>
      </w:pPr>
      <w:r>
        <w:rPr>
          <w:rFonts w:ascii="Calibri" w:hAnsi="Calibri"/>
          <w:sz w:val="22"/>
        </w:rPr>
        <w:t>No downtime, unless exact and clinically reviewed</w:t>
      </w:r>
    </w:p>
    <w:p>
      <w:pPr>
        <w:widowControl/>
        <w:numPr>
          <w:ilvl w:val="0"/>
          <w:numId w:val="10"/>
        </w:numPr>
        <w:spacing w:before="0" w:after="80" w:line="300" w:lineRule="auto"/>
      </w:pPr>
      <w:r>
        <w:rPr>
          <w:rFonts w:ascii="Calibri" w:hAnsi="Calibri"/>
          <w:sz w:val="22"/>
        </w:rPr>
        <w:t>Guaranteed</w:t>
      </w:r>
    </w:p>
    <w:p>
      <w:pPr>
        <w:widowControl/>
        <w:numPr>
          <w:ilvl w:val="0"/>
          <w:numId w:val="10"/>
        </w:numPr>
        <w:spacing w:before="0" w:after="80" w:line="300" w:lineRule="auto"/>
      </w:pPr>
      <w:r>
        <w:rPr>
          <w:rFonts w:ascii="Calibri" w:hAnsi="Calibri"/>
          <w:sz w:val="22"/>
        </w:rPr>
        <w:t>Permanent, unless the claim is fully supportable and appropriate</w:t>
      </w:r>
    </w:p>
    <w:p>
      <w:pPr>
        <w:widowControl/>
        <w:numPr>
          <w:ilvl w:val="0"/>
          <w:numId w:val="10"/>
        </w:numPr>
        <w:spacing w:before="0" w:after="80" w:line="300" w:lineRule="auto"/>
      </w:pPr>
      <w:r>
        <w:rPr>
          <w:rFonts w:ascii="Calibri" w:hAnsi="Calibri"/>
          <w:sz w:val="22"/>
        </w:rPr>
        <w:t>Clinically proven, unless the exact claim has qualifying evidence and approval</w:t>
      </w:r>
    </w:p>
    <w:p>
      <w:pPr>
        <w:pStyle w:val="Heading2"/>
        <w:widowControl/>
      </w:pPr>
      <w:r>
        <w:rPr>
          <w:rFonts w:ascii="Calibri" w:hAnsi="Calibri"/>
          <w:sz w:val="26"/>
        </w:rPr>
        <w:t>5. Terms that require precision</w:t>
      </w:r>
    </w:p>
    <w:p>
      <w:pPr>
        <w:pStyle w:val="Heading3"/>
        <w:widowControl/>
      </w:pPr>
      <w:r>
        <w:rPr>
          <w:rFonts w:ascii="Calibri" w:hAnsi="Calibri"/>
          <w:sz w:val="24"/>
        </w:rPr>
        <w:t>Patient, client, guest, and customer</w:t>
      </w:r>
    </w:p>
    <w:p>
      <w:pPr>
        <w:widowControl/>
        <w:numPr>
          <w:ilvl w:val="0"/>
          <w:numId w:val="10"/>
        </w:numPr>
        <w:spacing w:before="0" w:after="80" w:line="300" w:lineRule="auto"/>
      </w:pPr>
      <w:r>
        <w:rPr>
          <w:rFonts w:ascii="Calibri" w:hAnsi="Calibri"/>
          <w:sz w:val="22"/>
        </w:rPr>
        <w:t xml:space="preserve">Use </w:t>
      </w:r>
      <w:r>
        <w:rPr>
          <w:rFonts w:ascii="Calibri" w:hAnsi="Calibri"/>
          <w:b/>
          <w:sz w:val="22"/>
        </w:rPr>
        <w:t>patient</w:t>
      </w:r>
      <w:r>
        <w:rPr>
          <w:rFonts w:ascii="Calibri" w:hAnsi="Calibri"/>
          <w:sz w:val="22"/>
        </w:rPr>
        <w:t xml:space="preserve"> for medical consultation, procedures, injectables, IV hydration, clinical documentation, consent, aftercare, and follow-up.</w:t>
      </w:r>
    </w:p>
    <w:p>
      <w:pPr>
        <w:widowControl/>
        <w:numPr>
          <w:ilvl w:val="0"/>
          <w:numId w:val="10"/>
        </w:numPr>
        <w:spacing w:before="0" w:after="80" w:line="300" w:lineRule="auto"/>
      </w:pPr>
      <w:r>
        <w:rPr>
          <w:rFonts w:ascii="Calibri" w:hAnsi="Calibri"/>
          <w:sz w:val="22"/>
        </w:rPr>
        <w:t xml:space="preserve">Use </w:t>
      </w:r>
      <w:r>
        <w:rPr>
          <w:rFonts w:ascii="Calibri" w:hAnsi="Calibri"/>
          <w:b/>
          <w:sz w:val="22"/>
        </w:rPr>
        <w:t>customer</w:t>
      </w:r>
      <w:r>
        <w:rPr>
          <w:rFonts w:ascii="Calibri" w:hAnsi="Calibri"/>
          <w:sz w:val="22"/>
        </w:rPr>
        <w:t xml:space="preserve"> for retail purchase and pickup.</w:t>
      </w:r>
    </w:p>
    <w:p>
      <w:pPr>
        <w:widowControl/>
        <w:numPr>
          <w:ilvl w:val="0"/>
          <w:numId w:val="10"/>
        </w:numPr>
        <w:spacing w:before="0" w:after="80" w:line="300" w:lineRule="auto"/>
      </w:pPr>
      <w:r>
        <w:rPr>
          <w:rFonts w:ascii="Calibri" w:hAnsi="Calibri"/>
          <w:sz w:val="22"/>
        </w:rPr>
        <w:t xml:space="preserve">Use </w:t>
      </w:r>
      <w:r>
        <w:rPr>
          <w:rFonts w:ascii="Calibri" w:hAnsi="Calibri"/>
          <w:b/>
          <w:sz w:val="22"/>
        </w:rPr>
        <w:t>client</w:t>
      </w:r>
      <w:r>
        <w:rPr>
          <w:rFonts w:ascii="Calibri" w:hAnsi="Calibri"/>
          <w:sz w:val="22"/>
        </w:rPr>
        <w:t xml:space="preserve"> only for clearly non-medical beauty services if that is how the practice documents them.</w:t>
      </w:r>
    </w:p>
    <w:p>
      <w:pPr>
        <w:widowControl/>
        <w:numPr>
          <w:ilvl w:val="0"/>
          <w:numId w:val="10"/>
        </w:numPr>
        <w:spacing w:before="0" w:after="80" w:line="300" w:lineRule="auto"/>
      </w:pPr>
      <w:r>
        <w:rPr>
          <w:rFonts w:ascii="Calibri" w:hAnsi="Calibri"/>
          <w:sz w:val="22"/>
        </w:rPr>
        <w:t xml:space="preserve">Do not use </w:t>
      </w:r>
      <w:r>
        <w:rPr>
          <w:rFonts w:ascii="Calibri" w:hAnsi="Calibri"/>
          <w:b/>
          <w:sz w:val="22"/>
        </w:rPr>
        <w:t>guest</w:t>
      </w:r>
      <w:r>
        <w:rPr>
          <w:rFonts w:ascii="Calibri" w:hAnsi="Calibri"/>
          <w:sz w:val="22"/>
        </w:rPr>
        <w:t xml:space="preserve"> as the default. It shifts the practice toward hospitality language.</w:t>
      </w:r>
    </w:p>
    <w:p>
      <w:pPr>
        <w:widowControl/>
        <w:numPr>
          <w:ilvl w:val="0"/>
          <w:numId w:val="10"/>
        </w:numPr>
        <w:spacing w:before="0" w:after="80" w:line="300" w:lineRule="auto"/>
      </w:pPr>
      <w:r>
        <w:rPr>
          <w:rFonts w:ascii="Calibri" w:hAnsi="Calibri"/>
          <w:sz w:val="22"/>
        </w:rPr>
        <w:t xml:space="preserve">Use </w:t>
      </w:r>
      <w:r>
        <w:rPr>
          <w:rFonts w:ascii="Calibri" w:hAnsi="Calibri"/>
          <w:b/>
          <w:sz w:val="22"/>
        </w:rPr>
        <w:t>you</w:t>
      </w:r>
      <w:r>
        <w:rPr>
          <w:rFonts w:ascii="Calibri" w:hAnsi="Calibri"/>
          <w:sz w:val="22"/>
        </w:rPr>
        <w:t xml:space="preserve"> when it improves readability and does not imply a diagnosis.</w:t>
      </w:r>
    </w:p>
    <w:p>
      <w:pPr>
        <w:pStyle w:val="Heading3"/>
        <w:widowControl/>
      </w:pPr>
      <w:r>
        <w:rPr>
          <w:rFonts w:ascii="Calibri" w:hAnsi="Calibri"/>
          <w:sz w:val="24"/>
        </w:rPr>
        <w:t>Medical aesthetics practice and medical spa</w:t>
      </w:r>
    </w:p>
    <w:p>
      <w:pPr>
        <w:widowControl/>
        <w:numPr>
          <w:ilvl w:val="0"/>
          <w:numId w:val="10"/>
        </w:numPr>
        <w:spacing w:before="0" w:after="80" w:line="300" w:lineRule="auto"/>
      </w:pPr>
      <w:r>
        <w:rPr>
          <w:rFonts w:ascii="Calibri" w:hAnsi="Calibri"/>
          <w:sz w:val="22"/>
        </w:rPr>
        <w:t xml:space="preserve">Use </w:t>
      </w:r>
      <w:r>
        <w:rPr>
          <w:rFonts w:ascii="Calibri" w:hAnsi="Calibri"/>
          <w:b/>
          <w:sz w:val="22"/>
        </w:rPr>
        <w:t>Medical Aesthetics Practice</w:t>
      </w:r>
      <w:r>
        <w:rPr>
          <w:rFonts w:ascii="Calibri" w:hAnsi="Calibri"/>
          <w:sz w:val="22"/>
        </w:rPr>
        <w:t xml:space="preserve"> in controlled copy.</w:t>
      </w:r>
    </w:p>
    <w:p>
      <w:pPr>
        <w:widowControl/>
        <w:numPr>
          <w:ilvl w:val="0"/>
          <w:numId w:val="10"/>
        </w:numPr>
        <w:spacing w:before="0" w:after="80" w:line="300" w:lineRule="auto"/>
      </w:pPr>
      <w:r>
        <w:rPr>
          <w:rFonts w:ascii="Calibri" w:hAnsi="Calibri"/>
          <w:sz w:val="22"/>
        </w:rPr>
        <w:t xml:space="preserve">Use </w:t>
      </w:r>
      <w:r>
        <w:rPr>
          <w:rFonts w:ascii="Calibri" w:hAnsi="Calibri"/>
          <w:b/>
          <w:sz w:val="22"/>
        </w:rPr>
        <w:t>Medical spa</w:t>
      </w:r>
      <w:r>
        <w:rPr>
          <w:rFonts w:ascii="Calibri" w:hAnsi="Calibri"/>
          <w:sz w:val="22"/>
        </w:rPr>
        <w:t xml:space="preserve"> only when naming Google’s platform category, discussing common search language, or explaining the market.</w:t>
      </w:r>
    </w:p>
    <w:p>
      <w:pPr>
        <w:pStyle w:val="Heading3"/>
        <w:widowControl/>
      </w:pPr>
      <w:r>
        <w:rPr>
          <w:rFonts w:ascii="Calibri" w:hAnsi="Calibri"/>
          <w:sz w:val="24"/>
        </w:rPr>
        <w:t>Skin rejuvenation</w:t>
      </w:r>
    </w:p>
    <w:p>
      <w:pPr>
        <w:widowControl/>
        <w:spacing w:before="0" w:after="120" w:line="300" w:lineRule="auto"/>
      </w:pPr>
      <w:r>
        <w:rPr>
          <w:rFonts w:ascii="Calibri" w:hAnsi="Calibri"/>
          <w:sz w:val="22"/>
        </w:rPr>
        <w:t>Use as a category or search phrase, not as filler. One mention per short bio or main page section is usually enough.</w:t>
      </w:r>
    </w:p>
    <w:p>
      <w:pPr>
        <w:pStyle w:val="Heading3"/>
        <w:widowControl/>
      </w:pPr>
      <w:r>
        <w:rPr>
          <w:rFonts w:ascii="Calibri" w:hAnsi="Calibri"/>
          <w:sz w:val="24"/>
        </w:rPr>
        <w:t>Evidence-based</w:t>
      </w:r>
    </w:p>
    <w:p>
      <w:pPr>
        <w:widowControl/>
        <w:spacing w:before="0" w:after="120" w:line="300" w:lineRule="auto"/>
      </w:pPr>
      <w:r>
        <w:rPr>
          <w:rFonts w:ascii="Calibri" w:hAnsi="Calibri"/>
          <w:sz w:val="22"/>
        </w:rPr>
        <w:t>Use only when the treatment approach or claim can be supported. “Evidence-informed clinical planning” may be more accurate when the evidence is evolving or applied alongside practitioner judgment.</w:t>
      </w:r>
    </w:p>
    <w:p>
      <w:pPr>
        <w:pStyle w:val="Heading3"/>
        <w:widowControl/>
      </w:pPr>
      <w:r>
        <w:rPr>
          <w:rFonts w:ascii="Calibri" w:hAnsi="Calibri"/>
          <w:sz w:val="24"/>
        </w:rPr>
        <w:t>Regenerative</w:t>
      </w:r>
    </w:p>
    <w:p>
      <w:pPr>
        <w:widowControl/>
        <w:spacing w:before="0" w:after="120" w:line="300" w:lineRule="auto"/>
      </w:pPr>
      <w:r>
        <w:rPr>
          <w:rFonts w:ascii="Calibri" w:hAnsi="Calibri"/>
          <w:sz w:val="22"/>
        </w:rPr>
        <w:t>Name the exact therapy and approved purpose when possible. Do not imply that an internal branded protocol is an FDA-recognized product or that it regenerates tissue beyond the supported evidence.</w:t>
      </w:r>
    </w:p>
    <w:p>
      <w:pPr>
        <w:pStyle w:val="Heading2"/>
        <w:widowControl/>
      </w:pPr>
      <w:r>
        <w:rPr>
          <w:rFonts w:ascii="Calibri" w:hAnsi="Calibri"/>
          <w:sz w:val="26"/>
        </w:rPr>
        <w:t>6. Claim discipline</w:t>
      </w:r>
    </w:p>
    <w:p>
      <w:pPr>
        <w:pStyle w:val="Heading3"/>
        <w:widowControl/>
      </w:pPr>
      <w:r>
        <w:rPr>
          <w:rFonts w:ascii="Calibri" w:hAnsi="Calibri"/>
          <w:sz w:val="24"/>
        </w:rPr>
        <w:t>Level 1 - Descriptive claims</w:t>
      </w:r>
    </w:p>
    <w:p>
      <w:pPr>
        <w:widowControl/>
        <w:spacing w:before="0" w:after="120" w:line="300" w:lineRule="auto"/>
      </w:pPr>
      <w:r>
        <w:rPr>
          <w:rFonts w:ascii="Calibri" w:hAnsi="Calibri"/>
          <w:sz w:val="22"/>
        </w:rPr>
        <w:t>Usually acceptable after basic factual review:</w:t>
      </w:r>
    </w:p>
    <w:p>
      <w:pPr>
        <w:widowControl/>
        <w:numPr>
          <w:ilvl w:val="0"/>
          <w:numId w:val="10"/>
        </w:numPr>
        <w:spacing w:before="0" w:after="80" w:line="300" w:lineRule="auto"/>
      </w:pPr>
      <w:r>
        <w:rPr>
          <w:rFonts w:ascii="Calibri" w:hAnsi="Calibri"/>
          <w:sz w:val="22"/>
        </w:rPr>
        <w:t>What the practice offers</w:t>
      </w:r>
    </w:p>
    <w:p>
      <w:pPr>
        <w:widowControl/>
        <w:numPr>
          <w:ilvl w:val="0"/>
          <w:numId w:val="10"/>
        </w:numPr>
        <w:spacing w:before="0" w:after="80" w:line="300" w:lineRule="auto"/>
      </w:pPr>
      <w:r>
        <w:rPr>
          <w:rFonts w:ascii="Calibri" w:hAnsi="Calibri"/>
          <w:sz w:val="22"/>
        </w:rPr>
        <w:t>Where it is located</w:t>
      </w:r>
    </w:p>
    <w:p>
      <w:pPr>
        <w:widowControl/>
        <w:numPr>
          <w:ilvl w:val="0"/>
          <w:numId w:val="10"/>
        </w:numPr>
        <w:spacing w:before="0" w:after="80" w:line="300" w:lineRule="auto"/>
      </w:pPr>
      <w:r>
        <w:rPr>
          <w:rFonts w:ascii="Calibri" w:hAnsi="Calibri"/>
          <w:sz w:val="22"/>
        </w:rPr>
        <w:t>How consultation and planning work</w:t>
      </w:r>
    </w:p>
    <w:p>
      <w:pPr>
        <w:widowControl/>
        <w:numPr>
          <w:ilvl w:val="0"/>
          <w:numId w:val="10"/>
        </w:numPr>
        <w:spacing w:before="0" w:after="80" w:line="300" w:lineRule="auto"/>
      </w:pPr>
      <w:r>
        <w:rPr>
          <w:rFonts w:ascii="Calibri" w:hAnsi="Calibri"/>
          <w:sz w:val="22"/>
        </w:rPr>
        <w:t>Whether walk-ins, pickup, or appointments are available</w:t>
      </w:r>
    </w:p>
    <w:p>
      <w:pPr>
        <w:widowControl/>
        <w:numPr>
          <w:ilvl w:val="0"/>
          <w:numId w:val="10"/>
        </w:numPr>
        <w:spacing w:before="0" w:after="80" w:line="300" w:lineRule="auto"/>
      </w:pPr>
      <w:r>
        <w:rPr>
          <w:rFonts w:ascii="Calibri" w:hAnsi="Calibri"/>
          <w:sz w:val="22"/>
        </w:rPr>
        <w:t>What preparation or aftercare the practice requires</w:t>
      </w:r>
    </w:p>
    <w:p>
      <w:pPr>
        <w:widowControl/>
        <w:numPr>
          <w:ilvl w:val="0"/>
          <w:numId w:val="10"/>
        </w:numPr>
        <w:spacing w:before="0" w:after="80" w:line="300" w:lineRule="auto"/>
      </w:pPr>
      <w:r>
        <w:rPr>
          <w:rFonts w:ascii="Calibri" w:hAnsi="Calibri"/>
          <w:sz w:val="22"/>
        </w:rPr>
        <w:t>What device or product is used, when factually accurate</w:t>
      </w:r>
    </w:p>
    <w:p>
      <w:pPr>
        <w:pStyle w:val="Heading3"/>
        <w:widowControl/>
      </w:pPr>
      <w:r>
        <w:rPr>
          <w:rFonts w:ascii="Calibri" w:hAnsi="Calibri"/>
          <w:sz w:val="24"/>
        </w:rPr>
        <w:t>Level 2 - Intended-use and appearance claims</w:t>
      </w:r>
    </w:p>
    <w:p>
      <w:pPr>
        <w:widowControl/>
        <w:spacing w:before="0" w:after="120" w:line="300" w:lineRule="auto"/>
      </w:pPr>
      <w:r>
        <w:rPr>
          <w:rFonts w:ascii="Calibri" w:hAnsi="Calibri"/>
          <w:sz w:val="22"/>
        </w:rPr>
        <w:t>Require clinical review and exact wording:</w:t>
      </w:r>
    </w:p>
    <w:p>
      <w:pPr>
        <w:widowControl/>
        <w:numPr>
          <w:ilvl w:val="0"/>
          <w:numId w:val="10"/>
        </w:numPr>
        <w:spacing w:before="0" w:after="80" w:line="300" w:lineRule="auto"/>
      </w:pPr>
      <w:r>
        <w:rPr>
          <w:rFonts w:ascii="Calibri" w:hAnsi="Calibri"/>
          <w:sz w:val="22"/>
        </w:rPr>
        <w:t>Designed to improve the appearance of texture</w:t>
      </w:r>
    </w:p>
    <w:p>
      <w:pPr>
        <w:widowControl/>
        <w:numPr>
          <w:ilvl w:val="0"/>
          <w:numId w:val="10"/>
        </w:numPr>
        <w:spacing w:before="0" w:after="80" w:line="300" w:lineRule="auto"/>
      </w:pPr>
      <w:r>
        <w:rPr>
          <w:rFonts w:ascii="Calibri" w:hAnsi="Calibri"/>
          <w:sz w:val="22"/>
        </w:rPr>
        <w:t>Used to address selected pigmentation concerns</w:t>
      </w:r>
    </w:p>
    <w:p>
      <w:pPr>
        <w:widowControl/>
        <w:numPr>
          <w:ilvl w:val="0"/>
          <w:numId w:val="10"/>
        </w:numPr>
        <w:spacing w:before="0" w:after="80" w:line="300" w:lineRule="auto"/>
      </w:pPr>
      <w:r>
        <w:rPr>
          <w:rFonts w:ascii="Calibri" w:hAnsi="Calibri"/>
          <w:sz w:val="22"/>
        </w:rPr>
        <w:t>Supports collagen remodeling</w:t>
      </w:r>
    </w:p>
    <w:p>
      <w:pPr>
        <w:widowControl/>
        <w:numPr>
          <w:ilvl w:val="0"/>
          <w:numId w:val="10"/>
        </w:numPr>
        <w:spacing w:before="0" w:after="80" w:line="300" w:lineRule="auto"/>
      </w:pPr>
      <w:r>
        <w:rPr>
          <w:rFonts w:ascii="Calibri" w:hAnsi="Calibri"/>
          <w:sz w:val="22"/>
        </w:rPr>
        <w:t>May improve the appearance of fine lines</w:t>
      </w:r>
    </w:p>
    <w:p>
      <w:pPr>
        <w:widowControl/>
        <w:numPr>
          <w:ilvl w:val="0"/>
          <w:numId w:val="10"/>
        </w:numPr>
        <w:spacing w:before="0" w:after="80" w:line="300" w:lineRule="auto"/>
      </w:pPr>
      <w:r>
        <w:rPr>
          <w:rFonts w:ascii="Calibri" w:hAnsi="Calibri"/>
          <w:sz w:val="22"/>
        </w:rPr>
        <w:t>Intended to restore hydration</w:t>
      </w:r>
    </w:p>
    <w:p>
      <w:pPr>
        <w:widowControl/>
        <w:numPr>
          <w:ilvl w:val="0"/>
          <w:numId w:val="10"/>
        </w:numPr>
        <w:spacing w:before="0" w:after="80" w:line="300" w:lineRule="auto"/>
      </w:pPr>
      <w:r>
        <w:rPr>
          <w:rFonts w:ascii="Calibri" w:hAnsi="Calibri"/>
          <w:sz w:val="22"/>
        </w:rPr>
        <w:t>Results develop over time</w:t>
      </w:r>
    </w:p>
    <w:p>
      <w:pPr>
        <w:pStyle w:val="Heading3"/>
        <w:widowControl/>
      </w:pPr>
      <w:r>
        <w:rPr>
          <w:rFonts w:ascii="Calibri" w:hAnsi="Calibri"/>
          <w:sz w:val="24"/>
        </w:rPr>
        <w:t>Level 3 - Performance, safety, or comparative claims</w:t>
      </w:r>
    </w:p>
    <w:p>
      <w:pPr>
        <w:widowControl/>
        <w:spacing w:before="0" w:after="120" w:line="300" w:lineRule="auto"/>
      </w:pPr>
      <w:r>
        <w:rPr>
          <w:rFonts w:ascii="Calibri" w:hAnsi="Calibri"/>
          <w:sz w:val="22"/>
        </w:rPr>
        <w:t>Require documented substantiation, clinical approval, and often legal review:</w:t>
      </w:r>
    </w:p>
    <w:p>
      <w:pPr>
        <w:widowControl/>
        <w:numPr>
          <w:ilvl w:val="0"/>
          <w:numId w:val="10"/>
        </w:numPr>
        <w:spacing w:before="0" w:after="80" w:line="300" w:lineRule="auto"/>
      </w:pPr>
      <w:r>
        <w:rPr>
          <w:rFonts w:ascii="Calibri" w:hAnsi="Calibri"/>
          <w:sz w:val="22"/>
        </w:rPr>
        <w:t>Clinically proven</w:t>
      </w:r>
    </w:p>
    <w:p>
      <w:pPr>
        <w:widowControl/>
        <w:numPr>
          <w:ilvl w:val="0"/>
          <w:numId w:val="10"/>
        </w:numPr>
        <w:spacing w:before="0" w:after="80" w:line="300" w:lineRule="auto"/>
      </w:pPr>
      <w:r>
        <w:rPr>
          <w:rFonts w:ascii="Calibri" w:hAnsi="Calibri"/>
          <w:sz w:val="22"/>
        </w:rPr>
        <w:t>Safer, better, longer-lasting, or more effective</w:t>
      </w:r>
    </w:p>
    <w:p>
      <w:pPr>
        <w:widowControl/>
        <w:numPr>
          <w:ilvl w:val="0"/>
          <w:numId w:val="10"/>
        </w:numPr>
        <w:spacing w:before="0" w:after="80" w:line="300" w:lineRule="auto"/>
      </w:pPr>
      <w:r>
        <w:rPr>
          <w:rFonts w:ascii="Calibri" w:hAnsi="Calibri"/>
          <w:sz w:val="22"/>
        </w:rPr>
        <w:t>No downtime</w:t>
      </w:r>
    </w:p>
    <w:p>
      <w:pPr>
        <w:widowControl/>
        <w:numPr>
          <w:ilvl w:val="0"/>
          <w:numId w:val="10"/>
        </w:numPr>
        <w:spacing w:before="0" w:after="80" w:line="300" w:lineRule="auto"/>
      </w:pPr>
      <w:r>
        <w:rPr>
          <w:rFonts w:ascii="Calibri" w:hAnsi="Calibri"/>
          <w:sz w:val="22"/>
        </w:rPr>
        <w:t>Pain-free</w:t>
      </w:r>
    </w:p>
    <w:p>
      <w:pPr>
        <w:widowControl/>
        <w:numPr>
          <w:ilvl w:val="0"/>
          <w:numId w:val="10"/>
        </w:numPr>
        <w:spacing w:before="0" w:after="80" w:line="300" w:lineRule="auto"/>
      </w:pPr>
      <w:r>
        <w:rPr>
          <w:rFonts w:ascii="Calibri" w:hAnsi="Calibri"/>
          <w:sz w:val="22"/>
        </w:rPr>
        <w:t>Immediate results</w:t>
      </w:r>
    </w:p>
    <w:p>
      <w:pPr>
        <w:widowControl/>
        <w:numPr>
          <w:ilvl w:val="0"/>
          <w:numId w:val="10"/>
        </w:numPr>
        <w:spacing w:before="0" w:after="80" w:line="300" w:lineRule="auto"/>
      </w:pPr>
      <w:r>
        <w:rPr>
          <w:rFonts w:ascii="Calibri" w:hAnsi="Calibri"/>
          <w:sz w:val="22"/>
        </w:rPr>
        <w:t>Treats a named medical condition</w:t>
      </w:r>
    </w:p>
    <w:p>
      <w:pPr>
        <w:widowControl/>
        <w:numPr>
          <w:ilvl w:val="0"/>
          <w:numId w:val="10"/>
        </w:numPr>
        <w:spacing w:before="0" w:after="80" w:line="300" w:lineRule="auto"/>
      </w:pPr>
      <w:r>
        <w:rPr>
          <w:rFonts w:ascii="Calibri" w:hAnsi="Calibri"/>
          <w:sz w:val="22"/>
        </w:rPr>
        <w:t>Prevents disease, dehydration, aging, or damage</w:t>
      </w:r>
    </w:p>
    <w:p>
      <w:pPr>
        <w:widowControl/>
        <w:numPr>
          <w:ilvl w:val="0"/>
          <w:numId w:val="10"/>
        </w:numPr>
        <w:spacing w:before="0" w:after="80" w:line="300" w:lineRule="auto"/>
      </w:pPr>
      <w:r>
        <w:rPr>
          <w:rFonts w:ascii="Calibri" w:hAnsi="Calibri"/>
          <w:sz w:val="22"/>
        </w:rPr>
        <w:t>Works for everyone</w:t>
      </w:r>
    </w:p>
    <w:p>
      <w:pPr>
        <w:pStyle w:val="Heading3"/>
        <w:widowControl/>
      </w:pPr>
      <w:r>
        <w:rPr>
          <w:rFonts w:ascii="Calibri" w:hAnsi="Calibri"/>
          <w:sz w:val="24"/>
        </w:rPr>
        <w:t>Prohibited house claims</w:t>
      </w:r>
    </w:p>
    <w:p>
      <w:pPr>
        <w:widowControl/>
        <w:spacing w:before="0" w:after="120" w:line="300" w:lineRule="auto"/>
      </w:pPr>
      <w:r>
        <w:rPr>
          <w:rFonts w:ascii="Calibri" w:hAnsi="Calibri"/>
          <w:sz w:val="22"/>
        </w:rPr>
        <w:t>Do not publish:</w:t>
      </w:r>
    </w:p>
    <w:p>
      <w:pPr>
        <w:widowControl/>
        <w:numPr>
          <w:ilvl w:val="0"/>
          <w:numId w:val="10"/>
        </w:numPr>
        <w:spacing w:before="0" w:after="80" w:line="300" w:lineRule="auto"/>
      </w:pPr>
      <w:r>
        <w:rPr>
          <w:rFonts w:ascii="Calibri" w:hAnsi="Calibri"/>
          <w:sz w:val="22"/>
        </w:rPr>
        <w:t>Guaranteed results</w:t>
      </w:r>
    </w:p>
    <w:p>
      <w:pPr>
        <w:widowControl/>
        <w:numPr>
          <w:ilvl w:val="0"/>
          <w:numId w:val="10"/>
        </w:numPr>
        <w:spacing w:before="0" w:after="80" w:line="300" w:lineRule="auto"/>
      </w:pPr>
      <w:r>
        <w:rPr>
          <w:rFonts w:ascii="Calibri" w:hAnsi="Calibri"/>
          <w:sz w:val="22"/>
        </w:rPr>
        <w:t>Permanent wrinkle removal</w:t>
      </w:r>
    </w:p>
    <w:p>
      <w:pPr>
        <w:widowControl/>
        <w:numPr>
          <w:ilvl w:val="0"/>
          <w:numId w:val="10"/>
        </w:numPr>
        <w:spacing w:before="0" w:after="80" w:line="300" w:lineRule="auto"/>
      </w:pPr>
      <w:r>
        <w:rPr>
          <w:rFonts w:ascii="Calibri" w:hAnsi="Calibri"/>
          <w:sz w:val="22"/>
        </w:rPr>
        <w:t>Reverse aging</w:t>
      </w:r>
    </w:p>
    <w:p>
      <w:pPr>
        <w:widowControl/>
        <w:numPr>
          <w:ilvl w:val="0"/>
          <w:numId w:val="10"/>
        </w:numPr>
        <w:spacing w:before="0" w:after="80" w:line="300" w:lineRule="auto"/>
      </w:pPr>
      <w:r>
        <w:rPr>
          <w:rFonts w:ascii="Calibri" w:hAnsi="Calibri"/>
          <w:sz w:val="22"/>
        </w:rPr>
        <w:t>Cure, heal, or eliminate a condition without appropriate authorization and evidence</w:t>
      </w:r>
    </w:p>
    <w:p>
      <w:pPr>
        <w:widowControl/>
        <w:numPr>
          <w:ilvl w:val="0"/>
          <w:numId w:val="10"/>
        </w:numPr>
        <w:spacing w:before="0" w:after="80" w:line="300" w:lineRule="auto"/>
      </w:pPr>
      <w:r>
        <w:rPr>
          <w:rFonts w:ascii="Calibri" w:hAnsi="Calibri"/>
          <w:sz w:val="22"/>
        </w:rPr>
        <w:t>Risk-free</w:t>
      </w:r>
    </w:p>
    <w:p>
      <w:pPr>
        <w:widowControl/>
        <w:numPr>
          <w:ilvl w:val="0"/>
          <w:numId w:val="10"/>
        </w:numPr>
        <w:spacing w:before="0" w:after="80" w:line="300" w:lineRule="auto"/>
      </w:pPr>
      <w:r>
        <w:rPr>
          <w:rFonts w:ascii="Calibri" w:hAnsi="Calibri"/>
          <w:sz w:val="22"/>
        </w:rPr>
        <w:t>“FDA approved” when the claim applies only to a component, device clearance, or indication that does not match the advertised use</w:t>
      </w:r>
    </w:p>
    <w:p>
      <w:pPr>
        <w:widowControl/>
        <w:numPr>
          <w:ilvl w:val="0"/>
          <w:numId w:val="10"/>
        </w:numPr>
        <w:spacing w:before="0" w:after="80" w:line="300" w:lineRule="auto"/>
      </w:pPr>
      <w:r>
        <w:rPr>
          <w:rFonts w:ascii="Calibri" w:hAnsi="Calibri"/>
          <w:sz w:val="22"/>
        </w:rPr>
        <w:t>Testimonials or patient stories that were invented, compensated without disclosure, or edited to change meaning</w:t>
      </w:r>
    </w:p>
    <w:tbl>
      <w:tblPr>
        <w:tblW w:type="dxa" w:w="9360"/>
        <w:tblLayout w:type="fixed"/>
        <w:tblLook w:firstColumn="1" w:firstRow="1" w:lastColumn="0" w:lastRow="0" w:noHBand="0" w:noVBand="1" w:val="04A0"/>
        <w:tblInd w:w="120" w:type="dxa"/>
        <w:tblBorders>
          <w:top w:val="single" w:sz="2" w:space="0" w:color="F1EDE5"/>
          <w:left w:val="single" w:sz="2" w:space="0" w:color="F1EDE5"/>
          <w:bottom w:val="single" w:sz="2" w:space="0" w:color="F1EDE5"/>
          <w:right w:val="single" w:sz="2" w:space="0" w:color="F1EDE5"/>
          <w:insideH w:val="single" w:sz="2" w:space="0" w:color="F1EDE5"/>
          <w:insideV w:val="single" w:sz="2" w:space="0" w:color="F1EDE5"/>
        </w:tblBorders>
      </w:tblPr>
      <w:tblGrid>
        <w:gridCol w:w="9360"/>
      </w:tblGrid>
      <w:tr>
        <w:tc>
          <w:tcPr>
            <w:tcW w:type="dxa" w:w="9360"/>
            <w:tcMar>
              <w:top w:w="140" w:type="dxa"/>
              <w:start w:w="180" w:type="dxa"/>
              <w:bottom w:w="140" w:type="dxa"/>
              <w:end w:w="180" w:type="dxa"/>
            </w:tcMar>
            <w:shd w:fill="F1EDE5" w:val="clear"/>
            <w:tcBorders>
              <w:left w:val="single" w:sz="18" w:color="8A6A43"/>
            </w:tcBorders>
          </w:tcPr>
          <w:p>
            <w:pPr>
              <w:spacing w:before="0" w:after="0" w:line="283" w:lineRule="auto"/>
            </w:pPr>
            <w:r>
              <w:rPr>
                <w:rFonts w:ascii="Calibri" w:hAnsi="Calibri"/>
                <w:b/>
                <w:color w:val="3A2B24"/>
                <w:sz w:val="21"/>
              </w:rPr>
              <w:t>CLINICAL REVIEW TRIGGER:</w:t>
            </w:r>
            <w:r>
              <w:rPr>
                <w:rFonts w:ascii="Calibri" w:hAnsi="Calibri"/>
                <w:color w:val="3A2B24"/>
                <w:sz w:val="21"/>
              </w:rPr>
              <w:t xml:space="preserve"> If a sentence answers “what will this do to the body?” or “how safe/effective is this?” it requires a clinical fact check before publication.</w:t>
            </w:r>
          </w:p>
        </w:tc>
      </w:tr>
    </w:tbl>
    <w:p>
      <w:pPr>
        <w:widowControl/>
        <w:spacing w:before="0" w:after="40"/>
      </w:pPr>
    </w:p>
    <w:p>
      <w:pPr>
        <w:pStyle w:val="Heading2"/>
        <w:widowControl/>
      </w:pPr>
      <w:r>
        <w:rPr>
          <w:rFonts w:ascii="Calibri" w:hAnsi="Calibri"/>
          <w:sz w:val="26"/>
        </w:rPr>
        <w:t>7. House style</w:t>
      </w:r>
    </w:p>
    <w:p>
      <w:pPr>
        <w:pStyle w:val="Heading3"/>
        <w:widowControl/>
      </w:pPr>
      <w:r>
        <w:rPr>
          <w:rFonts w:ascii="Calibri" w:hAnsi="Calibri"/>
          <w:sz w:val="24"/>
        </w:rPr>
        <w:t>Sentence length</w:t>
      </w:r>
    </w:p>
    <w:p>
      <w:pPr>
        <w:widowControl/>
        <w:spacing w:before="0" w:after="120" w:line="300" w:lineRule="auto"/>
      </w:pPr>
      <w:r>
        <w:rPr>
          <w:rFonts w:ascii="Calibri" w:hAnsi="Calibri"/>
          <w:sz w:val="22"/>
        </w:rPr>
        <w:t>Average 12 to 20 words. Use a short sentence after a technical one.</w:t>
      </w:r>
    </w:p>
    <w:p>
      <w:pPr>
        <w:pStyle w:val="Heading3"/>
        <w:widowControl/>
      </w:pPr>
      <w:r>
        <w:rPr>
          <w:rFonts w:ascii="Calibri" w:hAnsi="Calibri"/>
          <w:sz w:val="24"/>
        </w:rPr>
        <w:t>Paragraph length</w:t>
      </w:r>
    </w:p>
    <w:p>
      <w:pPr>
        <w:widowControl/>
        <w:spacing w:before="0" w:after="120" w:line="300" w:lineRule="auto"/>
      </w:pPr>
      <w:r>
        <w:rPr>
          <w:rFonts w:ascii="Calibri" w:hAnsi="Calibri"/>
          <w:sz w:val="22"/>
        </w:rPr>
        <w:t>One to three sentences for social and landing pages. Two to four sentences for patient education.</w:t>
      </w:r>
    </w:p>
    <w:p>
      <w:pPr>
        <w:pStyle w:val="Heading3"/>
        <w:widowControl/>
      </w:pPr>
      <w:r>
        <w:rPr>
          <w:rFonts w:ascii="Calibri" w:hAnsi="Calibri"/>
          <w:sz w:val="24"/>
        </w:rPr>
        <w:t>Punctuation</w:t>
      </w:r>
    </w:p>
    <w:p>
      <w:pPr>
        <w:widowControl/>
        <w:numPr>
          <w:ilvl w:val="0"/>
          <w:numId w:val="10"/>
        </w:numPr>
        <w:spacing w:before="0" w:after="80" w:line="300" w:lineRule="auto"/>
      </w:pPr>
      <w:r>
        <w:rPr>
          <w:rFonts w:ascii="Calibri" w:hAnsi="Calibri"/>
          <w:sz w:val="22"/>
        </w:rPr>
        <w:t>Use periods more than exclamation points.</w:t>
      </w:r>
    </w:p>
    <w:p>
      <w:pPr>
        <w:widowControl/>
        <w:numPr>
          <w:ilvl w:val="0"/>
          <w:numId w:val="10"/>
        </w:numPr>
        <w:spacing w:before="0" w:after="80" w:line="300" w:lineRule="auto"/>
      </w:pPr>
      <w:r>
        <w:rPr>
          <w:rFonts w:ascii="Calibri" w:hAnsi="Calibri"/>
          <w:sz w:val="22"/>
        </w:rPr>
        <w:t>Use no more than one exclamation point in a full campaign, and preferably none.</w:t>
      </w:r>
    </w:p>
    <w:p>
      <w:pPr>
        <w:widowControl/>
        <w:numPr>
          <w:ilvl w:val="0"/>
          <w:numId w:val="10"/>
        </w:numPr>
        <w:spacing w:before="0" w:after="80" w:line="300" w:lineRule="auto"/>
      </w:pPr>
      <w:r>
        <w:rPr>
          <w:rFonts w:ascii="Calibri" w:hAnsi="Calibri"/>
          <w:sz w:val="22"/>
        </w:rPr>
        <w:t>Use em dashes sparingly. A comma, colon, or new sentence is usually cleaner.</w:t>
      </w:r>
    </w:p>
    <w:p>
      <w:pPr>
        <w:widowControl/>
        <w:numPr>
          <w:ilvl w:val="0"/>
          <w:numId w:val="10"/>
        </w:numPr>
        <w:spacing w:before="0" w:after="80" w:line="300" w:lineRule="auto"/>
      </w:pPr>
      <w:r>
        <w:rPr>
          <w:rFonts w:ascii="Calibri" w:hAnsi="Calibri"/>
          <w:sz w:val="22"/>
        </w:rPr>
        <w:t>Avoid repeated ellipses, all caps, and decorative symbols.</w:t>
      </w:r>
    </w:p>
    <w:p>
      <w:pPr>
        <w:pStyle w:val="Heading3"/>
        <w:widowControl/>
      </w:pPr>
      <w:r>
        <w:rPr>
          <w:rFonts w:ascii="Calibri" w:hAnsi="Calibri"/>
          <w:sz w:val="24"/>
        </w:rPr>
        <w:t>Capitalization</w:t>
      </w:r>
    </w:p>
    <w:p>
      <w:pPr>
        <w:widowControl/>
        <w:numPr>
          <w:ilvl w:val="0"/>
          <w:numId w:val="10"/>
        </w:numPr>
        <w:spacing w:before="0" w:after="80" w:line="300" w:lineRule="auto"/>
      </w:pPr>
      <w:r>
        <w:rPr>
          <w:rFonts w:ascii="Calibri" w:hAnsi="Calibri"/>
          <w:sz w:val="22"/>
        </w:rPr>
        <w:t>Medical Aesthetics Practice may be capitalized when used as a formal category line.</w:t>
      </w:r>
    </w:p>
    <w:p>
      <w:pPr>
        <w:widowControl/>
        <w:numPr>
          <w:ilvl w:val="0"/>
          <w:numId w:val="10"/>
        </w:numPr>
        <w:spacing w:before="0" w:after="80" w:line="300" w:lineRule="auto"/>
      </w:pPr>
      <w:r>
        <w:rPr>
          <w:rFonts w:ascii="Calibri" w:hAnsi="Calibri"/>
          <w:sz w:val="22"/>
        </w:rPr>
        <w:t>Service names use title case only in headings or menus.</w:t>
      </w:r>
    </w:p>
    <w:p>
      <w:pPr>
        <w:widowControl/>
        <w:numPr>
          <w:ilvl w:val="0"/>
          <w:numId w:val="10"/>
        </w:numPr>
        <w:spacing w:before="0" w:after="80" w:line="300" w:lineRule="auto"/>
      </w:pPr>
      <w:r>
        <w:rPr>
          <w:rFonts w:ascii="Calibri" w:hAnsi="Calibri"/>
          <w:sz w:val="22"/>
        </w:rPr>
        <w:t>Do not capitalize common terms such as consultation, skin analysis, facial, treatment plan, or aftercare in body copy.</w:t>
      </w:r>
    </w:p>
    <w:p>
      <w:pPr>
        <w:pStyle w:val="Heading3"/>
        <w:widowControl/>
      </w:pPr>
      <w:r>
        <w:rPr>
          <w:rFonts w:ascii="Calibri" w:hAnsi="Calibri"/>
          <w:sz w:val="24"/>
        </w:rPr>
        <w:t>Numbers</w:t>
      </w:r>
    </w:p>
    <w:p>
      <w:pPr>
        <w:widowControl/>
        <w:numPr>
          <w:ilvl w:val="0"/>
          <w:numId w:val="10"/>
        </w:numPr>
        <w:spacing w:before="0" w:after="80" w:line="300" w:lineRule="auto"/>
      </w:pPr>
      <w:r>
        <w:rPr>
          <w:rFonts w:ascii="Calibri" w:hAnsi="Calibri"/>
          <w:sz w:val="22"/>
        </w:rPr>
        <w:t>Use numerals for treatment intervals, days, weeks, units, percentages, and prices.</w:t>
      </w:r>
    </w:p>
    <w:p>
      <w:pPr>
        <w:widowControl/>
        <w:numPr>
          <w:ilvl w:val="0"/>
          <w:numId w:val="10"/>
        </w:numPr>
        <w:spacing w:before="0" w:after="80" w:line="300" w:lineRule="auto"/>
      </w:pPr>
      <w:r>
        <w:rPr>
          <w:rFonts w:ascii="Calibri" w:hAnsi="Calibri"/>
          <w:sz w:val="22"/>
        </w:rPr>
        <w:t>Do not state a typical interval as universal.</w:t>
      </w:r>
    </w:p>
    <w:p>
      <w:pPr>
        <w:widowControl/>
        <w:numPr>
          <w:ilvl w:val="0"/>
          <w:numId w:val="10"/>
        </w:numPr>
        <w:spacing w:before="0" w:after="80" w:line="300" w:lineRule="auto"/>
      </w:pPr>
      <w:r>
        <w:rPr>
          <w:rFonts w:ascii="Calibri" w:hAnsi="Calibri"/>
          <w:sz w:val="22"/>
        </w:rPr>
        <w:t>Add qualifiers such as “when appropriate,” “may,” “varies,” or “as directed” only where they are genuinely needed.</w:t>
      </w:r>
    </w:p>
    <w:p>
      <w:pPr>
        <w:pStyle w:val="Heading3"/>
        <w:widowControl/>
      </w:pPr>
      <w:r>
        <w:rPr>
          <w:rFonts w:ascii="Calibri" w:hAnsi="Calibri"/>
          <w:sz w:val="24"/>
        </w:rPr>
        <w:t>Emoji</w:t>
      </w:r>
    </w:p>
    <w:p>
      <w:pPr>
        <w:widowControl/>
        <w:spacing w:before="0" w:after="120" w:line="300" w:lineRule="auto"/>
      </w:pPr>
      <w:r>
        <w:rPr>
          <w:rFonts w:ascii="Calibri" w:hAnsi="Calibri"/>
          <w:sz w:val="22"/>
        </w:rPr>
        <w:t>Avoid in website, Google Business Profile, clinical education, and Google Ads. Use sparingly on Instagram or Facebook, never as substitutes for clinical meaning. No sparkles.</w:t>
      </w:r>
    </w:p>
    <w:p>
      <w:pPr>
        <w:pStyle w:val="Heading2"/>
        <w:widowControl/>
      </w:pPr>
      <w:r>
        <w:rPr>
          <w:rFonts w:ascii="Calibri" w:hAnsi="Calibri"/>
          <w:sz w:val="26"/>
        </w:rPr>
        <w:t>8. Core copy blocks</w:t>
      </w:r>
    </w:p>
    <w:p>
      <w:pPr>
        <w:pStyle w:val="Heading3"/>
        <w:widowControl/>
      </w:pPr>
      <w:r>
        <w:rPr>
          <w:rFonts w:ascii="Calibri" w:hAnsi="Calibri"/>
          <w:sz w:val="24"/>
        </w:rPr>
        <w:t>Category line</w:t>
      </w:r>
    </w:p>
    <w:p>
      <w:pPr>
        <w:widowControl/>
        <w:spacing w:before="0" w:after="120" w:line="300" w:lineRule="auto"/>
      </w:pPr>
      <w:r>
        <w:rPr>
          <w:rFonts w:ascii="Calibri" w:hAnsi="Calibri"/>
          <w:b/>
          <w:sz w:val="22"/>
        </w:rPr>
        <w:t>Medical Aesthetics Practice</w:t>
      </w:r>
    </w:p>
    <w:p>
      <w:pPr>
        <w:pStyle w:val="Heading3"/>
        <w:widowControl/>
      </w:pPr>
      <w:r>
        <w:rPr>
          <w:rFonts w:ascii="Calibri" w:hAnsi="Calibri"/>
          <w:sz w:val="24"/>
        </w:rPr>
        <w:t>Signature line</w:t>
      </w:r>
    </w:p>
    <w:p>
      <w:pPr>
        <w:widowControl/>
        <w:spacing w:before="0" w:after="120" w:line="300" w:lineRule="auto"/>
      </w:pPr>
      <w:r>
        <w:rPr>
          <w:rFonts w:ascii="Calibri" w:hAnsi="Calibri"/>
          <w:b/>
          <w:sz w:val="22"/>
        </w:rPr>
        <w:t>Medical Aesthetics. Thoughtfully Practiced.</w:t>
      </w:r>
    </w:p>
    <w:p>
      <w:pPr>
        <w:pStyle w:val="Heading3"/>
        <w:widowControl/>
      </w:pPr>
      <w:r>
        <w:rPr>
          <w:rFonts w:ascii="Calibri" w:hAnsi="Calibri"/>
          <w:sz w:val="24"/>
        </w:rPr>
        <w:t>One-sentence introduction</w:t>
      </w:r>
    </w:p>
    <w:p>
      <w:pPr>
        <w:widowControl/>
        <w:spacing w:before="0" w:after="120" w:line="300" w:lineRule="auto"/>
      </w:pPr>
      <w:r>
        <w:rPr>
          <w:rFonts w:ascii="Calibri" w:hAnsi="Calibri"/>
          <w:sz w:val="22"/>
        </w:rPr>
        <w:t>House of Rose Aesthetics provides individualized medical aesthetics through consultation, assessment, treatment planning, and long-term care.</w:t>
      </w:r>
    </w:p>
    <w:p>
      <w:pPr>
        <w:pStyle w:val="Heading3"/>
        <w:widowControl/>
      </w:pPr>
      <w:r>
        <w:rPr>
          <w:rFonts w:ascii="Calibri" w:hAnsi="Calibri"/>
          <w:sz w:val="24"/>
        </w:rPr>
        <w:t>Process statement</w:t>
      </w:r>
    </w:p>
    <w:p>
      <w:pPr>
        <w:widowControl/>
        <w:spacing w:before="0" w:after="120" w:line="300" w:lineRule="auto"/>
      </w:pPr>
      <w:r>
        <w:rPr>
          <w:rFonts w:ascii="Calibri" w:hAnsi="Calibri"/>
          <w:sz w:val="22"/>
        </w:rPr>
        <w:t>Medical procedures begin with a consultation and assessment appropriate to the treatment, followed by a plan that addresses preparation, timing, recovery, aftercare, and maintenance when relevant.</w:t>
      </w:r>
    </w:p>
    <w:p>
      <w:pPr>
        <w:pStyle w:val="Heading3"/>
        <w:widowControl/>
      </w:pPr>
      <w:r>
        <w:rPr>
          <w:rFonts w:ascii="Calibri" w:hAnsi="Calibri"/>
          <w:sz w:val="24"/>
        </w:rPr>
        <w:t>Outcome statement</w:t>
      </w:r>
    </w:p>
    <w:p>
      <w:pPr>
        <w:widowControl/>
        <w:spacing w:before="0" w:after="120" w:line="300" w:lineRule="auto"/>
      </w:pPr>
      <w:r>
        <w:rPr>
          <w:rFonts w:ascii="Calibri" w:hAnsi="Calibri"/>
          <w:sz w:val="22"/>
        </w:rPr>
        <w:t>The goal is healthy-looking, balanced, natural-looking improvement that respects the patient’s features and treatment history.</w:t>
      </w:r>
    </w:p>
    <w:p>
      <w:pPr>
        <w:pStyle w:val="Heading3"/>
        <w:widowControl/>
      </w:pPr>
      <w:r>
        <w:rPr>
          <w:rFonts w:ascii="Calibri" w:hAnsi="Calibri"/>
          <w:sz w:val="24"/>
        </w:rPr>
        <w:t>Location statement</w:t>
      </w:r>
    </w:p>
    <w:p>
      <w:pPr>
        <w:widowControl/>
        <w:spacing w:before="0" w:after="120" w:line="300" w:lineRule="auto"/>
      </w:pPr>
      <w:r>
        <w:rPr>
          <w:rFonts w:ascii="Calibri" w:hAnsi="Calibri"/>
          <w:sz w:val="22"/>
        </w:rPr>
        <w:t>Located in Punta Gorda, House of Rose serves Charlotte County and Southwest Florida.</w:t>
      </w:r>
    </w:p>
    <w:p>
      <w:pPr>
        <w:pStyle w:val="Heading3"/>
        <w:widowControl/>
      </w:pPr>
      <w:r>
        <w:rPr>
          <w:rFonts w:ascii="Calibri" w:hAnsi="Calibri"/>
          <w:sz w:val="24"/>
        </w:rPr>
        <w:t>Walk-in statement</w:t>
      </w:r>
    </w:p>
    <w:p>
      <w:pPr>
        <w:widowControl/>
        <w:spacing w:before="0" w:after="120" w:line="300" w:lineRule="auto"/>
      </w:pPr>
      <w:r>
        <w:rPr>
          <w:rFonts w:ascii="Calibri" w:hAnsi="Calibri"/>
          <w:sz w:val="22"/>
        </w:rPr>
        <w:t>Walk-ins are currently accepted based on service and provider availability. Call ahead for time-sensitive or medical services.</w:t>
      </w:r>
    </w:p>
    <w:p>
      <w:pPr>
        <w:pStyle w:val="Heading3"/>
        <w:widowControl/>
      </w:pPr>
      <w:r>
        <w:rPr>
          <w:rFonts w:ascii="Calibri" w:hAnsi="Calibri"/>
          <w:sz w:val="24"/>
        </w:rPr>
        <w:t>Retail statement</w:t>
      </w:r>
    </w:p>
    <w:p>
      <w:pPr>
        <w:widowControl/>
        <w:spacing w:before="0" w:after="120" w:line="300" w:lineRule="auto"/>
      </w:pPr>
      <w:r>
        <w:rPr>
          <w:rFonts w:ascii="Calibri" w:hAnsi="Calibri"/>
          <w:sz w:val="22"/>
        </w:rPr>
        <w:t>Medical-grade skincare and selected wellness products are available in practice, with online ordering and local pickup where offered.</w:t>
      </w:r>
    </w:p>
    <w:p>
      <w:pPr>
        <w:pStyle w:val="Heading2"/>
        <w:widowControl/>
      </w:pPr>
      <w:r>
        <w:rPr>
          <w:rFonts w:ascii="Calibri" w:hAnsi="Calibri"/>
          <w:sz w:val="26"/>
        </w:rPr>
        <w:t>9. Copy templates</w:t>
      </w:r>
    </w:p>
    <w:p>
      <w:pPr>
        <w:pStyle w:val="Heading3"/>
        <w:widowControl/>
      </w:pPr>
      <w:r>
        <w:rPr>
          <w:rFonts w:ascii="Calibri" w:hAnsi="Calibri"/>
          <w:sz w:val="24"/>
        </w:rPr>
        <w:t>Service page opening</w:t>
      </w:r>
    </w:p>
    <w:p>
      <w:pPr>
        <w:widowControl/>
        <w:spacing w:before="0" w:after="120" w:line="300" w:lineRule="auto"/>
      </w:pPr>
      <w:r>
        <w:rPr>
          <w:rFonts w:ascii="Calibri" w:hAnsi="Calibri"/>
          <w:b/>
          <w:sz w:val="22"/>
        </w:rPr>
        <w:t>[Service] at House of Rose Aesthetics</w:t>
      </w:r>
    </w:p>
    <w:p>
      <w:pPr>
        <w:widowControl/>
        <w:spacing w:before="0" w:after="120" w:line="300" w:lineRule="auto"/>
      </w:pPr>
      <w:r>
        <w:rPr>
          <w:rFonts w:ascii="Calibri" w:hAnsi="Calibri"/>
          <w:sz w:val="22"/>
        </w:rPr>
        <w:t>[Service] is used to [accurate intended purpose]. At House of Rose, the decision to treat begins with [consultation/assessment/screening]. The plan is based on [indication, goals, history, timing, and relevant clinical factors], not a standard package.</w:t>
      </w:r>
    </w:p>
    <w:p>
      <w:pPr>
        <w:pStyle w:val="Heading3"/>
        <w:widowControl/>
      </w:pPr>
      <w:r>
        <w:rPr>
          <w:rFonts w:ascii="Calibri" w:hAnsi="Calibri"/>
          <w:sz w:val="24"/>
        </w:rPr>
        <w:t>“What to expect” section</w:t>
      </w:r>
    </w:p>
    <w:p>
      <w:pPr>
        <w:widowControl/>
        <w:spacing w:before="0" w:after="120" w:line="300" w:lineRule="auto"/>
      </w:pPr>
      <w:r>
        <w:rPr>
          <w:rFonts w:ascii="Calibri" w:hAnsi="Calibri"/>
          <w:sz w:val="22"/>
        </w:rPr>
        <w:t>Before treatment, the practice will review [preparation requirements]. The procedure typically involves [neutral description]. Expected downtime and aftercare vary according to [treatment intensity, area, and individual factors]. Follow the written instructions provided for your plan.</w:t>
      </w:r>
    </w:p>
    <w:p>
      <w:pPr>
        <w:pStyle w:val="Heading3"/>
        <w:widowControl/>
      </w:pPr>
      <w:r>
        <w:rPr>
          <w:rFonts w:ascii="Calibri" w:hAnsi="Calibri"/>
          <w:sz w:val="24"/>
        </w:rPr>
        <w:t>Social education caption</w:t>
      </w:r>
    </w:p>
    <w:p>
      <w:pPr>
        <w:widowControl/>
        <w:spacing w:before="0" w:after="120" w:line="300" w:lineRule="auto"/>
      </w:pPr>
      <w:r>
        <w:rPr>
          <w:rFonts w:ascii="Calibri" w:hAnsi="Calibri"/>
          <w:b/>
          <w:sz w:val="22"/>
        </w:rPr>
        <w:t>Lead:</w:t>
      </w:r>
      <w:r>
        <w:rPr>
          <w:rFonts w:ascii="Calibri" w:hAnsi="Calibri"/>
          <w:sz w:val="22"/>
        </w:rPr>
        <w:t xml:space="preserve"> Name the decision or misconception. </w:t>
      </w:r>
      <w:r>
        <w:rPr>
          <w:rFonts w:ascii="Calibri" w:hAnsi="Calibri"/>
          <w:b/>
          <w:sz w:val="22"/>
        </w:rPr>
        <w:t>Explain:</w:t>
      </w:r>
      <w:r>
        <w:rPr>
          <w:rFonts w:ascii="Calibri" w:hAnsi="Calibri"/>
          <w:sz w:val="22"/>
        </w:rPr>
        <w:t xml:space="preserve"> State how House of Rose evaluates it. </w:t>
      </w:r>
      <w:r>
        <w:rPr>
          <w:rFonts w:ascii="Calibri" w:hAnsi="Calibri"/>
          <w:b/>
          <w:sz w:val="22"/>
        </w:rPr>
        <w:t>Expectation:</w:t>
      </w:r>
      <w:r>
        <w:rPr>
          <w:rFonts w:ascii="Calibri" w:hAnsi="Calibri"/>
          <w:sz w:val="22"/>
        </w:rPr>
        <w:t xml:space="preserve"> Mention preparation, series, downtime, aftercare, or maintenance when material. </w:t>
      </w:r>
      <w:r>
        <w:rPr>
          <w:rFonts w:ascii="Calibri" w:hAnsi="Calibri"/>
          <w:b/>
          <w:sz w:val="22"/>
        </w:rPr>
        <w:t>CTA:</w:t>
      </w:r>
      <w:r>
        <w:rPr>
          <w:rFonts w:ascii="Calibri" w:hAnsi="Calibri"/>
          <w:sz w:val="22"/>
        </w:rPr>
        <w:t xml:space="preserve"> Invite a consultation, call, walk-in, or page visit.</w:t>
      </w:r>
    </w:p>
    <w:p>
      <w:pPr>
        <w:pStyle w:val="Heading3"/>
        <w:widowControl/>
      </w:pPr>
      <w:r>
        <w:rPr>
          <w:rFonts w:ascii="Calibri" w:hAnsi="Calibri"/>
          <w:sz w:val="24"/>
        </w:rPr>
        <w:t>Google Business Profile post</w:t>
      </w:r>
    </w:p>
    <w:p>
      <w:pPr>
        <w:widowControl/>
        <w:spacing w:before="0" w:after="120" w:line="300" w:lineRule="auto"/>
      </w:pPr>
      <w:r>
        <w:rPr>
          <w:rFonts w:ascii="Calibri" w:hAnsi="Calibri"/>
          <w:sz w:val="22"/>
        </w:rPr>
        <w:t>[Service or topic] is available at House of Rose Aesthetics in Punta Gorda. Care begins with [consultation/screening/assessment] to determine whether the service fits the patient’s goals and timing. [One material expectation.] Learn more or contact the practice for current availability.</w:t>
      </w:r>
    </w:p>
    <w:p>
      <w:pPr>
        <w:pStyle w:val="Heading3"/>
        <w:widowControl/>
      </w:pPr>
      <w:r>
        <w:rPr>
          <w:rFonts w:ascii="Calibri" w:hAnsi="Calibri"/>
          <w:sz w:val="24"/>
        </w:rPr>
        <w:t>Email introduction</w:t>
      </w:r>
    </w:p>
    <w:p>
      <w:pPr>
        <w:widowControl/>
        <w:spacing w:before="0" w:after="120" w:line="300" w:lineRule="auto"/>
      </w:pPr>
      <w:r>
        <w:rPr>
          <w:rFonts w:ascii="Calibri" w:hAnsi="Calibri"/>
          <w:sz w:val="22"/>
        </w:rPr>
        <w:t>We are writing to clarify [topic]. The information below explains [what the patient needs to know], including [preparation, timing, aftercare, or next step].</w:t>
      </w:r>
    </w:p>
    <w:p>
      <w:pPr>
        <w:pStyle w:val="Heading3"/>
        <w:widowControl/>
      </w:pPr>
      <w:r>
        <w:rPr>
          <w:rFonts w:ascii="Calibri" w:hAnsi="Calibri"/>
          <w:sz w:val="24"/>
        </w:rPr>
        <w:t>SMS</w:t>
      </w:r>
    </w:p>
    <w:p>
      <w:pPr>
        <w:widowControl/>
        <w:spacing w:before="0" w:after="120" w:line="300" w:lineRule="auto"/>
      </w:pPr>
      <w:r>
        <w:rPr>
          <w:rFonts w:ascii="Calibri" w:hAnsi="Calibri"/>
          <w:sz w:val="22"/>
        </w:rPr>
        <w:t>Do not use SMS as a customer contact path until Grasshopper verification is complete and the channel has been tested. For now, direct customers to call, use the website contact form, walk in, or review the services menu.</w:t>
      </w:r>
    </w:p>
    <w:p>
      <w:pPr>
        <w:pStyle w:val="Heading2"/>
        <w:widowControl/>
      </w:pPr>
      <w:r>
        <w:rPr>
          <w:rFonts w:ascii="Calibri" w:hAnsi="Calibri"/>
          <w:sz w:val="26"/>
        </w:rPr>
        <w:t>10. Before and after: copy examples</w:t>
      </w:r>
    </w:p>
    <w:p>
      <w:pPr>
        <w:pStyle w:val="Heading3"/>
        <w:widowControl/>
      </w:pPr>
      <w:r>
        <w:rPr>
          <w:rFonts w:ascii="Calibri" w:hAnsi="Calibri"/>
          <w:sz w:val="24"/>
        </w:rPr>
        <w:t>Generic spa language</w:t>
      </w:r>
    </w:p>
    <w:p>
      <w:pPr>
        <w:widowControl/>
        <w:spacing w:before="0" w:after="120" w:line="300" w:lineRule="auto"/>
      </w:pPr>
      <w:r>
        <w:rPr>
          <w:rFonts w:ascii="Calibri" w:hAnsi="Calibri"/>
          <w:b/>
          <w:sz w:val="22"/>
        </w:rPr>
        <w:t>Before:</w:t>
      </w:r>
      <w:r>
        <w:rPr>
          <w:rFonts w:ascii="Calibri" w:hAnsi="Calibri"/>
          <w:sz w:val="22"/>
        </w:rPr>
        <w:t xml:space="preserve"> “Reveal radiant, youthful skin with our luxurious rejuvenation experience.”</w:t>
      </w:r>
    </w:p>
    <w:p>
      <w:pPr>
        <w:widowControl/>
        <w:spacing w:before="0" w:after="120" w:line="300" w:lineRule="auto"/>
      </w:pPr>
      <w:r>
        <w:rPr>
          <w:rFonts w:ascii="Calibri" w:hAnsi="Calibri"/>
          <w:b/>
          <w:sz w:val="22"/>
        </w:rPr>
        <w:t>After:</w:t>
      </w:r>
      <w:r>
        <w:rPr>
          <w:rFonts w:ascii="Calibri" w:hAnsi="Calibri"/>
          <w:sz w:val="22"/>
        </w:rPr>
        <w:t xml:space="preserve"> “Treatment planning begins with an assessment of your skin, goals, timing, and tolerance for downtime.”</w:t>
      </w:r>
    </w:p>
    <w:p>
      <w:pPr>
        <w:pStyle w:val="Heading3"/>
        <w:widowControl/>
      </w:pPr>
      <w:r>
        <w:rPr>
          <w:rFonts w:ascii="Calibri" w:hAnsi="Calibri"/>
          <w:sz w:val="24"/>
        </w:rPr>
        <w:t>Device-first language</w:t>
      </w:r>
    </w:p>
    <w:p>
      <w:pPr>
        <w:widowControl/>
        <w:spacing w:before="0" w:after="120" w:line="300" w:lineRule="auto"/>
      </w:pPr>
      <w:r>
        <w:rPr>
          <w:rFonts w:ascii="Calibri" w:hAnsi="Calibri"/>
          <w:b/>
          <w:sz w:val="22"/>
        </w:rPr>
        <w:t>Before:</w:t>
      </w:r>
      <w:r>
        <w:rPr>
          <w:rFonts w:ascii="Calibri" w:hAnsi="Calibri"/>
          <w:sz w:val="22"/>
        </w:rPr>
        <w:t xml:space="preserve"> “Our advanced technology does it all.”</w:t>
      </w:r>
    </w:p>
    <w:p>
      <w:pPr>
        <w:widowControl/>
        <w:spacing w:before="0" w:after="120" w:line="300" w:lineRule="auto"/>
      </w:pPr>
      <w:r>
        <w:rPr>
          <w:rFonts w:ascii="Calibri" w:hAnsi="Calibri"/>
          <w:b/>
          <w:sz w:val="22"/>
        </w:rPr>
        <w:t>After:</w:t>
      </w:r>
      <w:r>
        <w:rPr>
          <w:rFonts w:ascii="Calibri" w:hAnsi="Calibri"/>
          <w:sz w:val="22"/>
        </w:rPr>
        <w:t xml:space="preserve"> “Technology is selected after the treatment indication is established. The device is one part of the plan.”</w:t>
      </w:r>
    </w:p>
    <w:p>
      <w:pPr>
        <w:pStyle w:val="Heading3"/>
        <w:widowControl/>
      </w:pPr>
      <w:r>
        <w:rPr>
          <w:rFonts w:ascii="Calibri" w:hAnsi="Calibri"/>
          <w:sz w:val="24"/>
        </w:rPr>
        <w:t>Minimizing recovery</w:t>
      </w:r>
    </w:p>
    <w:p>
      <w:pPr>
        <w:widowControl/>
        <w:spacing w:before="0" w:after="120" w:line="300" w:lineRule="auto"/>
      </w:pPr>
      <w:r>
        <w:rPr>
          <w:rFonts w:ascii="Calibri" w:hAnsi="Calibri"/>
          <w:b/>
          <w:sz w:val="22"/>
        </w:rPr>
        <w:t>Before:</w:t>
      </w:r>
      <w:r>
        <w:rPr>
          <w:rFonts w:ascii="Calibri" w:hAnsi="Calibri"/>
          <w:sz w:val="22"/>
        </w:rPr>
        <w:t xml:space="preserve"> “Quick, easy, and back to normal instantly.”</w:t>
      </w:r>
    </w:p>
    <w:p>
      <w:pPr>
        <w:widowControl/>
        <w:spacing w:before="0" w:after="120" w:line="300" w:lineRule="auto"/>
      </w:pPr>
      <w:r>
        <w:rPr>
          <w:rFonts w:ascii="Calibri" w:hAnsi="Calibri"/>
          <w:b/>
          <w:sz w:val="22"/>
        </w:rPr>
        <w:t>After:</w:t>
      </w:r>
      <w:r>
        <w:rPr>
          <w:rFonts w:ascii="Calibri" w:hAnsi="Calibri"/>
          <w:sz w:val="22"/>
        </w:rPr>
        <w:t xml:space="preserve"> “Downtime varies by treatment intensity and individual response. Preparation and aftercare are reviewed before the procedure.”</w:t>
      </w:r>
    </w:p>
    <w:p>
      <w:pPr>
        <w:pStyle w:val="Heading3"/>
        <w:widowControl/>
      </w:pPr>
      <w:r>
        <w:rPr>
          <w:rFonts w:ascii="Calibri" w:hAnsi="Calibri"/>
          <w:sz w:val="24"/>
        </w:rPr>
        <w:t>Injectables</w:t>
      </w:r>
    </w:p>
    <w:p>
      <w:pPr>
        <w:widowControl/>
        <w:spacing w:before="0" w:after="120" w:line="300" w:lineRule="auto"/>
      </w:pPr>
      <w:r>
        <w:rPr>
          <w:rFonts w:ascii="Calibri" w:hAnsi="Calibri"/>
          <w:b/>
          <w:sz w:val="22"/>
        </w:rPr>
        <w:t>Before:</w:t>
      </w:r>
      <w:r>
        <w:rPr>
          <w:rFonts w:ascii="Calibri" w:hAnsi="Calibri"/>
          <w:sz w:val="22"/>
        </w:rPr>
        <w:t xml:space="preserve"> “Erase wrinkles and look years younger.”</w:t>
      </w:r>
    </w:p>
    <w:p>
      <w:pPr>
        <w:widowControl/>
        <w:spacing w:before="0" w:after="120" w:line="300" w:lineRule="auto"/>
      </w:pPr>
      <w:r>
        <w:rPr>
          <w:rFonts w:ascii="Calibri" w:hAnsi="Calibri"/>
          <w:b/>
          <w:sz w:val="22"/>
        </w:rPr>
        <w:t>After:</w:t>
      </w:r>
      <w:r>
        <w:rPr>
          <w:rFonts w:ascii="Calibri" w:hAnsi="Calibri"/>
          <w:sz w:val="22"/>
        </w:rPr>
        <w:t xml:space="preserve"> “Injectable treatment is planned around facial movement, proportion, history, and the patient’s desired degree of change.”</w:t>
      </w:r>
    </w:p>
    <w:p>
      <w:pPr>
        <w:pStyle w:val="Heading3"/>
        <w:widowControl/>
      </w:pPr>
      <w:r>
        <w:rPr>
          <w:rFonts w:ascii="Calibri" w:hAnsi="Calibri"/>
          <w:sz w:val="24"/>
        </w:rPr>
        <w:t>IV hydration</w:t>
      </w:r>
    </w:p>
    <w:p>
      <w:pPr>
        <w:widowControl/>
        <w:spacing w:before="0" w:after="120" w:line="300" w:lineRule="auto"/>
      </w:pPr>
      <w:r>
        <w:rPr>
          <w:rFonts w:ascii="Calibri" w:hAnsi="Calibri"/>
          <w:b/>
          <w:sz w:val="22"/>
        </w:rPr>
        <w:t>Before:</w:t>
      </w:r>
      <w:r>
        <w:rPr>
          <w:rFonts w:ascii="Calibri" w:hAnsi="Calibri"/>
          <w:sz w:val="22"/>
        </w:rPr>
        <w:t xml:space="preserve"> “Detox, boost immunity, and cure your hangover.”</w:t>
      </w:r>
    </w:p>
    <w:p>
      <w:pPr>
        <w:widowControl/>
        <w:spacing w:before="0" w:after="120" w:line="300" w:lineRule="auto"/>
      </w:pPr>
      <w:r>
        <w:rPr>
          <w:rFonts w:ascii="Calibri" w:hAnsi="Calibri"/>
          <w:b/>
          <w:sz w:val="22"/>
        </w:rPr>
        <w:t>After:</w:t>
      </w:r>
      <w:r>
        <w:rPr>
          <w:rFonts w:ascii="Calibri" w:hAnsi="Calibri"/>
          <w:sz w:val="22"/>
        </w:rPr>
        <w:t xml:space="preserve"> “IV hydration is offered following appropriate screening. Formulation, eligibility, and expected benefits should be discussed with the treating clinician.”</w:t>
      </w:r>
    </w:p>
    <w:p>
      <w:pPr>
        <w:pStyle w:val="Heading3"/>
        <w:widowControl/>
      </w:pPr>
      <w:r>
        <w:rPr>
          <w:rFonts w:ascii="Calibri" w:hAnsi="Calibri"/>
          <w:sz w:val="24"/>
        </w:rPr>
        <w:t>Facials</w:t>
      </w:r>
    </w:p>
    <w:p>
      <w:pPr>
        <w:widowControl/>
        <w:spacing w:before="0" w:after="120" w:line="300" w:lineRule="auto"/>
      </w:pPr>
      <w:r>
        <w:rPr>
          <w:rFonts w:ascii="Calibri" w:hAnsi="Calibri"/>
          <w:b/>
          <w:sz w:val="22"/>
        </w:rPr>
        <w:t>Before:</w:t>
      </w:r>
      <w:r>
        <w:rPr>
          <w:rFonts w:ascii="Calibri" w:hAnsi="Calibri"/>
          <w:sz w:val="22"/>
        </w:rPr>
        <w:t xml:space="preserve"> “Indulge in the ultimate glow facial.”</w:t>
      </w:r>
    </w:p>
    <w:p>
      <w:pPr>
        <w:widowControl/>
        <w:spacing w:before="0" w:after="120" w:line="300" w:lineRule="auto"/>
      </w:pPr>
      <w:r>
        <w:rPr>
          <w:rFonts w:ascii="Calibri" w:hAnsi="Calibri"/>
          <w:b/>
          <w:sz w:val="22"/>
        </w:rPr>
        <w:t>After:</w:t>
      </w:r>
      <w:r>
        <w:rPr>
          <w:rFonts w:ascii="Calibri" w:hAnsi="Calibri"/>
          <w:sz w:val="22"/>
        </w:rPr>
        <w:t xml:space="preserve"> “Customized facial care is selected according to current skin condition, tolerance, home care, and maintenance goals.”</w:t>
      </w:r>
    </w:p>
    <w:p>
      <w:pPr>
        <w:pStyle w:val="Heading3"/>
        <w:widowControl/>
      </w:pPr>
      <w:r>
        <w:rPr>
          <w:rFonts w:ascii="Calibri" w:hAnsi="Calibri"/>
          <w:sz w:val="24"/>
        </w:rPr>
        <w:t>Promotion</w:t>
      </w:r>
    </w:p>
    <w:p>
      <w:pPr>
        <w:widowControl/>
        <w:spacing w:before="0" w:after="120" w:line="300" w:lineRule="auto"/>
      </w:pPr>
      <w:r>
        <w:rPr>
          <w:rFonts w:ascii="Calibri" w:hAnsi="Calibri"/>
          <w:b/>
          <w:sz w:val="22"/>
        </w:rPr>
        <w:t>Before:</w:t>
      </w:r>
      <w:r>
        <w:rPr>
          <w:rFonts w:ascii="Calibri" w:hAnsi="Calibri"/>
          <w:sz w:val="22"/>
        </w:rPr>
        <w:t xml:space="preserve"> “Last chance! Transform your face today!”</w:t>
      </w:r>
    </w:p>
    <w:p>
      <w:pPr>
        <w:widowControl/>
        <w:spacing w:before="0" w:after="120" w:line="300" w:lineRule="auto"/>
      </w:pPr>
      <w:r>
        <w:rPr>
          <w:rFonts w:ascii="Calibri" w:hAnsi="Calibri"/>
          <w:b/>
          <w:sz w:val="22"/>
        </w:rPr>
        <w:t>After:</w:t>
      </w:r>
      <w:r>
        <w:rPr>
          <w:rFonts w:ascii="Calibri" w:hAnsi="Calibri"/>
          <w:sz w:val="22"/>
        </w:rPr>
        <w:t xml:space="preserve"> “Current availability is open for consultation and treatment. Contact the practice to review timing and candidacy.”</w:t>
      </w:r>
    </w:p>
    <w:p>
      <w:pPr>
        <w:pStyle w:val="Heading2"/>
        <w:widowControl/>
      </w:pPr>
      <w:r>
        <w:rPr>
          <w:rFonts w:ascii="Calibri" w:hAnsi="Calibri"/>
          <w:sz w:val="26"/>
        </w:rPr>
        <w:t>11. Writing about downtime and compliance</w:t>
      </w:r>
    </w:p>
    <w:p>
      <w:pPr>
        <w:widowControl/>
        <w:spacing w:before="0" w:after="120" w:line="300" w:lineRule="auto"/>
      </w:pPr>
      <w:r>
        <w:rPr>
          <w:rFonts w:ascii="Calibri" w:hAnsi="Calibri"/>
          <w:sz w:val="22"/>
        </w:rPr>
        <w:t>Downtime is not a negative word. Avoid euphemisms that leave patients unprepared.</w:t>
      </w:r>
    </w:p>
    <w:p>
      <w:pPr>
        <w:widowControl/>
        <w:spacing w:before="0" w:after="120" w:line="300" w:lineRule="auto"/>
      </w:pPr>
      <w:r>
        <w:rPr>
          <w:rFonts w:ascii="Calibri" w:hAnsi="Calibri"/>
          <w:sz w:val="22"/>
        </w:rPr>
        <w:t>Include:</w:t>
      </w:r>
    </w:p>
    <w:p>
      <w:pPr>
        <w:widowControl/>
        <w:numPr>
          <w:ilvl w:val="0"/>
          <w:numId w:val="10"/>
        </w:numPr>
        <w:spacing w:before="0" w:after="80" w:line="300" w:lineRule="auto"/>
      </w:pPr>
      <w:r>
        <w:rPr>
          <w:rFonts w:ascii="Calibri" w:hAnsi="Calibri"/>
          <w:sz w:val="22"/>
        </w:rPr>
        <w:t>What the patient may see or feel</w:t>
      </w:r>
    </w:p>
    <w:p>
      <w:pPr>
        <w:widowControl/>
        <w:numPr>
          <w:ilvl w:val="0"/>
          <w:numId w:val="10"/>
        </w:numPr>
        <w:spacing w:before="0" w:after="80" w:line="300" w:lineRule="auto"/>
      </w:pPr>
      <w:r>
        <w:rPr>
          <w:rFonts w:ascii="Calibri" w:hAnsi="Calibri"/>
          <w:sz w:val="22"/>
        </w:rPr>
        <w:t>The approximate range, when clinically supportable</w:t>
      </w:r>
    </w:p>
    <w:p>
      <w:pPr>
        <w:widowControl/>
        <w:numPr>
          <w:ilvl w:val="0"/>
          <w:numId w:val="10"/>
        </w:numPr>
        <w:spacing w:before="0" w:after="80" w:line="300" w:lineRule="auto"/>
      </w:pPr>
      <w:r>
        <w:rPr>
          <w:rFonts w:ascii="Calibri" w:hAnsi="Calibri"/>
          <w:sz w:val="22"/>
        </w:rPr>
        <w:t>Activities or products to avoid</w:t>
      </w:r>
    </w:p>
    <w:p>
      <w:pPr>
        <w:widowControl/>
        <w:numPr>
          <w:ilvl w:val="0"/>
          <w:numId w:val="10"/>
        </w:numPr>
        <w:spacing w:before="0" w:after="80" w:line="300" w:lineRule="auto"/>
      </w:pPr>
      <w:r>
        <w:rPr>
          <w:rFonts w:ascii="Calibri" w:hAnsi="Calibri"/>
          <w:sz w:val="22"/>
        </w:rPr>
        <w:t>When the practice should be contacted</w:t>
      </w:r>
    </w:p>
    <w:p>
      <w:pPr>
        <w:widowControl/>
        <w:numPr>
          <w:ilvl w:val="0"/>
          <w:numId w:val="10"/>
        </w:numPr>
        <w:spacing w:before="0" w:after="80" w:line="300" w:lineRule="auto"/>
      </w:pPr>
      <w:r>
        <w:rPr>
          <w:rFonts w:ascii="Calibri" w:hAnsi="Calibri"/>
          <w:sz w:val="22"/>
        </w:rPr>
        <w:t>Whether a series or follow-up is expected</w:t>
      </w:r>
    </w:p>
    <w:p>
      <w:pPr>
        <w:widowControl/>
        <w:numPr>
          <w:ilvl w:val="0"/>
          <w:numId w:val="10"/>
        </w:numPr>
        <w:spacing w:before="0" w:after="80" w:line="300" w:lineRule="auto"/>
      </w:pPr>
      <w:r>
        <w:rPr>
          <w:rFonts w:ascii="Calibri" w:hAnsi="Calibri"/>
          <w:sz w:val="22"/>
        </w:rPr>
        <w:t>The role of home care and sun protection when relevant</w:t>
      </w:r>
    </w:p>
    <w:p>
      <w:pPr>
        <w:widowControl/>
        <w:spacing w:before="0" w:after="120" w:line="300" w:lineRule="auto"/>
      </w:pPr>
      <w:r>
        <w:rPr>
          <w:rFonts w:ascii="Calibri" w:hAnsi="Calibri"/>
          <w:sz w:val="22"/>
        </w:rPr>
        <w:t>Do not:</w:t>
      </w:r>
    </w:p>
    <w:p>
      <w:pPr>
        <w:widowControl/>
        <w:numPr>
          <w:ilvl w:val="0"/>
          <w:numId w:val="10"/>
        </w:numPr>
        <w:spacing w:before="0" w:after="80" w:line="300" w:lineRule="auto"/>
      </w:pPr>
      <w:r>
        <w:rPr>
          <w:rFonts w:ascii="Calibri" w:hAnsi="Calibri"/>
          <w:sz w:val="22"/>
        </w:rPr>
        <w:t>Promise the shortest possible recovery as typical</w:t>
      </w:r>
    </w:p>
    <w:p>
      <w:pPr>
        <w:widowControl/>
        <w:numPr>
          <w:ilvl w:val="0"/>
          <w:numId w:val="10"/>
        </w:numPr>
        <w:spacing w:before="0" w:after="80" w:line="300" w:lineRule="auto"/>
      </w:pPr>
      <w:r>
        <w:rPr>
          <w:rFonts w:ascii="Calibri" w:hAnsi="Calibri"/>
          <w:sz w:val="22"/>
        </w:rPr>
        <w:t>Hide material recovery information below the booking button</w:t>
      </w:r>
    </w:p>
    <w:p>
      <w:pPr>
        <w:widowControl/>
        <w:numPr>
          <w:ilvl w:val="0"/>
          <w:numId w:val="10"/>
        </w:numPr>
        <w:spacing w:before="0" w:after="80" w:line="300" w:lineRule="auto"/>
      </w:pPr>
      <w:r>
        <w:rPr>
          <w:rFonts w:ascii="Calibri" w:hAnsi="Calibri"/>
          <w:sz w:val="22"/>
        </w:rPr>
        <w:t>Use a beautiful room photograph to imply that an intensive procedure is relaxing</w:t>
      </w:r>
    </w:p>
    <w:p>
      <w:pPr>
        <w:widowControl/>
        <w:numPr>
          <w:ilvl w:val="0"/>
          <w:numId w:val="10"/>
        </w:numPr>
        <w:spacing w:before="0" w:after="80" w:line="300" w:lineRule="auto"/>
      </w:pPr>
      <w:r>
        <w:rPr>
          <w:rFonts w:ascii="Calibri" w:hAnsi="Calibri"/>
          <w:sz w:val="22"/>
        </w:rPr>
        <w:t>Treat aftercare as optional lifestyle advice</w:t>
      </w:r>
    </w:p>
    <w:p>
      <w:pPr>
        <w:pStyle w:val="Heading2"/>
        <w:widowControl/>
      </w:pPr>
      <w:r>
        <w:rPr>
          <w:rFonts w:ascii="Calibri" w:hAnsi="Calibri"/>
          <w:sz w:val="26"/>
        </w:rPr>
        <w:t>12. Calls to action</w:t>
      </w:r>
    </w:p>
    <w:p>
      <w:pPr>
        <w:pStyle w:val="Heading3"/>
        <w:widowControl/>
      </w:pPr>
      <w:r>
        <w:rPr>
          <w:rFonts w:ascii="Calibri" w:hAnsi="Calibri"/>
          <w:sz w:val="24"/>
        </w:rPr>
        <w:t>Preferred</w:t>
      </w:r>
    </w:p>
    <w:p>
      <w:pPr>
        <w:widowControl/>
        <w:numPr>
          <w:ilvl w:val="0"/>
          <w:numId w:val="10"/>
        </w:numPr>
        <w:spacing w:before="0" w:after="80" w:line="300" w:lineRule="auto"/>
      </w:pPr>
      <w:r>
        <w:rPr>
          <w:rFonts w:ascii="Calibri" w:hAnsi="Calibri"/>
          <w:sz w:val="22"/>
        </w:rPr>
        <w:t>Schedule a consultation</w:t>
      </w:r>
    </w:p>
    <w:p>
      <w:pPr>
        <w:widowControl/>
        <w:numPr>
          <w:ilvl w:val="0"/>
          <w:numId w:val="10"/>
        </w:numPr>
        <w:spacing w:before="0" w:after="80" w:line="300" w:lineRule="auto"/>
      </w:pPr>
      <w:r>
        <w:rPr>
          <w:rFonts w:ascii="Calibri" w:hAnsi="Calibri"/>
          <w:sz w:val="22"/>
        </w:rPr>
        <w:t>Review the treatment</w:t>
      </w:r>
    </w:p>
    <w:p>
      <w:pPr>
        <w:widowControl/>
        <w:numPr>
          <w:ilvl w:val="0"/>
          <w:numId w:val="10"/>
        </w:numPr>
        <w:spacing w:before="0" w:after="80" w:line="300" w:lineRule="auto"/>
      </w:pPr>
      <w:r>
        <w:rPr>
          <w:rFonts w:ascii="Calibri" w:hAnsi="Calibri"/>
          <w:sz w:val="22"/>
        </w:rPr>
        <w:t>Explore services</w:t>
      </w:r>
    </w:p>
    <w:p>
      <w:pPr>
        <w:widowControl/>
        <w:numPr>
          <w:ilvl w:val="0"/>
          <w:numId w:val="10"/>
        </w:numPr>
        <w:spacing w:before="0" w:after="80" w:line="300" w:lineRule="auto"/>
      </w:pPr>
      <w:r>
        <w:rPr>
          <w:rFonts w:ascii="Calibri" w:hAnsi="Calibri"/>
          <w:sz w:val="22"/>
        </w:rPr>
        <w:t>Learn what to expect</w:t>
      </w:r>
    </w:p>
    <w:p>
      <w:pPr>
        <w:widowControl/>
        <w:numPr>
          <w:ilvl w:val="0"/>
          <w:numId w:val="10"/>
        </w:numPr>
        <w:spacing w:before="0" w:after="80" w:line="300" w:lineRule="auto"/>
      </w:pPr>
      <w:r>
        <w:rPr>
          <w:rFonts w:ascii="Calibri" w:hAnsi="Calibri"/>
          <w:sz w:val="22"/>
        </w:rPr>
        <w:t>Contact the practice</w:t>
      </w:r>
    </w:p>
    <w:p>
      <w:pPr>
        <w:widowControl/>
        <w:numPr>
          <w:ilvl w:val="0"/>
          <w:numId w:val="10"/>
        </w:numPr>
        <w:spacing w:before="0" w:after="80" w:line="300" w:lineRule="auto"/>
      </w:pPr>
      <w:r>
        <w:rPr>
          <w:rFonts w:ascii="Calibri" w:hAnsi="Calibri"/>
          <w:sz w:val="22"/>
        </w:rPr>
        <w:t>Call for current availability</w:t>
      </w:r>
    </w:p>
    <w:p>
      <w:pPr>
        <w:widowControl/>
        <w:numPr>
          <w:ilvl w:val="0"/>
          <w:numId w:val="10"/>
        </w:numPr>
        <w:spacing w:before="0" w:after="80" w:line="300" w:lineRule="auto"/>
      </w:pPr>
      <w:r>
        <w:rPr>
          <w:rFonts w:ascii="Calibri" w:hAnsi="Calibri"/>
          <w:sz w:val="22"/>
        </w:rPr>
        <w:t>Walk in or call ahead</w:t>
      </w:r>
    </w:p>
    <w:p>
      <w:pPr>
        <w:widowControl/>
        <w:numPr>
          <w:ilvl w:val="0"/>
          <w:numId w:val="10"/>
        </w:numPr>
        <w:spacing w:before="0" w:after="80" w:line="300" w:lineRule="auto"/>
      </w:pPr>
      <w:r>
        <w:rPr>
          <w:rFonts w:ascii="Calibri" w:hAnsi="Calibri"/>
          <w:sz w:val="22"/>
        </w:rPr>
        <w:t>Shop skincare</w:t>
      </w:r>
    </w:p>
    <w:p>
      <w:pPr>
        <w:widowControl/>
        <w:numPr>
          <w:ilvl w:val="0"/>
          <w:numId w:val="10"/>
        </w:numPr>
        <w:spacing w:before="0" w:after="80" w:line="300" w:lineRule="auto"/>
      </w:pPr>
      <w:r>
        <w:rPr>
          <w:rFonts w:ascii="Calibri" w:hAnsi="Calibri"/>
          <w:sz w:val="22"/>
        </w:rPr>
        <w:t>Order for local pickup</w:t>
      </w:r>
    </w:p>
    <w:p>
      <w:pPr>
        <w:pStyle w:val="Heading3"/>
        <w:widowControl/>
      </w:pPr>
      <w:r>
        <w:rPr>
          <w:rFonts w:ascii="Calibri" w:hAnsi="Calibri"/>
          <w:sz w:val="24"/>
        </w:rPr>
        <w:t>Use selectively</w:t>
      </w:r>
    </w:p>
    <w:p>
      <w:pPr>
        <w:widowControl/>
        <w:numPr>
          <w:ilvl w:val="0"/>
          <w:numId w:val="10"/>
        </w:numPr>
        <w:spacing w:before="0" w:after="80" w:line="300" w:lineRule="auto"/>
      </w:pPr>
      <w:r>
        <w:rPr>
          <w:rFonts w:ascii="Calibri" w:hAnsi="Calibri"/>
          <w:sz w:val="22"/>
        </w:rPr>
        <w:t>Book now</w:t>
      </w:r>
    </w:p>
    <w:p>
      <w:pPr>
        <w:widowControl/>
        <w:numPr>
          <w:ilvl w:val="0"/>
          <w:numId w:val="10"/>
        </w:numPr>
        <w:spacing w:before="0" w:after="80" w:line="300" w:lineRule="auto"/>
      </w:pPr>
      <w:r>
        <w:rPr>
          <w:rFonts w:ascii="Calibri" w:hAnsi="Calibri"/>
          <w:sz w:val="22"/>
        </w:rPr>
        <w:t>Get started</w:t>
      </w:r>
    </w:p>
    <w:p>
      <w:pPr>
        <w:widowControl/>
        <w:numPr>
          <w:ilvl w:val="0"/>
          <w:numId w:val="10"/>
        </w:numPr>
        <w:spacing w:before="0" w:after="80" w:line="300" w:lineRule="auto"/>
      </w:pPr>
      <w:r>
        <w:rPr>
          <w:rFonts w:ascii="Calibri" w:hAnsi="Calibri"/>
          <w:sz w:val="22"/>
        </w:rPr>
        <w:t>Learn more</w:t>
      </w:r>
    </w:p>
    <w:p>
      <w:pPr>
        <w:pStyle w:val="Heading3"/>
        <w:widowControl/>
      </w:pPr>
      <w:r>
        <w:rPr>
          <w:rFonts w:ascii="Calibri" w:hAnsi="Calibri"/>
          <w:sz w:val="24"/>
        </w:rPr>
        <w:t>Avoid</w:t>
      </w:r>
    </w:p>
    <w:p>
      <w:pPr>
        <w:widowControl/>
        <w:numPr>
          <w:ilvl w:val="0"/>
          <w:numId w:val="10"/>
        </w:numPr>
        <w:spacing w:before="0" w:after="80" w:line="300" w:lineRule="auto"/>
      </w:pPr>
      <w:r>
        <w:rPr>
          <w:rFonts w:ascii="Calibri" w:hAnsi="Calibri"/>
          <w:sz w:val="22"/>
        </w:rPr>
        <w:t>Transform today</w:t>
      </w:r>
    </w:p>
    <w:p>
      <w:pPr>
        <w:widowControl/>
        <w:numPr>
          <w:ilvl w:val="0"/>
          <w:numId w:val="10"/>
        </w:numPr>
        <w:spacing w:before="0" w:after="80" w:line="300" w:lineRule="auto"/>
      </w:pPr>
      <w:r>
        <w:rPr>
          <w:rFonts w:ascii="Calibri" w:hAnsi="Calibri"/>
          <w:sz w:val="22"/>
        </w:rPr>
        <w:t>Claim your glow</w:t>
      </w:r>
    </w:p>
    <w:p>
      <w:pPr>
        <w:widowControl/>
        <w:numPr>
          <w:ilvl w:val="0"/>
          <w:numId w:val="10"/>
        </w:numPr>
        <w:spacing w:before="0" w:after="80" w:line="300" w:lineRule="auto"/>
      </w:pPr>
      <w:r>
        <w:rPr>
          <w:rFonts w:ascii="Calibri" w:hAnsi="Calibri"/>
          <w:sz w:val="22"/>
        </w:rPr>
        <w:t>Treat yourself</w:t>
      </w:r>
    </w:p>
    <w:p>
      <w:pPr>
        <w:widowControl/>
        <w:numPr>
          <w:ilvl w:val="0"/>
          <w:numId w:val="10"/>
        </w:numPr>
        <w:spacing w:before="0" w:after="80" w:line="300" w:lineRule="auto"/>
      </w:pPr>
      <w:r>
        <w:rPr>
          <w:rFonts w:ascii="Calibri" w:hAnsi="Calibri"/>
          <w:sz w:val="22"/>
        </w:rPr>
        <w:t>Don’t miss out</w:t>
      </w:r>
    </w:p>
    <w:p>
      <w:pPr>
        <w:widowControl/>
        <w:numPr>
          <w:ilvl w:val="0"/>
          <w:numId w:val="10"/>
        </w:numPr>
        <w:spacing w:before="0" w:after="80" w:line="300" w:lineRule="auto"/>
      </w:pPr>
      <w:r>
        <w:rPr>
          <w:rFonts w:ascii="Calibri" w:hAnsi="Calibri"/>
          <w:sz w:val="22"/>
        </w:rPr>
        <w:t>Turn back time</w:t>
      </w:r>
    </w:p>
    <w:p>
      <w:pPr>
        <w:widowControl/>
        <w:numPr>
          <w:ilvl w:val="0"/>
          <w:numId w:val="10"/>
        </w:numPr>
        <w:spacing w:before="0" w:after="80" w:line="300" w:lineRule="auto"/>
      </w:pPr>
      <w:r>
        <w:rPr>
          <w:rFonts w:ascii="Calibri" w:hAnsi="Calibri"/>
          <w:sz w:val="22"/>
        </w:rPr>
        <w:t>Fix your flaws</w:t>
      </w:r>
    </w:p>
    <w:p>
      <w:pPr>
        <w:pStyle w:val="Heading2"/>
        <w:widowControl/>
      </w:pPr>
      <w:r>
        <w:rPr>
          <w:rFonts w:ascii="Calibri" w:hAnsi="Calibri"/>
          <w:sz w:val="26"/>
        </w:rPr>
        <w:t>13. Quality-control edit prompt</w:t>
      </w:r>
    </w:p>
    <w:p>
      <w:pPr>
        <w:widowControl/>
        <w:spacing w:before="0" w:after="120" w:line="300" w:lineRule="auto"/>
      </w:pPr>
      <w:r>
        <w:rPr>
          <w:rFonts w:ascii="Calibri" w:hAnsi="Calibri"/>
          <w:sz w:val="22"/>
        </w:rPr>
        <w:t>Use this checklist when editing copy:</w:t>
      </w:r>
    </w:p>
    <w:p>
      <w:pPr>
        <w:widowControl/>
        <w:numPr>
          <w:ilvl w:val="0"/>
          <w:numId w:val="19"/>
        </w:numPr>
        <w:spacing w:before="0" w:after="80" w:line="300" w:lineRule="auto"/>
      </w:pPr>
      <w:r>
        <w:rPr>
          <w:rFonts w:ascii="Calibri" w:hAnsi="Calibri"/>
          <w:sz w:val="22"/>
        </w:rPr>
        <w:t>Remove any sentence that could belong unchanged to 100 other med spas.</w:t>
      </w:r>
    </w:p>
    <w:p>
      <w:pPr>
        <w:widowControl/>
        <w:numPr>
          <w:ilvl w:val="0"/>
          <w:numId w:val="19"/>
        </w:numPr>
        <w:spacing w:before="0" w:after="80" w:line="300" w:lineRule="auto"/>
      </w:pPr>
      <w:r>
        <w:rPr>
          <w:rFonts w:ascii="Calibri" w:hAnsi="Calibri"/>
          <w:sz w:val="22"/>
        </w:rPr>
        <w:t>Replace mood claims with process, evidence, or an observable fact.</w:t>
      </w:r>
    </w:p>
    <w:p>
      <w:pPr>
        <w:widowControl/>
        <w:numPr>
          <w:ilvl w:val="0"/>
          <w:numId w:val="19"/>
        </w:numPr>
        <w:spacing w:before="0" w:after="80" w:line="300" w:lineRule="auto"/>
      </w:pPr>
      <w:r>
        <w:rPr>
          <w:rFonts w:ascii="Calibri" w:hAnsi="Calibri"/>
          <w:sz w:val="22"/>
        </w:rPr>
        <w:t>Remove duplicated uses of personalized, customized, advanced, skin rejuvenation, healthy skin, and natural-looking results.</w:t>
      </w:r>
    </w:p>
    <w:p>
      <w:pPr>
        <w:widowControl/>
        <w:numPr>
          <w:ilvl w:val="0"/>
          <w:numId w:val="19"/>
        </w:numPr>
        <w:spacing w:before="0" w:after="80" w:line="300" w:lineRule="auto"/>
      </w:pPr>
      <w:r>
        <w:rPr>
          <w:rFonts w:ascii="Calibri" w:hAnsi="Calibri"/>
          <w:sz w:val="22"/>
        </w:rPr>
        <w:t>Identify every clinical claim and confirm its support.</w:t>
      </w:r>
    </w:p>
    <w:p>
      <w:pPr>
        <w:widowControl/>
        <w:numPr>
          <w:ilvl w:val="0"/>
          <w:numId w:val="19"/>
        </w:numPr>
        <w:spacing w:before="0" w:after="80" w:line="300" w:lineRule="auto"/>
      </w:pPr>
      <w:r>
        <w:rPr>
          <w:rFonts w:ascii="Calibri" w:hAnsi="Calibri"/>
          <w:sz w:val="22"/>
        </w:rPr>
        <w:t>Add preparation, downtime, aftercare, or maintenance when material.</w:t>
      </w:r>
    </w:p>
    <w:p>
      <w:pPr>
        <w:widowControl/>
        <w:numPr>
          <w:ilvl w:val="0"/>
          <w:numId w:val="19"/>
        </w:numPr>
        <w:spacing w:before="0" w:after="80" w:line="300" w:lineRule="auto"/>
      </w:pPr>
      <w:r>
        <w:rPr>
          <w:rFonts w:ascii="Calibri" w:hAnsi="Calibri"/>
          <w:sz w:val="22"/>
        </w:rPr>
        <w:t>Confirm that the call to action matches current operations, including walk-ins and availability.</w:t>
      </w:r>
    </w:p>
    <w:p>
      <w:pPr>
        <w:widowControl/>
        <w:numPr>
          <w:ilvl w:val="0"/>
          <w:numId w:val="19"/>
        </w:numPr>
        <w:spacing w:before="0" w:after="80" w:line="300" w:lineRule="auto"/>
      </w:pPr>
      <w:r>
        <w:rPr>
          <w:rFonts w:ascii="Calibri" w:hAnsi="Calibri"/>
          <w:sz w:val="22"/>
        </w:rPr>
        <w:t>Read aloud. If it sounds like a brochure, simplify it.</w:t>
      </w:r>
    </w:p>
    <w:p>
      <w:pPr>
        <w:widowControl/>
      </w:pPr>
      <w:r>
        <w:br w:type="page"/>
      </w:r>
    </w:p>
    <w:p>
      <w:pPr>
        <w:pStyle w:val="Heading1"/>
        <w:widowControl/>
        <w:pBdr>
          <w:bottom w:val="single" w:sz="5" w:space="5" w:color="D9D1C7"/>
        </w:pBdr>
      </w:pPr>
      <w:r>
        <w:rPr>
          <w:rFonts w:ascii="Calibri" w:hAnsi="Calibri"/>
          <w:sz w:val="32"/>
        </w:rPr>
        <w:t>4. Social &amp; Profile Bios / Approved Bios, Descriptions &amp; Profile Data</w:t>
      </w:r>
    </w:p>
    <w:tbl>
      <w:tblPr>
        <w:tblW w:type="dxa" w:w="9360"/>
        <w:tblLayout w:type="fixed"/>
        <w:tblLook w:firstColumn="1" w:firstRow="1" w:lastColumn="0" w:lastRow="0" w:noHBand="0" w:noVBand="1" w:val="04A0"/>
        <w:tblInd w:w="120" w:type="dxa"/>
        <w:tblBorders>
          <w:top w:val="single" w:sz="2" w:space="0" w:color="F1EDE5"/>
          <w:left w:val="single" w:sz="2" w:space="0" w:color="F1EDE5"/>
          <w:bottom w:val="single" w:sz="2" w:space="0" w:color="F1EDE5"/>
          <w:right w:val="single" w:sz="2" w:space="0" w:color="F1EDE5"/>
          <w:insideH w:val="single" w:sz="2" w:space="0" w:color="F1EDE5"/>
          <w:insideV w:val="single" w:sz="2" w:space="0" w:color="F1EDE5"/>
        </w:tblBorders>
      </w:tblPr>
      <w:tblGrid>
        <w:gridCol w:w="9360"/>
      </w:tblGrid>
      <w:tr>
        <w:tc>
          <w:tcPr>
            <w:tcW w:type="dxa" w:w="9360"/>
            <w:tcMar>
              <w:top w:w="140" w:type="dxa"/>
              <w:start w:w="180" w:type="dxa"/>
              <w:bottom w:w="140" w:type="dxa"/>
              <w:end w:w="180" w:type="dxa"/>
            </w:tcMar>
            <w:shd w:fill="F1EDE5" w:val="clear"/>
            <w:tcBorders>
              <w:left w:val="single" w:sz="18" w:color="8A6A43"/>
            </w:tcBorders>
          </w:tcPr>
          <w:p>
            <w:pPr>
              <w:spacing w:before="0" w:after="0" w:line="283" w:lineRule="auto"/>
            </w:pPr>
            <w:r>
              <w:rPr>
                <w:rFonts w:ascii="Calibri" w:hAnsi="Calibri"/>
                <w:b/>
                <w:color w:val="3A2B24"/>
                <w:sz w:val="21"/>
              </w:rPr>
              <w:t>USAGE RULE:</w:t>
            </w:r>
            <w:r>
              <w:rPr>
                <w:rFonts w:ascii="Calibri" w:hAnsi="Calibri"/>
                <w:color w:val="3A2B24"/>
                <w:sz w:val="21"/>
              </w:rPr>
              <w:t xml:space="preserve"> Copy these versions as written unless a service, attribute, limit, or platform field has changed. Keep platform facts accurate even when a different setting might appear more exclusive.</w:t>
            </w:r>
          </w:p>
        </w:tc>
      </w:tr>
    </w:tbl>
    <w:p>
      <w:pPr>
        <w:widowControl/>
        <w:spacing w:before="0" w:after="40"/>
      </w:pPr>
    </w:p>
    <w:p>
      <w:pPr>
        <w:pStyle w:val="Heading2"/>
        <w:widowControl/>
      </w:pPr>
      <w:r>
        <w:rPr>
          <w:rFonts w:ascii="Calibri" w:hAnsi="Calibri"/>
          <w:sz w:val="26"/>
        </w:rPr>
        <w:t>1. Canonical business information</w:t>
      </w:r>
    </w:p>
    <w:p>
      <w:pPr>
        <w:pStyle w:val="Heading3"/>
        <w:widowControl/>
      </w:pPr>
      <w:r>
        <w:rPr>
          <w:rFonts w:ascii="Calibri" w:hAnsi="Calibri"/>
          <w:sz w:val="24"/>
        </w:rPr>
        <w:t>Identity</w:t>
      </w:r>
    </w:p>
    <w:p>
      <w:pPr>
        <w:widowControl/>
        <w:spacing w:before="0" w:after="120" w:line="300" w:lineRule="auto"/>
      </w:pPr>
      <w:r>
        <w:rPr>
          <w:rFonts w:ascii="Calibri" w:hAnsi="Calibri"/>
          <w:b/>
          <w:sz w:val="22"/>
        </w:rPr>
        <w:t>Business name:</w:t>
      </w:r>
      <w:r>
        <w:rPr>
          <w:rFonts w:ascii="Calibri" w:hAnsi="Calibri"/>
          <w:sz w:val="22"/>
        </w:rPr>
        <w:t xml:space="preserve"> House of Rose Aesthetics </w:t>
      </w:r>
      <w:r>
        <w:rPr>
          <w:rFonts w:ascii="Calibri" w:hAnsi="Calibri"/>
          <w:b/>
          <w:sz w:val="22"/>
        </w:rPr>
        <w:t>Public descriptor:</w:t>
      </w:r>
      <w:r>
        <w:rPr>
          <w:rFonts w:ascii="Calibri" w:hAnsi="Calibri"/>
          <w:sz w:val="22"/>
        </w:rPr>
        <w:t xml:space="preserve"> Medical Aesthetics Practice </w:t>
      </w:r>
      <w:r>
        <w:rPr>
          <w:rFonts w:ascii="Calibri" w:hAnsi="Calibri"/>
          <w:b/>
          <w:sz w:val="22"/>
        </w:rPr>
        <w:t>Google primary category:</w:t>
      </w:r>
      <w:r>
        <w:rPr>
          <w:rFonts w:ascii="Calibri" w:hAnsi="Calibri"/>
          <w:sz w:val="22"/>
        </w:rPr>
        <w:t xml:space="preserve"> Medical spa </w:t>
      </w:r>
      <w:r>
        <w:rPr>
          <w:rFonts w:ascii="Calibri" w:hAnsi="Calibri"/>
          <w:b/>
          <w:sz w:val="22"/>
        </w:rPr>
        <w:t>Opening date:</w:t>
      </w:r>
      <w:r>
        <w:rPr>
          <w:rFonts w:ascii="Calibri" w:hAnsi="Calibri"/>
          <w:sz w:val="22"/>
        </w:rPr>
        <w:t xml:space="preserve"> June 15, 2026</w:t>
      </w:r>
    </w:p>
    <w:p>
      <w:pPr>
        <w:pStyle w:val="Heading3"/>
        <w:widowControl/>
      </w:pPr>
      <w:r>
        <w:rPr>
          <w:rFonts w:ascii="Calibri" w:hAnsi="Calibri"/>
          <w:sz w:val="24"/>
        </w:rPr>
        <w:t>Contact</w:t>
      </w:r>
    </w:p>
    <w:p>
      <w:pPr>
        <w:widowControl/>
        <w:spacing w:before="0" w:after="120" w:line="300" w:lineRule="auto"/>
      </w:pPr>
      <w:r>
        <w:rPr>
          <w:rFonts w:ascii="Calibri" w:hAnsi="Calibri"/>
          <w:b/>
          <w:sz w:val="22"/>
        </w:rPr>
        <w:t>Address:</w:t>
      </w:r>
      <w:r>
        <w:rPr>
          <w:rFonts w:ascii="Calibri" w:hAnsi="Calibri"/>
          <w:sz w:val="22"/>
        </w:rPr>
        <w:t xml:space="preserve"> 525 E Olympia Ave, Unit 9, Punta Gorda, FL 33950 </w:t>
      </w:r>
      <w:r>
        <w:rPr>
          <w:rFonts w:ascii="Calibri" w:hAnsi="Calibri"/>
          <w:b/>
          <w:sz w:val="22"/>
        </w:rPr>
        <w:t>Phone:</w:t>
      </w:r>
      <w:r>
        <w:rPr>
          <w:rFonts w:ascii="Calibri" w:hAnsi="Calibri"/>
          <w:sz w:val="22"/>
        </w:rPr>
        <w:t xml:space="preserve"> (844) 941-7673 </w:t>
      </w:r>
      <w:r>
        <w:rPr>
          <w:rFonts w:ascii="Calibri" w:hAnsi="Calibri"/>
          <w:b/>
          <w:sz w:val="22"/>
        </w:rPr>
        <w:t>Website:</w:t>
      </w:r>
      <w:r>
        <w:rPr>
          <w:rFonts w:ascii="Calibri" w:hAnsi="Calibri"/>
          <w:sz w:val="22"/>
        </w:rPr>
        <w:t xml:space="preserve"> </w:t>
      </w:r>
      <w:hyperlink r:id="rId11">
        <w:r>
          <w:rPr>
            <w:rFonts w:ascii="Calibri" w:hAnsi="Calibri"/>
            <w:color w:val="5F624D"/>
            <w:u w:val="single"/>
          </w:rPr>
          <w:t>https://houseofrosefl.com/</w:t>
        </w:r>
      </w:hyperlink>
      <w:r>
        <w:rPr>
          <w:rFonts w:ascii="Calibri" w:hAnsi="Calibri"/>
          <w:sz w:val="22"/>
        </w:rPr>
        <w:t xml:space="preserve"> </w:t>
      </w:r>
      <w:r>
        <w:rPr>
          <w:rFonts w:ascii="Calibri" w:hAnsi="Calibri"/>
          <w:b/>
          <w:sz w:val="22"/>
        </w:rPr>
        <w:t>Services / booking:</w:t>
      </w:r>
      <w:r>
        <w:rPr>
          <w:rFonts w:ascii="Calibri" w:hAnsi="Calibri"/>
          <w:sz w:val="22"/>
        </w:rPr>
        <w:t xml:space="preserve"> </w:t>
      </w:r>
      <w:hyperlink r:id="rId12">
        <w:r>
          <w:rPr>
            <w:rFonts w:ascii="Calibri" w:hAnsi="Calibri"/>
            <w:color w:val="5F624D"/>
            <w:u w:val="single"/>
          </w:rPr>
          <w:t>https://houseofrose.glossgenius.com/services</w:t>
        </w:r>
      </w:hyperlink>
      <w:r>
        <w:rPr>
          <w:rFonts w:ascii="Calibri" w:hAnsi="Calibri"/>
          <w:sz w:val="22"/>
        </w:rPr>
        <w:t xml:space="preserve"> </w:t>
      </w:r>
      <w:r>
        <w:rPr>
          <w:rFonts w:ascii="Calibri" w:hAnsi="Calibri"/>
          <w:b/>
          <w:sz w:val="22"/>
        </w:rPr>
        <w:t>Instagram:</w:t>
      </w:r>
      <w:r>
        <w:rPr>
          <w:rFonts w:ascii="Calibri" w:hAnsi="Calibri"/>
          <w:sz w:val="22"/>
        </w:rPr>
        <w:t xml:space="preserve"> </w:t>
      </w:r>
      <w:hyperlink r:id="rId13">
        <w:r>
          <w:rPr>
            <w:rFonts w:ascii="Calibri" w:hAnsi="Calibri"/>
            <w:color w:val="5F624D"/>
            <w:u w:val="single"/>
          </w:rPr>
          <w:t>https://www.instagram.com/house.of.rose.aesthetics/</w:t>
        </w:r>
      </w:hyperlink>
      <w:r>
        <w:rPr>
          <w:rFonts w:ascii="Calibri" w:hAnsi="Calibri"/>
          <w:sz w:val="22"/>
        </w:rPr>
        <w:t xml:space="preserve"> </w:t>
      </w:r>
      <w:r>
        <w:rPr>
          <w:rFonts w:ascii="Calibri" w:hAnsi="Calibri"/>
          <w:b/>
          <w:sz w:val="22"/>
        </w:rPr>
        <w:t>Facebook:</w:t>
      </w:r>
      <w:r>
        <w:rPr>
          <w:rFonts w:ascii="Calibri" w:hAnsi="Calibri"/>
          <w:sz w:val="22"/>
        </w:rPr>
        <w:t xml:space="preserve"> </w:t>
      </w:r>
      <w:hyperlink r:id="rId14">
        <w:r>
          <w:rPr>
            <w:rFonts w:ascii="Calibri" w:hAnsi="Calibri"/>
            <w:color w:val="5F624D"/>
            <w:u w:val="single"/>
          </w:rPr>
          <w:t>https://www.facebook.com/hofraesthetics</w:t>
        </w:r>
      </w:hyperlink>
    </w:p>
    <w:p>
      <w:pPr>
        <w:pStyle w:val="Heading3"/>
        <w:widowControl/>
      </w:pPr>
      <w:r>
        <w:rPr>
          <w:rFonts w:ascii="Calibri" w:hAnsi="Calibri"/>
          <w:sz w:val="24"/>
        </w:rPr>
        <w:t>Regular hours</w:t>
      </w:r>
    </w:p>
    <w:p>
      <w:pPr>
        <w:widowControl/>
        <w:numPr>
          <w:ilvl w:val="0"/>
          <w:numId w:val="10"/>
        </w:numPr>
        <w:spacing w:before="0" w:after="80" w:line="300" w:lineRule="auto"/>
      </w:pPr>
      <w:r>
        <w:rPr>
          <w:rFonts w:ascii="Calibri" w:hAnsi="Calibri"/>
          <w:sz w:val="22"/>
        </w:rPr>
        <w:t>Monday-Friday: 9:00 AM-5:00 PM</w:t>
      </w:r>
    </w:p>
    <w:p>
      <w:pPr>
        <w:widowControl/>
        <w:numPr>
          <w:ilvl w:val="0"/>
          <w:numId w:val="10"/>
        </w:numPr>
        <w:spacing w:before="0" w:after="80" w:line="300" w:lineRule="auto"/>
      </w:pPr>
      <w:r>
        <w:rPr>
          <w:rFonts w:ascii="Calibri" w:hAnsi="Calibri"/>
          <w:sz w:val="22"/>
        </w:rPr>
        <w:t>Saturday-Sunday: Closed</w:t>
      </w:r>
    </w:p>
    <w:p>
      <w:pPr>
        <w:widowControl/>
        <w:spacing w:before="0" w:after="120" w:line="300" w:lineRule="auto"/>
      </w:pPr>
      <w:r>
        <w:rPr>
          <w:rFonts w:ascii="Calibri" w:hAnsi="Calibri"/>
          <w:sz w:val="22"/>
        </w:rPr>
        <w:t>Update special hours for holidays and exceptions.</w:t>
      </w:r>
    </w:p>
    <w:p>
      <w:pPr>
        <w:pStyle w:val="Heading3"/>
        <w:widowControl/>
      </w:pPr>
      <w:r>
        <w:rPr>
          <w:rFonts w:ascii="Calibri" w:hAnsi="Calibri"/>
          <w:sz w:val="24"/>
        </w:rPr>
        <w:t>Service area language</w:t>
      </w:r>
    </w:p>
    <w:p>
      <w:pPr>
        <w:widowControl/>
        <w:spacing w:before="0" w:after="120" w:line="300" w:lineRule="auto"/>
      </w:pPr>
      <w:r>
        <w:rPr>
          <w:rFonts w:ascii="Calibri" w:hAnsi="Calibri"/>
          <w:sz w:val="22"/>
        </w:rPr>
        <w:t>Primary:</w:t>
      </w:r>
    </w:p>
    <w:p>
      <w:pPr>
        <w:widowControl/>
        <w:spacing w:before="0" w:after="120" w:line="300" w:lineRule="auto"/>
      </w:pPr>
      <w:r>
        <w:rPr>
          <w:rFonts w:ascii="Calibri" w:hAnsi="Calibri"/>
          <w:b/>
          <w:sz w:val="22"/>
        </w:rPr>
        <w:t>Punta Gorda, Charlotte County, and Southwest Florida</w:t>
      </w:r>
    </w:p>
    <w:p>
      <w:pPr>
        <w:widowControl/>
        <w:spacing w:before="0" w:after="120" w:line="300" w:lineRule="auto"/>
      </w:pPr>
      <w:r>
        <w:rPr>
          <w:rFonts w:ascii="Calibri" w:hAnsi="Calibri"/>
          <w:sz w:val="22"/>
        </w:rPr>
        <w:t>Platform service areas currently listed:</w:t>
      </w:r>
    </w:p>
    <w:p>
      <w:pPr>
        <w:widowControl/>
        <w:numPr>
          <w:ilvl w:val="0"/>
          <w:numId w:val="10"/>
        </w:numPr>
        <w:spacing w:before="0" w:after="80" w:line="300" w:lineRule="auto"/>
      </w:pPr>
      <w:r>
        <w:rPr>
          <w:rFonts w:ascii="Calibri" w:hAnsi="Calibri"/>
          <w:sz w:val="22"/>
        </w:rPr>
        <w:t>Punta Gorda</w:t>
      </w:r>
    </w:p>
    <w:p>
      <w:pPr>
        <w:widowControl/>
        <w:numPr>
          <w:ilvl w:val="0"/>
          <w:numId w:val="10"/>
        </w:numPr>
        <w:spacing w:before="0" w:after="80" w:line="300" w:lineRule="auto"/>
      </w:pPr>
      <w:r>
        <w:rPr>
          <w:rFonts w:ascii="Calibri" w:hAnsi="Calibri"/>
          <w:sz w:val="22"/>
        </w:rPr>
        <w:t>Port Charlotte</w:t>
      </w:r>
    </w:p>
    <w:p>
      <w:pPr>
        <w:widowControl/>
        <w:numPr>
          <w:ilvl w:val="0"/>
          <w:numId w:val="10"/>
        </w:numPr>
        <w:spacing w:before="0" w:after="80" w:line="300" w:lineRule="auto"/>
      </w:pPr>
      <w:r>
        <w:rPr>
          <w:rFonts w:ascii="Calibri" w:hAnsi="Calibri"/>
          <w:sz w:val="22"/>
        </w:rPr>
        <w:t>Charlotte Harbor</w:t>
      </w:r>
    </w:p>
    <w:p>
      <w:pPr>
        <w:widowControl/>
        <w:numPr>
          <w:ilvl w:val="0"/>
          <w:numId w:val="10"/>
        </w:numPr>
        <w:spacing w:before="0" w:after="80" w:line="300" w:lineRule="auto"/>
      </w:pPr>
      <w:r>
        <w:rPr>
          <w:rFonts w:ascii="Calibri" w:hAnsi="Calibri"/>
          <w:sz w:val="22"/>
        </w:rPr>
        <w:t>Babcock Ranch</w:t>
      </w:r>
    </w:p>
    <w:p>
      <w:pPr>
        <w:widowControl/>
        <w:numPr>
          <w:ilvl w:val="0"/>
          <w:numId w:val="10"/>
        </w:numPr>
        <w:spacing w:before="0" w:after="80" w:line="300" w:lineRule="auto"/>
      </w:pPr>
      <w:r>
        <w:rPr>
          <w:rFonts w:ascii="Calibri" w:hAnsi="Calibri"/>
          <w:sz w:val="22"/>
        </w:rPr>
        <w:t>Burnt Store Marina</w:t>
      </w:r>
    </w:p>
    <w:p>
      <w:pPr>
        <w:widowControl/>
        <w:numPr>
          <w:ilvl w:val="0"/>
          <w:numId w:val="10"/>
        </w:numPr>
        <w:spacing w:before="0" w:after="80" w:line="300" w:lineRule="auto"/>
      </w:pPr>
      <w:r>
        <w:rPr>
          <w:rFonts w:ascii="Calibri" w:hAnsi="Calibri"/>
          <w:sz w:val="22"/>
        </w:rPr>
        <w:t>Punta Gorda Isles</w:t>
      </w:r>
    </w:p>
    <w:p>
      <w:pPr>
        <w:widowControl/>
        <w:spacing w:before="0" w:after="120" w:line="300" w:lineRule="auto"/>
      </w:pPr>
      <w:r>
        <w:rPr>
          <w:rFonts w:ascii="Calibri" w:hAnsi="Calibri"/>
          <w:sz w:val="22"/>
        </w:rPr>
        <w:t>Do not add cities solely for keywords. Keep areas that accurately reflect where patients come from or where the practice serves.</w:t>
      </w:r>
    </w:p>
    <w:p>
      <w:pPr>
        <w:pStyle w:val="Heading2"/>
        <w:widowControl/>
      </w:pPr>
      <w:r>
        <w:rPr>
          <w:rFonts w:ascii="Calibri" w:hAnsi="Calibri"/>
          <w:sz w:val="26"/>
        </w:rPr>
        <w:t>2. Approved master biographies</w:t>
      </w:r>
    </w:p>
    <w:p>
      <w:pPr>
        <w:pStyle w:val="Heading3"/>
        <w:widowControl/>
      </w:pPr>
      <w:r>
        <w:rPr>
          <w:rFonts w:ascii="Calibri" w:hAnsi="Calibri"/>
          <w:sz w:val="24"/>
        </w:rPr>
        <w:t>25-word biography</w:t>
      </w:r>
    </w:p>
    <w:p>
      <w:pPr>
        <w:widowControl/>
        <w:spacing w:before="0" w:after="120" w:line="300" w:lineRule="auto"/>
      </w:pPr>
      <w:r>
        <w:rPr>
          <w:rFonts w:ascii="Calibri" w:hAnsi="Calibri"/>
          <w:sz w:val="22"/>
        </w:rPr>
        <w:t>House of Rose Aesthetics is a Punta Gorda medical aesthetics practice providing individualized treatment planning for skin, facial, body, injectable, and wellness care.</w:t>
      </w:r>
    </w:p>
    <w:p>
      <w:pPr>
        <w:pStyle w:val="Heading3"/>
        <w:widowControl/>
      </w:pPr>
      <w:r>
        <w:rPr>
          <w:rFonts w:ascii="Calibri" w:hAnsi="Calibri"/>
          <w:sz w:val="24"/>
        </w:rPr>
        <w:t>50-word biography</w:t>
      </w:r>
    </w:p>
    <w:p>
      <w:pPr>
        <w:widowControl/>
        <w:spacing w:before="0" w:after="120" w:line="300" w:lineRule="auto"/>
      </w:pPr>
      <w:r>
        <w:rPr>
          <w:rFonts w:ascii="Calibri" w:hAnsi="Calibri"/>
          <w:sz w:val="22"/>
        </w:rPr>
        <w:t>House of Rose Aesthetics is a medical aesthetics practice in Punta Gorda, Florida, providing individualized skin, facial, body, injectable, and wellness care. Treatment recommendations are developed through consultation, assessment, clinical judgment, and long-term planning, with preparation and aftercare addressed when relevant.</w:t>
      </w:r>
    </w:p>
    <w:p>
      <w:pPr>
        <w:pStyle w:val="Heading3"/>
        <w:widowControl/>
      </w:pPr>
      <w:r>
        <w:rPr>
          <w:rFonts w:ascii="Calibri" w:hAnsi="Calibri"/>
          <w:sz w:val="24"/>
        </w:rPr>
        <w:t>100-word biography</w:t>
      </w:r>
    </w:p>
    <w:p>
      <w:pPr>
        <w:widowControl/>
        <w:spacing w:before="0" w:after="120" w:line="300" w:lineRule="auto"/>
      </w:pPr>
      <w:r>
        <w:rPr>
          <w:rFonts w:ascii="Calibri" w:hAnsi="Calibri"/>
          <w:sz w:val="22"/>
        </w:rPr>
        <w:t>House of Rose Aesthetics is a medical aesthetics practice in Punta Gorda, Florida, serving Charlotte County and Southwest Florida. We provide individualized facial, body, skin, injectable, wellness, and maintenance care through consultation, assessment, and treatment planning. Services include regenerative therapies, radiofrequency and laser technologies, neurotoxins, dermal fillers, IV hydration, medical-grade skincare, and customized facial treatments. Medical procedures are planned with attention to candidacy, preparation, expected downtime, aftercare, and follow-up. The goal is responsible, natural-looking improvement supported by clear education and a long-term care plan.</w:t>
      </w:r>
    </w:p>
    <w:p>
      <w:pPr>
        <w:pStyle w:val="Heading3"/>
        <w:widowControl/>
      </w:pPr>
      <w:r>
        <w:rPr>
          <w:rFonts w:ascii="Calibri" w:hAnsi="Calibri"/>
          <w:sz w:val="24"/>
        </w:rPr>
        <w:t>Full brand biography</w:t>
      </w:r>
    </w:p>
    <w:p>
      <w:pPr>
        <w:widowControl/>
        <w:spacing w:before="0" w:after="120" w:line="300" w:lineRule="auto"/>
      </w:pPr>
      <w:r>
        <w:rPr>
          <w:rFonts w:ascii="Calibri" w:hAnsi="Calibri"/>
          <w:sz w:val="22"/>
        </w:rPr>
        <w:t>House of Rose Aesthetics is a medical aesthetics practice in Punta Gorda, Florida, dedicated to individualized facial, body, skin, injectable, and wellness care. Treatment recommendations are developed through consultation, assessment, and long-term planning rather than a one-size-fits-all menu.</w:t>
      </w:r>
    </w:p>
    <w:p>
      <w:pPr>
        <w:widowControl/>
        <w:spacing w:before="0" w:after="120" w:line="300" w:lineRule="auto"/>
      </w:pPr>
      <w:r>
        <w:rPr>
          <w:rFonts w:ascii="Calibri" w:hAnsi="Calibri"/>
          <w:sz w:val="22"/>
        </w:rPr>
        <w:t>The practice uses regenerative therapies, radiofrequency and laser technologies, injectables, medical-grade skincare, customized facial treatments, IV hydration, and maintenance care according to each patient’s goals and clinical needs. Preparation, realistic expectations, aftercare, and reassessment are treated as part of the procedure - not as an afterthought.</w:t>
      </w:r>
    </w:p>
    <w:p>
      <w:pPr>
        <w:widowControl/>
        <w:spacing w:before="0" w:after="120" w:line="300" w:lineRule="auto"/>
      </w:pPr>
      <w:r>
        <w:rPr>
          <w:rFonts w:ascii="Calibri" w:hAnsi="Calibri"/>
          <w:sz w:val="22"/>
        </w:rPr>
        <w:t>House of Rose is designed for patients who value natural-looking results, clear education, and a practice relationship that can evolve over time.</w:t>
      </w:r>
    </w:p>
    <w:p>
      <w:pPr>
        <w:pStyle w:val="Heading2"/>
        <w:widowControl/>
      </w:pPr>
      <w:r>
        <w:rPr>
          <w:rFonts w:ascii="Calibri" w:hAnsi="Calibri"/>
          <w:sz w:val="26"/>
        </w:rPr>
        <w:t>3. Google Business Profile</w:t>
      </w:r>
    </w:p>
    <w:p>
      <w:pPr>
        <w:pStyle w:val="Heading3"/>
        <w:widowControl/>
      </w:pPr>
      <w:r>
        <w:rPr>
          <w:rFonts w:ascii="Calibri" w:hAnsi="Calibri"/>
          <w:sz w:val="24"/>
        </w:rPr>
        <w:t>Approved description</w:t>
      </w:r>
    </w:p>
    <w:p>
      <w:pPr>
        <w:widowControl/>
        <w:spacing w:before="0" w:after="120" w:line="300" w:lineRule="auto"/>
      </w:pPr>
      <w:r>
        <w:rPr>
          <w:rFonts w:ascii="Calibri" w:hAnsi="Calibri"/>
          <w:b/>
          <w:sz w:val="22"/>
        </w:rPr>
        <w:t>Character count: 730 of 750</w:t>
      </w:r>
    </w:p>
    <w:p>
      <w:pPr>
        <w:widowControl/>
        <w:spacing w:before="0" w:after="120" w:line="300" w:lineRule="auto"/>
      </w:pPr>
      <w:r>
        <w:rPr>
          <w:rFonts w:ascii="Calibri" w:hAnsi="Calibri"/>
          <w:sz w:val="22"/>
        </w:rPr>
        <w:t>House of Rose Aesthetics is a medical aesthetics practice in Punta Gorda, Florida, serving Charlotte County and Southwest Florida. We specialize in personalized skin rejuvenation through advanced, non-surgical facial and body treatments designed to achieve natural-looking results. Every treatment begins with a comprehensive consultation and skin analysis, allowing us to develop an individualized treatment plan using regenerative therapies, radiofrequency, laser technologies, neurotoxins, dermal fillers, medical-grade skincare, and customized facial treatments. Our approach combines clinical expertise, evidence-based treatment protocols, and long-term planning to help patients maintain healthy, naturally rejuvenated skin.</w:t>
      </w:r>
    </w:p>
    <w:p>
      <w:pPr>
        <w:pStyle w:val="Heading3"/>
        <w:widowControl/>
      </w:pPr>
      <w:r>
        <w:rPr>
          <w:rFonts w:ascii="Calibri" w:hAnsi="Calibri"/>
          <w:sz w:val="24"/>
        </w:rPr>
        <w:t>Profile settings</w:t>
      </w:r>
    </w:p>
    <w:p>
      <w:pPr>
        <w:widowControl/>
        <w:numPr>
          <w:ilvl w:val="0"/>
          <w:numId w:val="10"/>
        </w:numPr>
        <w:spacing w:before="0" w:after="80" w:line="300" w:lineRule="auto"/>
      </w:pPr>
      <w:r>
        <w:rPr>
          <w:rFonts w:ascii="Calibri" w:hAnsi="Calibri"/>
          <w:sz w:val="22"/>
        </w:rPr>
        <w:t xml:space="preserve">Keep Medical spa as the primary Google category.</w:t>
      </w:r>
      <w:r>
        <w:rPr>
          <w:rFonts w:ascii="Calibri" w:hAnsi="Calibri"/>
          <w:b/>
          <w:sz w:val="22"/>
        </w:rPr>
        <w:t/>
      </w:r>
      <w:r>
        <w:rPr>
          <w:rFonts w:ascii="Calibri" w:hAnsi="Calibri"/>
          <w:sz w:val="22"/>
        </w:rPr>
        <w:t xml:space="preserve"/>
      </w:r>
    </w:p>
    <w:p>
      <w:pPr>
        <w:widowControl/>
        <w:numPr>
          <w:ilvl w:val="0"/>
          <w:numId w:val="10"/>
        </w:numPr>
        <w:spacing w:before="0" w:after="80" w:line="300" w:lineRule="auto"/>
      </w:pPr>
      <w:r>
        <w:rPr>
          <w:rFonts w:ascii="Calibri" w:hAnsi="Calibri"/>
          <w:sz w:val="22"/>
        </w:rPr>
        <w:t xml:space="preserve">Keep the four live secondary categories: Facial spa, Skin care clinic, Health and beauty shop, and Vitamin &amp; supplements store.</w:t>
      </w:r>
      <w:r>
        <w:rPr>
          <w:rFonts w:ascii="Calibri" w:hAnsi="Calibri"/>
          <w:b/>
          <w:sz w:val="22"/>
        </w:rPr>
        <w:t/>
      </w:r>
      <w:r>
        <w:rPr>
          <w:rFonts w:ascii="Calibri" w:hAnsi="Calibri"/>
          <w:sz w:val="22"/>
        </w:rPr>
        <w:t xml:space="preserve"/>
      </w:r>
      <w:r>
        <w:rPr>
          <w:rFonts w:ascii="Calibri" w:hAnsi="Calibri"/>
          <w:b/>
          <w:sz w:val="22"/>
        </w:rPr>
        <w:t/>
      </w:r>
      <w:r>
        <w:rPr>
          <w:rFonts w:ascii="Calibri" w:hAnsi="Calibri"/>
          <w:sz w:val="22"/>
        </w:rPr>
        <w:t xml:space="preserve"/>
      </w:r>
    </w:p>
    <w:p>
      <w:pPr>
        <w:widowControl/>
        <w:numPr>
          <w:ilvl w:val="0"/>
          <w:numId w:val="10"/>
        </w:numPr>
        <w:spacing w:before="0" w:after="80" w:line="300" w:lineRule="auto"/>
      </w:pPr>
      <w:r>
        <w:rPr>
          <w:rFonts w:ascii="Calibri" w:hAnsi="Calibri"/>
          <w:sz w:val="22"/>
        </w:rPr>
        <w:t xml:space="preserve">Treat this five-category stack as authoritative; change it only when the live Google Business Profile source of truth is revised.</w:t>
      </w:r>
      <w:r>
        <w:rPr>
          <w:rFonts w:ascii="Calibri" w:hAnsi="Calibri"/>
          <w:b/>
          <w:sz w:val="22"/>
        </w:rPr>
        <w:t/>
      </w:r>
      <w:r>
        <w:rPr>
          <w:rFonts w:ascii="Calibri" w:hAnsi="Calibri"/>
          <w:sz w:val="22"/>
        </w:rPr>
        <w:t xml:space="preserve"/>
      </w:r>
    </w:p>
    <w:p>
      <w:pPr>
        <w:widowControl/>
        <w:numPr>
          <w:ilvl w:val="0"/>
          <w:numId w:val="10"/>
        </w:numPr>
        <w:spacing w:before="0" w:after="80" w:line="300" w:lineRule="auto"/>
      </w:pPr>
      <w:r>
        <w:rPr>
          <w:rFonts w:ascii="Calibri" w:hAnsi="Calibri"/>
          <w:sz w:val="22"/>
        </w:rPr>
        <w:t xml:space="preserve">Do not add or remove categories unless the live Google Business Profile source of truth is revised.</w:t>
      </w:r>
      <w:r>
        <w:rPr>
          <w:rFonts w:ascii="Calibri" w:hAnsi="Calibri"/>
          <w:b/>
          <w:sz w:val="22"/>
        </w:rPr>
        <w:t/>
      </w:r>
      <w:r>
        <w:rPr>
          <w:rFonts w:ascii="Calibri" w:hAnsi="Calibri"/>
          <w:sz w:val="22"/>
        </w:rPr>
        <w:t xml:space="preserve"/>
      </w:r>
    </w:p>
    <w:p>
      <w:pPr>
        <w:widowControl/>
        <w:numPr>
          <w:ilvl w:val="0"/>
          <w:numId w:val="10"/>
        </w:numPr>
        <w:spacing w:before="0" w:after="80" w:line="300" w:lineRule="auto"/>
      </w:pPr>
      <w:r>
        <w:rPr>
          <w:rFonts w:ascii="Calibri" w:hAnsi="Calibri"/>
          <w:sz w:val="22"/>
        </w:rPr>
        <w:t xml:space="preserve">Keep </w:t>
      </w:r>
      <w:r>
        <w:rPr>
          <w:rFonts w:ascii="Calibri" w:hAnsi="Calibri"/>
          <w:b/>
          <w:sz w:val="22"/>
        </w:rPr>
        <w:t>Appointment not required</w:t>
      </w:r>
      <w:r>
        <w:rPr>
          <w:rFonts w:ascii="Calibri" w:hAnsi="Calibri"/>
          <w:sz w:val="22"/>
        </w:rPr>
        <w:t xml:space="preserve"> while walk-ins are accepted.</w:t>
      </w:r>
    </w:p>
    <w:p>
      <w:pPr>
        <w:widowControl/>
        <w:numPr>
          <w:ilvl w:val="0"/>
          <w:numId w:val="10"/>
        </w:numPr>
        <w:spacing w:before="0" w:after="80" w:line="300" w:lineRule="auto"/>
      </w:pPr>
      <w:r>
        <w:rPr>
          <w:rFonts w:ascii="Calibri" w:hAnsi="Calibri"/>
          <w:sz w:val="22"/>
        </w:rPr>
        <w:t xml:space="preserve">Keep </w:t>
      </w:r>
      <w:r>
        <w:rPr>
          <w:rFonts w:ascii="Calibri" w:hAnsi="Calibri"/>
          <w:b/>
          <w:sz w:val="22"/>
        </w:rPr>
        <w:t>Pickup</w:t>
      </w:r>
      <w:r>
        <w:rPr>
          <w:rFonts w:ascii="Calibri" w:hAnsi="Calibri"/>
          <w:sz w:val="22"/>
        </w:rPr>
        <w:t xml:space="preserve"> while customers can order online for local pickup or purchase in the practice.</w:t>
      </w:r>
    </w:p>
    <w:p>
      <w:pPr>
        <w:widowControl/>
        <w:numPr>
          <w:ilvl w:val="0"/>
          <w:numId w:val="10"/>
        </w:numPr>
        <w:spacing w:before="0" w:after="80" w:line="300" w:lineRule="auto"/>
      </w:pPr>
      <w:r>
        <w:rPr>
          <w:rFonts w:ascii="Calibri" w:hAnsi="Calibri"/>
          <w:sz w:val="22"/>
        </w:rPr>
        <w:t>Keep ownership, accessibility, payment, parking, and inclusivity attributes accurate.</w:t>
      </w:r>
    </w:p>
    <w:p>
      <w:pPr>
        <w:widowControl/>
        <w:numPr>
          <w:ilvl w:val="0"/>
          <w:numId w:val="10"/>
        </w:numPr>
        <w:spacing w:before="0" w:after="80" w:line="300" w:lineRule="auto"/>
      </w:pPr>
      <w:r>
        <w:rPr>
          <w:rFonts w:ascii="Calibri" w:hAnsi="Calibri"/>
          <w:sz w:val="22"/>
        </w:rPr>
        <w:t>Do not add service keywords, location phrases, or taglines to the business name.</w:t>
      </w:r>
    </w:p>
    <w:p>
      <w:pPr>
        <w:pStyle w:val="Heading3"/>
        <w:widowControl/>
      </w:pPr>
      <w:r>
        <w:rPr>
          <w:rFonts w:ascii="Calibri" w:hAnsi="Calibri"/>
          <w:sz w:val="24"/>
        </w:rPr>
        <w:t>Google post boilerplate</w:t>
      </w:r>
    </w:p>
    <w:p>
      <w:pPr>
        <w:widowControl/>
        <w:spacing w:before="0" w:after="120" w:line="300" w:lineRule="auto"/>
      </w:pPr>
      <w:r>
        <w:rPr>
          <w:rFonts w:ascii="Calibri" w:hAnsi="Calibri"/>
          <w:sz w:val="22"/>
        </w:rPr>
        <w:t>House of Rose Aesthetics in Punta Gorda offers [service]. Care begins with [consultation, assessment, or screening] to determine whether the service fits the patient’s goals and timing. [Add one material expectation about preparation, downtime, aftercare, or availability.] Contact the practice to learn more.</w:t>
      </w:r>
    </w:p>
    <w:p>
      <w:pPr>
        <w:pStyle w:val="Heading2"/>
        <w:widowControl/>
      </w:pPr>
      <w:r>
        <w:rPr>
          <w:rFonts w:ascii="Calibri" w:hAnsi="Calibri"/>
          <w:sz w:val="26"/>
        </w:rPr>
        <w:t>4. Facebook</w:t>
      </w:r>
    </w:p>
    <w:p>
      <w:pPr>
        <w:pStyle w:val="Heading3"/>
        <w:widowControl/>
      </w:pPr>
      <w:r>
        <w:rPr>
          <w:rFonts w:ascii="Calibri" w:hAnsi="Calibri"/>
          <w:sz w:val="24"/>
        </w:rPr>
        <w:t>Facebook bio</w:t>
      </w:r>
    </w:p>
    <w:p>
      <w:pPr>
        <w:widowControl/>
        <w:spacing w:before="0" w:after="120" w:line="300" w:lineRule="auto"/>
      </w:pPr>
      <w:r>
        <w:rPr>
          <w:rFonts w:ascii="Calibri" w:hAnsi="Calibri"/>
          <w:b/>
          <w:sz w:val="22"/>
        </w:rPr>
        <w:t>Character count: 211 of 255</w:t>
      </w:r>
    </w:p>
    <w:p>
      <w:pPr>
        <w:widowControl/>
        <w:spacing w:before="0" w:after="120" w:line="300" w:lineRule="auto"/>
      </w:pPr>
      <w:r>
        <w:rPr>
          <w:rFonts w:ascii="Calibri" w:hAnsi="Calibri"/>
          <w:sz w:val="22"/>
        </w:rPr>
        <w:t>Medical aesthetics practice specializing in individualized skin rejuvenation, regenerative therapies, injectables, laser treatments, IV hydration, customized facials, and medical-grade skincare. Punta Gorda, FL.</w:t>
      </w:r>
    </w:p>
    <w:p>
      <w:pPr>
        <w:pStyle w:val="Heading3"/>
        <w:widowControl/>
      </w:pPr>
      <w:r>
        <w:rPr>
          <w:rFonts w:ascii="Calibri" w:hAnsi="Calibri"/>
          <w:sz w:val="24"/>
        </w:rPr>
        <w:t>Facebook About description</w:t>
      </w:r>
    </w:p>
    <w:p>
      <w:pPr>
        <w:widowControl/>
        <w:spacing w:before="0" w:after="120" w:line="300" w:lineRule="auto"/>
      </w:pPr>
      <w:r>
        <w:rPr>
          <w:rFonts w:ascii="Calibri" w:hAnsi="Calibri"/>
          <w:sz w:val="22"/>
        </w:rPr>
        <w:t>House of Rose Aesthetics is a medical aesthetics practice in Punta Gorda, Florida. We provide individualized facial, body, skin, injectable, wellness, and maintenance care through consultation, assessment, and long-term treatment planning. Services include regenerative therapies, radiofrequency and laser technologies, neurotoxins, dermal fillers, IV hydration, medical-grade skincare, and customized facials. Medical procedures are planned with attention to preparation, expected downtime, aftercare, and follow-up.</w:t>
      </w:r>
    </w:p>
    <w:p>
      <w:pPr>
        <w:pStyle w:val="Heading3"/>
        <w:widowControl/>
      </w:pPr>
      <w:r>
        <w:rPr>
          <w:rFonts w:ascii="Calibri" w:hAnsi="Calibri"/>
          <w:sz w:val="24"/>
        </w:rPr>
        <w:t>Facebook profile introduction</w:t>
      </w:r>
    </w:p>
    <w:p>
      <w:pPr>
        <w:widowControl/>
        <w:spacing w:before="0" w:after="120" w:line="300" w:lineRule="auto"/>
      </w:pPr>
      <w:r>
        <w:rPr>
          <w:rFonts w:ascii="Calibri" w:hAnsi="Calibri"/>
          <w:sz w:val="22"/>
        </w:rPr>
        <w:t>Medical Aesthetics. Thoughtfully Practiced. Punta Gorda, Florida</w:t>
      </w:r>
    </w:p>
    <w:p>
      <w:pPr>
        <w:pStyle w:val="Heading2"/>
        <w:widowControl/>
      </w:pPr>
      <w:r>
        <w:rPr>
          <w:rFonts w:ascii="Calibri" w:hAnsi="Calibri"/>
          <w:sz w:val="26"/>
        </w:rPr>
        <w:t>5. Instagram</w:t>
      </w:r>
    </w:p>
    <w:p>
      <w:pPr>
        <w:pStyle w:val="Heading3"/>
        <w:widowControl/>
      </w:pPr>
      <w:r>
        <w:rPr>
          <w:rFonts w:ascii="Calibri" w:hAnsi="Calibri"/>
          <w:sz w:val="24"/>
        </w:rPr>
        <w:t>Instagram bio</w:t>
      </w:r>
    </w:p>
    <w:p>
      <w:pPr>
        <w:widowControl/>
        <w:spacing w:before="0" w:after="120" w:line="300" w:lineRule="auto"/>
      </w:pPr>
      <w:r>
        <w:rPr>
          <w:rFonts w:ascii="Calibri" w:hAnsi="Calibri"/>
          <w:b/>
          <w:sz w:val="22"/>
        </w:rPr>
        <w:t>Character count: 139 of 150</w:t>
      </w:r>
    </w:p>
    <w:p>
      <w:pPr>
        <w:spacing w:before="80" w:after="180" w:line="252" w:lineRule="auto"/>
        <w:ind w:left="173" w:right="173"/>
        <w:shd w:fill="F1EDE5" w:val="clear"/>
        <w:widowControl/>
        <w:pBdr>
          <w:left w:val="single" w:sz="14" w:space="7" w:color="8A6A43"/>
        </w:pBdr>
      </w:pPr>
      <w:r>
        <w:rPr>
          <w:rFonts w:ascii="Consolas" w:hAnsi="Consolas"/>
          <w:color w:val="242424"/>
          <w:sz w:val="18"/>
        </w:rPr>
        <w:t>Medical Aesthetics Practice</w:t>
        <w:br/>
        <w:t>Individualized treatment planning</w:t>
        <w:br/>
        <w:t>Skin rejuvenation • Injectables • IV hydration</w:t>
        <w:br/>
        <w:t>Punta Gorda, FL</w:t>
        <w:br/>
        <w:t>Book or shop ↓</w:t>
      </w:r>
    </w:p>
    <w:p>
      <w:pPr>
        <w:pStyle w:val="Heading3"/>
        <w:widowControl/>
      </w:pPr>
      <w:r>
        <w:rPr>
          <w:rFonts w:ascii="Calibri" w:hAnsi="Calibri"/>
          <w:sz w:val="24"/>
        </w:rPr>
        <w:t>Instagram name field</w:t>
      </w:r>
    </w:p>
    <w:p>
      <w:pPr>
        <w:widowControl/>
        <w:spacing w:before="0" w:after="120" w:line="300" w:lineRule="auto"/>
      </w:pPr>
      <w:r>
        <w:rPr>
          <w:rFonts w:ascii="Calibri" w:hAnsi="Calibri"/>
          <w:sz w:val="22"/>
        </w:rPr>
        <w:t>Use:</w:t>
      </w:r>
    </w:p>
    <w:p>
      <w:pPr>
        <w:widowControl/>
        <w:spacing w:before="0" w:after="120" w:line="300" w:lineRule="auto"/>
      </w:pPr>
      <w:r>
        <w:rPr>
          <w:rFonts w:ascii="Calibri" w:hAnsi="Calibri"/>
          <w:b/>
          <w:sz w:val="22"/>
        </w:rPr>
        <w:t>House of Rose | Medical Aesthetics</w:t>
      </w:r>
    </w:p>
    <w:p>
      <w:pPr>
        <w:widowControl/>
        <w:spacing w:before="0" w:after="120" w:line="300" w:lineRule="auto"/>
      </w:pPr>
      <w:r>
        <w:rPr>
          <w:rFonts w:ascii="Calibri" w:hAnsi="Calibri"/>
          <w:sz w:val="22"/>
        </w:rPr>
        <w:t>Do not add a string of service keywords to the account name.</w:t>
      </w:r>
    </w:p>
    <w:p>
      <w:pPr>
        <w:pStyle w:val="Heading3"/>
        <w:widowControl/>
      </w:pPr>
      <w:r>
        <w:rPr>
          <w:rFonts w:ascii="Calibri" w:hAnsi="Calibri"/>
          <w:sz w:val="24"/>
        </w:rPr>
        <w:t>Link destination</w:t>
      </w:r>
    </w:p>
    <w:p>
      <w:pPr>
        <w:widowControl/>
        <w:spacing w:before="0" w:after="120" w:line="300" w:lineRule="auto"/>
      </w:pPr>
      <w:r>
        <w:rPr>
          <w:rFonts w:ascii="Calibri" w:hAnsi="Calibri"/>
          <w:sz w:val="22"/>
        </w:rPr>
        <w:t>Use one owned or stable destination that clearly separates:</w:t>
      </w:r>
    </w:p>
    <w:p>
      <w:pPr>
        <w:widowControl/>
        <w:numPr>
          <w:ilvl w:val="0"/>
          <w:numId w:val="10"/>
        </w:numPr>
        <w:spacing w:before="0" w:after="80" w:line="300" w:lineRule="auto"/>
      </w:pPr>
      <w:r>
        <w:rPr>
          <w:rFonts w:ascii="Calibri" w:hAnsi="Calibri"/>
          <w:sz w:val="22"/>
        </w:rPr>
        <w:t>Book or view services</w:t>
      </w:r>
    </w:p>
    <w:p>
      <w:pPr>
        <w:widowControl/>
        <w:numPr>
          <w:ilvl w:val="0"/>
          <w:numId w:val="10"/>
        </w:numPr>
        <w:spacing w:before="0" w:after="80" w:line="300" w:lineRule="auto"/>
      </w:pPr>
      <w:r>
        <w:rPr>
          <w:rFonts w:ascii="Calibri" w:hAnsi="Calibri"/>
          <w:sz w:val="22"/>
        </w:rPr>
        <w:t>Shop skincare / local pickup</w:t>
      </w:r>
    </w:p>
    <w:p>
      <w:pPr>
        <w:widowControl/>
        <w:numPr>
          <w:ilvl w:val="0"/>
          <w:numId w:val="10"/>
        </w:numPr>
        <w:spacing w:before="0" w:after="80" w:line="300" w:lineRule="auto"/>
      </w:pPr>
      <w:r>
        <w:rPr>
          <w:rFonts w:ascii="Calibri" w:hAnsi="Calibri"/>
          <w:sz w:val="22"/>
        </w:rPr>
        <w:t>Explore the practice</w:t>
      </w:r>
    </w:p>
    <w:p>
      <w:pPr>
        <w:widowControl/>
        <w:numPr>
          <w:ilvl w:val="0"/>
          <w:numId w:val="10"/>
        </w:numPr>
        <w:spacing w:before="0" w:after="80" w:line="300" w:lineRule="auto"/>
      </w:pPr>
      <w:r>
        <w:rPr>
          <w:rFonts w:ascii="Calibri" w:hAnsi="Calibri"/>
          <w:sz w:val="22"/>
        </w:rPr>
        <w:t>Contact and directions</w:t>
      </w:r>
    </w:p>
    <w:p>
      <w:pPr>
        <w:pStyle w:val="Heading2"/>
        <w:widowControl/>
      </w:pPr>
      <w:r>
        <w:rPr>
          <w:rFonts w:ascii="Calibri" w:hAnsi="Calibri"/>
          <w:sz w:val="26"/>
        </w:rPr>
        <w:t>6. Website</w:t>
      </w:r>
    </w:p>
    <w:p>
      <w:pPr>
        <w:pStyle w:val="Heading3"/>
        <w:widowControl/>
      </w:pPr>
      <w:r>
        <w:rPr>
          <w:rFonts w:ascii="Calibri" w:hAnsi="Calibri"/>
          <w:sz w:val="24"/>
        </w:rPr>
        <w:t>Homepage category line</w:t>
      </w:r>
    </w:p>
    <w:p>
      <w:pPr>
        <w:widowControl/>
        <w:spacing w:before="0" w:after="120" w:line="300" w:lineRule="auto"/>
      </w:pPr>
      <w:r>
        <w:rPr>
          <w:rFonts w:ascii="Calibri" w:hAnsi="Calibri"/>
          <w:b/>
          <w:sz w:val="22"/>
        </w:rPr>
        <w:t>Medical Aesthetics Practice</w:t>
      </w:r>
    </w:p>
    <w:p>
      <w:pPr>
        <w:pStyle w:val="Heading3"/>
        <w:widowControl/>
      </w:pPr>
      <w:r>
        <w:rPr>
          <w:rFonts w:ascii="Calibri" w:hAnsi="Calibri"/>
          <w:sz w:val="24"/>
        </w:rPr>
        <w:t>Homepage introduction</w:t>
      </w:r>
    </w:p>
    <w:p>
      <w:pPr>
        <w:widowControl/>
        <w:spacing w:before="0" w:after="120" w:line="300" w:lineRule="auto"/>
      </w:pPr>
      <w:r>
        <w:rPr>
          <w:rFonts w:ascii="Calibri" w:hAnsi="Calibri"/>
          <w:sz w:val="22"/>
        </w:rPr>
        <w:t>Individualized facial, body, skin, injectable, and wellness care planned through consultation, assessment, clinical judgment, and long-term follow-through.</w:t>
      </w:r>
    </w:p>
    <w:p>
      <w:pPr>
        <w:pStyle w:val="Heading3"/>
        <w:widowControl/>
      </w:pPr>
      <w:r>
        <w:rPr>
          <w:rFonts w:ascii="Calibri" w:hAnsi="Calibri"/>
          <w:sz w:val="24"/>
        </w:rPr>
        <w:t>Homepage support line</w:t>
      </w:r>
    </w:p>
    <w:p>
      <w:pPr>
        <w:widowControl/>
        <w:spacing w:before="0" w:after="120" w:line="300" w:lineRule="auto"/>
      </w:pPr>
      <w:r>
        <w:rPr>
          <w:rFonts w:ascii="Calibri" w:hAnsi="Calibri"/>
          <w:sz w:val="22"/>
        </w:rPr>
        <w:t>Located in Punta Gorda and serving Charlotte County and Southwest Florida.</w:t>
      </w:r>
    </w:p>
    <w:p>
      <w:pPr>
        <w:pStyle w:val="Heading3"/>
        <w:widowControl/>
      </w:pPr>
      <w:r>
        <w:rPr>
          <w:rFonts w:ascii="Calibri" w:hAnsi="Calibri"/>
          <w:sz w:val="24"/>
        </w:rPr>
        <w:t>Website About page</w:t>
      </w:r>
    </w:p>
    <w:p>
      <w:pPr>
        <w:pStyle w:val="Heading2"/>
        <w:widowControl/>
      </w:pPr>
      <w:r>
        <w:rPr>
          <w:rFonts w:ascii="Calibri" w:hAnsi="Calibri"/>
          <w:sz w:val="26"/>
        </w:rPr>
        <w:t>About House of Rose Aesthetics</w:t>
      </w:r>
    </w:p>
    <w:p>
      <w:pPr>
        <w:widowControl/>
        <w:spacing w:before="0" w:after="120" w:line="300" w:lineRule="auto"/>
      </w:pPr>
      <w:r>
        <w:rPr>
          <w:rFonts w:ascii="Calibri" w:hAnsi="Calibri"/>
          <w:sz w:val="22"/>
        </w:rPr>
        <w:t>House of Rose Aesthetics is a medical aesthetics practice in Punta Gorda, Florida, built around individualized treatment planning and long-term care.</w:t>
      </w:r>
    </w:p>
    <w:p>
      <w:pPr>
        <w:widowControl/>
        <w:spacing w:before="0" w:after="120" w:line="300" w:lineRule="auto"/>
      </w:pPr>
      <w:r>
        <w:rPr>
          <w:rFonts w:ascii="Calibri" w:hAnsi="Calibri"/>
          <w:sz w:val="22"/>
        </w:rPr>
        <w:t>Medical aesthetics is not a one-size-fits-all service. The same concern can require a different approach depending on skin condition, treatment history, health information, timing, tolerance for downtime, and the patient’s desired degree of change. Our process is designed to evaluate those factors before a medical procedure is recommended.</w:t>
      </w:r>
    </w:p>
    <w:p>
      <w:pPr>
        <w:widowControl/>
        <w:spacing w:before="0" w:after="120" w:line="300" w:lineRule="auto"/>
      </w:pPr>
      <w:r>
        <w:rPr>
          <w:rFonts w:ascii="Calibri" w:hAnsi="Calibri"/>
          <w:sz w:val="22"/>
        </w:rPr>
        <w:t>Services include regenerative therapies, radiofrequency and laser technologies, neurotoxins, dermal fillers, IV hydration, medical-grade skincare, customized facial treatments, and ongoing maintenance care. Each service has a different role. A treatment plan may include preparation, a procedure series, temporary downtime, home care, reassessment, or a maintenance schedule.</w:t>
      </w:r>
    </w:p>
    <w:p>
      <w:pPr>
        <w:widowControl/>
        <w:spacing w:before="0" w:after="120" w:line="300" w:lineRule="auto"/>
      </w:pPr>
      <w:r>
        <w:rPr>
          <w:rFonts w:ascii="Calibri" w:hAnsi="Calibri"/>
          <w:sz w:val="22"/>
        </w:rPr>
        <w:t>House of Rose was designed to support focused, personal care without operating like a high-volume treatment floor. The environment is considered, but the standard of practice is defined by consultation, clear education, responsible treatment selection, documentation, aftercare, and follow-through.</w:t>
      </w:r>
    </w:p>
    <w:p>
      <w:pPr>
        <w:widowControl/>
        <w:spacing w:before="0" w:after="120" w:line="300" w:lineRule="auto"/>
      </w:pPr>
      <w:r>
        <w:rPr>
          <w:rFonts w:ascii="Calibri" w:hAnsi="Calibri"/>
          <w:sz w:val="22"/>
        </w:rPr>
        <w:t>Our goal is not to change every feature or follow every trend. It is to help patients make informed decisions and pursue healthy-looking, natural-looking improvement through a plan that is appropriate for them.</w:t>
      </w:r>
    </w:p>
    <w:p>
      <w:pPr>
        <w:pStyle w:val="Heading3"/>
        <w:widowControl/>
      </w:pPr>
      <w:r>
        <w:rPr>
          <w:rFonts w:ascii="Calibri" w:hAnsi="Calibri"/>
          <w:sz w:val="24"/>
        </w:rPr>
        <w:t>Website footer description</w:t>
      </w:r>
    </w:p>
    <w:p>
      <w:pPr>
        <w:widowControl/>
        <w:spacing w:before="0" w:after="120" w:line="300" w:lineRule="auto"/>
      </w:pPr>
      <w:r>
        <w:rPr>
          <w:rFonts w:ascii="Calibri" w:hAnsi="Calibri"/>
          <w:sz w:val="22"/>
        </w:rPr>
        <w:t>House of Rose Aesthetics is a medical aesthetics practice in Punta Gorda, Florida, serving Charlotte County and Southwest Florida.</w:t>
      </w:r>
    </w:p>
    <w:p>
      <w:pPr>
        <w:pStyle w:val="Heading2"/>
        <w:widowControl/>
      </w:pPr>
      <w:r>
        <w:rPr>
          <w:rFonts w:ascii="Calibri" w:hAnsi="Calibri"/>
          <w:sz w:val="26"/>
        </w:rPr>
        <w:t>7. Directory descriptions</w:t>
      </w:r>
    </w:p>
    <w:p>
      <w:pPr>
        <w:pStyle w:val="Heading3"/>
        <w:widowControl/>
      </w:pPr>
      <w:r>
        <w:rPr>
          <w:rFonts w:ascii="Calibri" w:hAnsi="Calibri"/>
          <w:sz w:val="24"/>
        </w:rPr>
        <w:t>Yelp / Bing Places / Apple Business Connect - short</w:t>
      </w:r>
    </w:p>
    <w:p>
      <w:pPr>
        <w:widowControl/>
        <w:spacing w:before="0" w:after="120" w:line="300" w:lineRule="auto"/>
      </w:pPr>
      <w:r>
        <w:rPr>
          <w:rFonts w:ascii="Calibri" w:hAnsi="Calibri"/>
          <w:sz w:val="22"/>
        </w:rPr>
        <w:t>House of Rose Aesthetics is a Punta Gorda medical aesthetics practice providing individualized skin, facial, body, injectable, IV hydration, skincare, and maintenance services through consultation and treatment planning.</w:t>
      </w:r>
    </w:p>
    <w:p>
      <w:pPr>
        <w:pStyle w:val="Heading3"/>
        <w:widowControl/>
      </w:pPr>
      <w:r>
        <w:rPr>
          <w:rFonts w:ascii="Calibri" w:hAnsi="Calibri"/>
          <w:sz w:val="24"/>
        </w:rPr>
        <w:t>Directory - medium</w:t>
      </w:r>
    </w:p>
    <w:p>
      <w:pPr>
        <w:widowControl/>
        <w:spacing w:before="0" w:after="120" w:line="300" w:lineRule="auto"/>
      </w:pPr>
      <w:r>
        <w:rPr>
          <w:rFonts w:ascii="Calibri" w:hAnsi="Calibri"/>
          <w:sz w:val="22"/>
        </w:rPr>
        <w:t>House of Rose Aesthetics is a medical aesthetics practice in Punta Gorda, Florida, serving Charlotte County and Southwest Florida. The practice provides regenerative therapies, radiofrequency and laser treatments, neurotoxins, dermal fillers, IV hydration, medical-grade skincare, and customized facials. Medical procedures are planned through consultation and assessment, with preparation, downtime, aftercare, and follow-up addressed when relevant.</w:t>
      </w:r>
    </w:p>
    <w:p>
      <w:pPr>
        <w:pStyle w:val="Heading3"/>
        <w:widowControl/>
      </w:pPr>
      <w:r>
        <w:rPr>
          <w:rFonts w:ascii="Calibri" w:hAnsi="Calibri"/>
          <w:sz w:val="24"/>
        </w:rPr>
        <w:t>GlossGenius / booking profile</w:t>
      </w:r>
    </w:p>
    <w:p>
      <w:pPr>
        <w:widowControl/>
        <w:spacing w:before="0" w:after="120" w:line="300" w:lineRule="auto"/>
      </w:pPr>
      <w:r>
        <w:rPr>
          <w:rFonts w:ascii="Calibri" w:hAnsi="Calibri"/>
          <w:sz w:val="22"/>
        </w:rPr>
        <w:t>House of Rose Aesthetics provides individualized medical aesthetic, skincare, injectable, and wellness services in Punta Gorda. Review each service for eligibility, preparation, downtime, and booking instructions. Walk-ins are accepted based on service and provider availability; call ahead for medical procedures or time-sensitive visits.</w:t>
      </w:r>
    </w:p>
    <w:p>
      <w:pPr>
        <w:pStyle w:val="Heading2"/>
        <w:widowControl/>
      </w:pPr>
      <w:r>
        <w:rPr>
          <w:rFonts w:ascii="Calibri" w:hAnsi="Calibri"/>
          <w:sz w:val="26"/>
        </w:rPr>
        <w:t>8. Provider and directory template</w:t>
      </w:r>
    </w:p>
    <w:p>
      <w:pPr>
        <w:widowControl/>
        <w:spacing w:before="0" w:after="120" w:line="300" w:lineRule="auto"/>
      </w:pPr>
      <w:r>
        <w:rPr>
          <w:rFonts w:ascii="Calibri" w:hAnsi="Calibri"/>
          <w:sz w:val="22"/>
        </w:rPr>
        <w:t>Use only verified credentials and scope.</w:t>
      </w:r>
    </w:p>
    <w:p>
      <w:pPr>
        <w:widowControl/>
        <w:spacing w:before="0" w:after="120" w:line="300" w:lineRule="auto"/>
      </w:pPr>
      <w:r>
        <w:rPr>
          <w:rFonts w:ascii="Calibri" w:hAnsi="Calibri"/>
          <w:b/>
          <w:sz w:val="22"/>
        </w:rPr>
        <w:t>[Provider name, credentials]</w:t>
      </w:r>
      <w:r>
        <w:rPr>
          <w:rFonts w:ascii="Calibri" w:hAnsi="Calibri"/>
          <w:sz w:val="22"/>
        </w:rPr>
        <w:t xml:space="preserve"> provides [accurate scope] at House of Rose Aesthetics in Punta Gorda, Florida. [They] evaluate [relevant concerns] and develop individualized plans using [accurate modalities]. [Add licensure, training, or role only as documented.] To request an appointment, contact House of Rose Aesthetics.</w:t>
      </w:r>
    </w:p>
    <w:p>
      <w:pPr>
        <w:widowControl/>
        <w:spacing w:before="0" w:after="120" w:line="300" w:lineRule="auto"/>
      </w:pPr>
      <w:r>
        <w:rPr>
          <w:rFonts w:ascii="Calibri" w:hAnsi="Calibri"/>
          <w:sz w:val="22"/>
        </w:rPr>
        <w:t>Never invent a degree, board certification, specialty, training relationship, supervising role, or years of experience.</w:t>
      </w:r>
    </w:p>
    <w:p>
      <w:pPr>
        <w:pStyle w:val="Heading2"/>
        <w:widowControl/>
      </w:pPr>
      <w:r>
        <w:rPr>
          <w:rFonts w:ascii="Calibri" w:hAnsi="Calibri"/>
          <w:sz w:val="26"/>
        </w:rPr>
        <w:t>9. Profile consistency checklist</w:t>
      </w:r>
    </w:p>
    <w:p>
      <w:pPr>
        <w:widowControl/>
        <w:numPr>
          <w:ilvl w:val="0"/>
          <w:numId w:val="11"/>
        </w:numPr>
        <w:spacing w:before="0" w:after="80" w:line="300" w:lineRule="auto"/>
      </w:pPr>
      <w:r>
        <w:rPr>
          <w:rFonts w:ascii="Calibri" w:hAnsi="Calibri"/>
          <w:sz w:val="22"/>
        </w:rPr>
        <w:t>Business name matches real-world signage and website.</w:t>
      </w:r>
    </w:p>
    <w:p>
      <w:pPr>
        <w:widowControl/>
        <w:numPr>
          <w:ilvl w:val="0"/>
          <w:numId w:val="11"/>
        </w:numPr>
        <w:spacing w:before="0" w:after="80" w:line="300" w:lineRule="auto"/>
      </w:pPr>
      <w:r>
        <w:rPr>
          <w:rFonts w:ascii="Calibri" w:hAnsi="Calibri"/>
          <w:sz w:val="22"/>
        </w:rPr>
        <w:t>Address, unit number, phone, hours, and links match across platforms.</w:t>
      </w:r>
    </w:p>
    <w:p>
      <w:pPr>
        <w:widowControl/>
        <w:numPr>
          <w:ilvl w:val="0"/>
          <w:numId w:val="11"/>
        </w:numPr>
        <w:spacing w:before="0" w:after="80" w:line="300" w:lineRule="auto"/>
      </w:pPr>
      <w:r>
        <w:rPr>
          <w:rFonts w:ascii="Calibri" w:hAnsi="Calibri"/>
          <w:sz w:val="22"/>
        </w:rPr>
        <w:t>“Medical Aesthetics Practice” is the public descriptor.</w:t>
      </w:r>
    </w:p>
    <w:p>
      <w:pPr>
        <w:widowControl/>
        <w:numPr>
          <w:ilvl w:val="0"/>
          <w:numId w:val="11"/>
        </w:numPr>
        <w:spacing w:before="0" w:after="80" w:line="300" w:lineRule="auto"/>
      </w:pPr>
      <w:r>
        <w:rPr>
          <w:rFonts w:ascii="Calibri" w:hAnsi="Calibri"/>
          <w:sz w:val="22"/>
        </w:rPr>
        <w:t>Google’s “Medical spa” category is not copied into brand headlines by default.</w:t>
      </w:r>
    </w:p>
    <w:p>
      <w:pPr>
        <w:widowControl/>
        <w:numPr>
          <w:ilvl w:val="0"/>
          <w:numId w:val="11"/>
        </w:numPr>
        <w:spacing w:before="0" w:after="80" w:line="300" w:lineRule="auto"/>
      </w:pPr>
      <w:r>
        <w:rPr>
          <w:rFonts w:ascii="Calibri" w:hAnsi="Calibri"/>
          <w:sz w:val="22"/>
        </w:rPr>
        <w:t>Walk-in and pickup settings match current operations.</w:t>
      </w:r>
    </w:p>
    <w:p>
      <w:pPr>
        <w:widowControl/>
        <w:numPr>
          <w:ilvl w:val="0"/>
          <w:numId w:val="11"/>
        </w:numPr>
        <w:spacing w:before="0" w:after="80" w:line="300" w:lineRule="auto"/>
      </w:pPr>
      <w:r>
        <w:rPr>
          <w:rFonts w:ascii="Calibri" w:hAnsi="Calibri"/>
          <w:sz w:val="22"/>
        </w:rPr>
        <w:t>Service lists include only services currently offered.</w:t>
      </w:r>
    </w:p>
    <w:p>
      <w:pPr>
        <w:widowControl/>
        <w:numPr>
          <w:ilvl w:val="0"/>
          <w:numId w:val="11"/>
        </w:numPr>
        <w:spacing w:before="0" w:after="80" w:line="300" w:lineRule="auto"/>
      </w:pPr>
      <w:r>
        <w:rPr>
          <w:rFonts w:ascii="Calibri" w:hAnsi="Calibri"/>
          <w:sz w:val="22"/>
        </w:rPr>
        <w:t>Retail and supplements categories remain only while customer-facing inventory is meaningful.</w:t>
      </w:r>
    </w:p>
    <w:p>
      <w:pPr>
        <w:widowControl/>
        <w:numPr>
          <w:ilvl w:val="0"/>
          <w:numId w:val="11"/>
        </w:numPr>
        <w:spacing w:before="0" w:after="80" w:line="300" w:lineRule="auto"/>
      </w:pPr>
      <w:r>
        <w:rPr>
          <w:rFonts w:ascii="Calibri" w:hAnsi="Calibri"/>
          <w:sz w:val="22"/>
        </w:rPr>
        <w:t>Clinical claims are reviewed.</w:t>
      </w:r>
    </w:p>
    <w:p>
      <w:pPr>
        <w:widowControl/>
        <w:numPr>
          <w:ilvl w:val="0"/>
          <w:numId w:val="11"/>
        </w:numPr>
        <w:spacing w:before="0" w:after="80" w:line="300" w:lineRule="auto"/>
      </w:pPr>
      <w:r>
        <w:rPr>
          <w:rFonts w:ascii="Calibri" w:hAnsi="Calibri"/>
          <w:sz w:val="22"/>
        </w:rPr>
        <w:t>No links appear inside the Google Business Profile description.</w:t>
      </w:r>
    </w:p>
    <w:p>
      <w:pPr>
        <w:widowControl/>
        <w:numPr>
          <w:ilvl w:val="0"/>
          <w:numId w:val="11"/>
        </w:numPr>
        <w:spacing w:before="0" w:after="80" w:line="300" w:lineRule="auto"/>
      </w:pPr>
      <w:r>
        <w:rPr>
          <w:rFonts w:ascii="Calibri" w:hAnsi="Calibri"/>
          <w:sz w:val="22"/>
        </w:rPr>
        <w:t>No promotional prices, gimmicks, or keyword stuffing appear in the Google description.</w:t>
      </w:r>
    </w:p>
    <w:p>
      <w:pPr>
        <w:widowControl/>
        <w:numPr>
          <w:ilvl w:val="0"/>
          <w:numId w:val="11"/>
        </w:numPr>
        <w:spacing w:before="0" w:after="80" w:line="300" w:lineRule="auto"/>
      </w:pPr>
      <w:r>
        <w:rPr>
          <w:rFonts w:ascii="Calibri" w:hAnsi="Calibri"/>
          <w:sz w:val="22"/>
        </w:rPr>
        <w:t>Social bios fit the current character limits before publishing.</w:t>
      </w:r>
    </w:p>
    <w:p>
      <w:pPr>
        <w:widowControl/>
      </w:pPr>
      <w:r>
        <w:br w:type="page"/>
      </w:r>
    </w:p>
    <w:p>
      <w:pPr>
        <w:pStyle w:val="Heading1"/>
        <w:widowControl/>
        <w:pBdr>
          <w:bottom w:val="single" w:sz="5" w:space="5" w:color="D9D1C7"/>
        </w:pBdr>
      </w:pPr>
      <w:r>
        <w:rPr>
          <w:rFonts w:ascii="Calibri" w:hAnsi="Calibri"/>
          <w:sz w:val="32"/>
        </w:rPr>
        <w:t>5. Visual Standards / Photography, Video &amp; Design Direction</w:t>
      </w:r>
    </w:p>
    <w:tbl>
      <w:tblPr>
        <w:tblW w:type="dxa" w:w="9360"/>
        <w:tblLayout w:type="fixed"/>
        <w:tblLook w:firstColumn="1" w:firstRow="1" w:lastColumn="0" w:lastRow="0" w:noHBand="0" w:noVBand="1" w:val="04A0"/>
        <w:tblInd w:w="120" w:type="dxa"/>
        <w:tblBorders>
          <w:top w:val="single" w:sz="2" w:space="0" w:color="F1EDE5"/>
          <w:left w:val="single" w:sz="2" w:space="0" w:color="F1EDE5"/>
          <w:bottom w:val="single" w:sz="2" w:space="0" w:color="F1EDE5"/>
          <w:right w:val="single" w:sz="2" w:space="0" w:color="F1EDE5"/>
          <w:insideH w:val="single" w:sz="2" w:space="0" w:color="F1EDE5"/>
          <w:insideV w:val="single" w:sz="2" w:space="0" w:color="F1EDE5"/>
        </w:tblBorders>
      </w:tblPr>
      <w:tblGrid>
        <w:gridCol w:w="9360"/>
      </w:tblGrid>
      <w:tr>
        <w:tc>
          <w:tcPr>
            <w:tcW w:type="dxa" w:w="9360"/>
            <w:tcMar>
              <w:top w:w="140" w:type="dxa"/>
              <w:start w:w="180" w:type="dxa"/>
              <w:bottom w:w="140" w:type="dxa"/>
              <w:end w:w="180" w:type="dxa"/>
            </w:tcMar>
            <w:shd w:fill="F1EDE5" w:val="clear"/>
            <w:tcBorders>
              <w:left w:val="single" w:sz="18" w:color="8A6A43"/>
            </w:tcBorders>
          </w:tcPr>
          <w:p>
            <w:pPr>
              <w:spacing w:before="0" w:after="0" w:line="283" w:lineRule="auto"/>
            </w:pPr>
            <w:r>
              <w:rPr>
                <w:rFonts w:ascii="Calibri" w:hAnsi="Calibri"/>
                <w:b/>
                <w:color w:val="3A2B24"/>
                <w:sz w:val="21"/>
              </w:rPr>
              <w:t>VISUAL RULE:</w:t>
            </w:r>
            <w:r>
              <w:rPr>
                <w:rFonts w:ascii="Calibri" w:hAnsi="Calibri"/>
                <w:color w:val="3A2B24"/>
                <w:sz w:val="21"/>
              </w:rPr>
              <w:t xml:space="preserve"> The image should look as though it could exist inside the real House of Rose. If it requires flowers, glitter, perfect skin, or a generic stock model to signal “aesthetics,” reject it.</w:t>
            </w:r>
          </w:p>
        </w:tc>
      </w:tr>
    </w:tbl>
    <w:p>
      <w:pPr>
        <w:widowControl/>
        <w:spacing w:before="0" w:after="40"/>
      </w:pPr>
    </w:p>
    <w:p>
      <w:pPr>
        <w:pStyle w:val="Heading2"/>
        <w:widowControl/>
      </w:pPr>
      <w:r>
        <w:rPr>
          <w:rFonts w:ascii="Calibri" w:hAnsi="Calibri"/>
          <w:sz w:val="26"/>
        </w:rPr>
        <w:t>1. Visual idea</w:t>
      </w:r>
    </w:p>
    <w:p>
      <w:pPr>
        <w:widowControl/>
        <w:spacing w:before="0" w:after="120" w:line="300" w:lineRule="auto"/>
      </w:pPr>
      <w:r>
        <w:rPr>
          <w:rFonts w:ascii="Calibri" w:hAnsi="Calibri"/>
          <w:sz w:val="22"/>
        </w:rPr>
        <w:t>House of Rose already has a distinctive physical environment. The visual system should document and extend that world instead of replacing it with generic med-spa imagery.</w:t>
      </w:r>
    </w:p>
    <w:p>
      <w:pPr>
        <w:widowControl/>
        <w:spacing w:before="0" w:after="120" w:line="300" w:lineRule="auto"/>
      </w:pPr>
      <w:r>
        <w:rPr>
          <w:rFonts w:ascii="Calibri" w:hAnsi="Calibri"/>
          <w:sz w:val="22"/>
        </w:rPr>
        <w:t>The practice should appear:</w:t>
      </w:r>
    </w:p>
    <w:p>
      <w:pPr>
        <w:widowControl/>
        <w:numPr>
          <w:ilvl w:val="0"/>
          <w:numId w:val="10"/>
        </w:numPr>
        <w:spacing w:before="0" w:after="80" w:line="300" w:lineRule="auto"/>
      </w:pPr>
      <w:r>
        <w:rPr>
          <w:rFonts w:ascii="Calibri" w:hAnsi="Calibri"/>
          <w:sz w:val="22"/>
        </w:rPr>
        <w:t>Architectural rather than decorative</w:t>
      </w:r>
    </w:p>
    <w:p>
      <w:pPr>
        <w:widowControl/>
        <w:numPr>
          <w:ilvl w:val="0"/>
          <w:numId w:val="10"/>
        </w:numPr>
        <w:spacing w:before="0" w:after="80" w:line="300" w:lineRule="auto"/>
      </w:pPr>
      <w:r>
        <w:rPr>
          <w:rFonts w:ascii="Calibri" w:hAnsi="Calibri"/>
          <w:sz w:val="22"/>
        </w:rPr>
        <w:t>Collected rather than themed</w:t>
      </w:r>
    </w:p>
    <w:p>
      <w:pPr>
        <w:widowControl/>
        <w:numPr>
          <w:ilvl w:val="0"/>
          <w:numId w:val="10"/>
        </w:numPr>
        <w:spacing w:before="0" w:after="80" w:line="300" w:lineRule="auto"/>
      </w:pPr>
      <w:r>
        <w:rPr>
          <w:rFonts w:ascii="Calibri" w:hAnsi="Calibri"/>
          <w:sz w:val="22"/>
        </w:rPr>
        <w:t>Residential in materiality, not casual in operation</w:t>
      </w:r>
    </w:p>
    <w:p>
      <w:pPr>
        <w:widowControl/>
        <w:numPr>
          <w:ilvl w:val="0"/>
          <w:numId w:val="10"/>
        </w:numPr>
        <w:spacing w:before="0" w:after="80" w:line="300" w:lineRule="auto"/>
      </w:pPr>
      <w:r>
        <w:rPr>
          <w:rFonts w:ascii="Calibri" w:hAnsi="Calibri"/>
          <w:sz w:val="22"/>
        </w:rPr>
        <w:t>Clinically prepared without looking like a hospital advertisement</w:t>
      </w:r>
    </w:p>
    <w:p>
      <w:pPr>
        <w:widowControl/>
        <w:numPr>
          <w:ilvl w:val="0"/>
          <w:numId w:val="10"/>
        </w:numPr>
        <w:spacing w:before="0" w:after="80" w:line="300" w:lineRule="auto"/>
      </w:pPr>
      <w:r>
        <w:rPr>
          <w:rFonts w:ascii="Calibri" w:hAnsi="Calibri"/>
          <w:sz w:val="22"/>
        </w:rPr>
        <w:t>Refined through restraint, not through gold effects or luxury labels</w:t>
      </w:r>
    </w:p>
    <w:p>
      <w:pPr>
        <w:widowControl/>
        <w:numPr>
          <w:ilvl w:val="0"/>
          <w:numId w:val="10"/>
        </w:numPr>
        <w:spacing w:before="0" w:after="80" w:line="300" w:lineRule="auto"/>
      </w:pPr>
      <w:r>
        <w:rPr>
          <w:rFonts w:ascii="Calibri" w:hAnsi="Calibri"/>
          <w:sz w:val="22"/>
        </w:rPr>
        <w:t>Real enough to trust</w:t>
      </w:r>
    </w:p>
    <w:p>
      <w:pPr>
        <w:pStyle w:val="Heading3"/>
        <w:widowControl/>
      </w:pPr>
      <w:r>
        <w:rPr>
          <w:rFonts w:ascii="Calibri" w:hAnsi="Calibri"/>
          <w:sz w:val="24"/>
        </w:rPr>
        <w:t>Internal reference phrase</w:t>
      </w:r>
    </w:p>
    <w:p>
      <w:pPr>
        <w:widowControl/>
        <w:spacing w:before="0" w:after="120" w:line="300" w:lineRule="auto"/>
      </w:pPr>
      <w:r>
        <w:rPr>
          <w:rFonts w:ascii="Calibri" w:hAnsi="Calibri"/>
          <w:b/>
          <w:sz w:val="22"/>
        </w:rPr>
        <w:t>A medical aesthetics practice photographed with the attention of an interiors publication and the honesty of clinical documentation.</w:t>
      </w:r>
    </w:p>
    <w:p>
      <w:pPr>
        <w:widowControl/>
        <w:spacing w:before="0" w:after="120" w:line="300" w:lineRule="auto"/>
      </w:pPr>
      <w:r>
        <w:rPr>
          <w:rFonts w:ascii="Calibri" w:hAnsi="Calibri"/>
          <w:sz w:val="22"/>
        </w:rPr>
        <w:t>This phrase is for creative direction, not public copy.</w:t>
      </w:r>
    </w:p>
    <w:p>
      <w:pPr>
        <w:pStyle w:val="Heading2"/>
        <w:widowControl/>
      </w:pPr>
      <w:r>
        <w:rPr>
          <w:rFonts w:ascii="Calibri" w:hAnsi="Calibri"/>
          <w:sz w:val="26"/>
        </w:rPr>
        <w:t>2. Visual hierarchy</w:t>
      </w:r>
    </w:p>
    <w:p>
      <w:pPr>
        <w:widowControl/>
        <w:spacing w:before="0" w:after="120" w:line="300" w:lineRule="auto"/>
      </w:pPr>
      <w:r>
        <w:rPr>
          <w:rFonts w:ascii="Calibri" w:hAnsi="Calibri"/>
          <w:sz w:val="22"/>
        </w:rPr>
        <w:t>Every campaign or major page should draw from four layers:</w:t>
      </w:r>
    </w:p>
    <w:p>
      <w:pPr>
        <w:widowControl/>
        <w:numPr>
          <w:ilvl w:val="0"/>
          <w:numId w:val="20"/>
        </w:numPr>
        <w:spacing w:before="0" w:after="80" w:line="300" w:lineRule="auto"/>
      </w:pPr>
      <w:r>
        <w:rPr>
          <w:rFonts w:ascii="Calibri" w:hAnsi="Calibri"/>
          <w:b/>
          <w:sz w:val="22"/>
        </w:rPr>
        <w:t>Place:</w:t>
      </w:r>
      <w:r>
        <w:rPr>
          <w:rFonts w:ascii="Calibri" w:hAnsi="Calibri"/>
          <w:sz w:val="22"/>
        </w:rPr>
        <w:t xml:space="preserve"> The actual House of Rose environment</w:t>
      </w:r>
    </w:p>
    <w:p>
      <w:pPr>
        <w:widowControl/>
        <w:numPr>
          <w:ilvl w:val="0"/>
          <w:numId w:val="20"/>
        </w:numPr>
        <w:spacing w:before="0" w:after="80" w:line="300" w:lineRule="auto"/>
      </w:pPr>
      <w:r>
        <w:rPr>
          <w:rFonts w:ascii="Calibri" w:hAnsi="Calibri"/>
          <w:b/>
          <w:sz w:val="22"/>
        </w:rPr>
        <w:t>Process:</w:t>
      </w:r>
      <w:r>
        <w:rPr>
          <w:rFonts w:ascii="Calibri" w:hAnsi="Calibri"/>
          <w:sz w:val="22"/>
        </w:rPr>
        <w:t xml:space="preserve"> Consultation, preparation, treatment, documentation, aftercare</w:t>
      </w:r>
    </w:p>
    <w:p>
      <w:pPr>
        <w:widowControl/>
        <w:numPr>
          <w:ilvl w:val="0"/>
          <w:numId w:val="20"/>
        </w:numPr>
        <w:spacing w:before="0" w:after="80" w:line="300" w:lineRule="auto"/>
      </w:pPr>
      <w:r>
        <w:rPr>
          <w:rFonts w:ascii="Calibri" w:hAnsi="Calibri"/>
          <w:b/>
          <w:sz w:val="22"/>
        </w:rPr>
        <w:t>Material:</w:t>
      </w:r>
      <w:r>
        <w:rPr>
          <w:rFonts w:ascii="Calibri" w:hAnsi="Calibri"/>
          <w:sz w:val="22"/>
        </w:rPr>
        <w:t xml:space="preserve"> Skin, glass, metal, stone, wood, linen, packaging, instruments</w:t>
      </w:r>
    </w:p>
    <w:p>
      <w:pPr>
        <w:widowControl/>
        <w:numPr>
          <w:ilvl w:val="0"/>
          <w:numId w:val="20"/>
        </w:numPr>
        <w:spacing w:before="0" w:after="80" w:line="300" w:lineRule="auto"/>
      </w:pPr>
      <w:r>
        <w:rPr>
          <w:rFonts w:ascii="Calibri" w:hAnsi="Calibri"/>
          <w:b/>
          <w:sz w:val="22"/>
        </w:rPr>
        <w:t>Outcome:</w:t>
      </w:r>
      <w:r>
        <w:rPr>
          <w:rFonts w:ascii="Calibri" w:hAnsi="Calibri"/>
          <w:sz w:val="22"/>
        </w:rPr>
        <w:t xml:space="preserve"> Honest, standardized result documentation when consented and appropriate</w:t>
      </w:r>
    </w:p>
    <w:p>
      <w:pPr>
        <w:widowControl/>
        <w:spacing w:before="0" w:after="120" w:line="300" w:lineRule="auto"/>
      </w:pPr>
      <w:r>
        <w:rPr>
          <w:rFonts w:ascii="Calibri" w:hAnsi="Calibri"/>
          <w:sz w:val="22"/>
        </w:rPr>
        <w:t>Do not let “place” replace the treatment. The environment introduces the brand; process and outcome explain the work.</w:t>
      </w:r>
    </w:p>
    <w:p>
      <w:pPr>
        <w:pStyle w:val="Heading2"/>
        <w:widowControl/>
      </w:pPr>
      <w:r>
        <w:rPr>
          <w:rFonts w:ascii="Calibri" w:hAnsi="Calibri"/>
          <w:sz w:val="26"/>
        </w:rPr>
        <w:t>3. Working color palette</w:t>
      </w:r>
    </w:p>
    <w:p>
      <w:pPr>
        <w:widowControl/>
        <w:spacing w:before="0" w:after="120" w:line="300" w:lineRule="auto"/>
      </w:pPr>
      <w:r>
        <w:rPr>
          <w:rFonts w:ascii="Calibri" w:hAnsi="Calibri"/>
          <w:sz w:val="22"/>
        </w:rPr>
        <w:t>This is the working digital palette for self-created marketing. Match existing logo artwork and approved print proofs before permanent fabrication, signage, or packaging.</w:t>
      </w:r>
    </w:p>
    <w:tbl>
      <w:tblPr>
        <w:tblW w:type="dxa" w:w="9360"/>
        <w:tblLayout w:type="fixed"/>
        <w:tblLook w:firstColumn="1" w:firstRow="1" w:lastColumn="0" w:lastRow="0" w:noHBand="0" w:noVBand="1" w:val="04A0"/>
        <w:tblInd w:w="120" w:type="dxa"/>
        <w:tblBorders>
          <w:top w:val="single" w:sz="6" w:space="0" w:color="D9D1C7"/>
          <w:left w:val="single" w:sz="6" w:space="0" w:color="D9D1C7"/>
          <w:bottom w:val="single" w:sz="6" w:space="0" w:color="D9D1C7"/>
          <w:right w:val="single" w:sz="6" w:space="0" w:color="D9D1C7"/>
          <w:insideH w:val="single" w:sz="6" w:space="0" w:color="D9D1C7"/>
          <w:insideV w:val="single" w:sz="6" w:space="0" w:color="D9D1C7"/>
        </w:tblBorders>
      </w:tblPr>
      <w:tblGrid>
        <w:gridCol w:w="2472"/>
        <w:gridCol w:w="1236"/>
        <w:gridCol w:w="5652"/>
      </w:tblGrid>
      <w:tr>
        <w:trPr>
          <w:tblHeader w:val="true"/>
          <w:cantSplit/>
        </w:trPr>
        <w:tc>
          <w:tcPr>
            <w:tcW w:type="dxa" w:w="2472"/>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8"/>
              </w:rPr>
              <w:t>Color</w:t>
            </w:r>
          </w:p>
        </w:tc>
        <w:tc>
          <w:tcPr>
            <w:tcW w:type="dxa" w:w="1236"/>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8"/>
              </w:rPr>
              <w:t>Hex</w:t>
            </w:r>
          </w:p>
        </w:tc>
        <w:tc>
          <w:tcPr>
            <w:tcW w:type="dxa" w:w="5652"/>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8"/>
              </w:rPr>
              <w:t>Role</w:t>
            </w:r>
          </w:p>
        </w:tc>
      </w:tr>
      <w:tr>
        <w:trPr>
          <w:cantSplit/>
        </w:trPr>
        <w:tc>
          <w:tcPr>
            <w:tcW w:type="dxa" w:w="2472"/>
            <w:tcMar>
              <w:top w:w="80" w:type="dxa"/>
              <w:start w:w="120" w:type="dxa"/>
              <w:bottom w:w="80" w:type="dxa"/>
              <w:end w:w="120" w:type="dxa"/>
            </w:tcMar>
            <w:vAlign w:val="center"/>
          </w:tcPr>
          <w:p>
            <w:pPr>
              <w:spacing w:before="0" w:after="40" w:line="259" w:lineRule="auto"/>
            </w:pPr>
            <w:r>
              <w:rPr>
                <w:rFonts w:ascii="Calibri" w:hAnsi="Calibri"/>
                <w:color w:val="242424"/>
                <w:sz w:val="18"/>
              </w:rPr>
              <w:t>Bone</w:t>
            </w:r>
          </w:p>
        </w:tc>
        <w:tc>
          <w:tcPr>
            <w:tcW w:type="dxa" w:w="1236"/>
            <w:tcMar>
              <w:top w:w="80" w:type="dxa"/>
              <w:start w:w="120" w:type="dxa"/>
              <w:bottom w:w="80" w:type="dxa"/>
              <w:end w:w="120" w:type="dxa"/>
            </w:tcMar>
            <w:vAlign w:val="center"/>
          </w:tcPr>
          <w:p>
            <w:pPr>
              <w:spacing w:before="0" w:after="40" w:line="259" w:lineRule="auto"/>
            </w:pPr>
            <w:r>
              <w:rPr>
                <w:rFonts w:ascii="Calibri" w:hAnsi="Calibri"/>
                <w:color w:val="242424"/>
                <w:sz w:val="18"/>
              </w:rPr>
              <w:t>#F1EDE5</w:t>
            </w:r>
          </w:p>
        </w:tc>
        <w:tc>
          <w:tcPr>
            <w:tcW w:type="dxa" w:w="5652"/>
            <w:tcMar>
              <w:top w:w="80" w:type="dxa"/>
              <w:start w:w="120" w:type="dxa"/>
              <w:bottom w:w="80" w:type="dxa"/>
              <w:end w:w="120" w:type="dxa"/>
            </w:tcMar>
            <w:vAlign w:val="center"/>
          </w:tcPr>
          <w:p>
            <w:pPr>
              <w:spacing w:before="0" w:after="40" w:line="259" w:lineRule="auto"/>
            </w:pPr>
            <w:r>
              <w:rPr>
                <w:rFonts w:ascii="Calibri" w:hAnsi="Calibri"/>
                <w:color w:val="242424"/>
                <w:sz w:val="18"/>
              </w:rPr>
              <w:t>Primary light ground</w:t>
            </w:r>
          </w:p>
        </w:tc>
      </w:tr>
      <w:tr>
        <w:trPr>
          <w:cantSplit/>
        </w:trPr>
        <w:tc>
          <w:tcPr>
            <w:tcW w:type="dxa" w:w="2472"/>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Limestone</w:t>
            </w:r>
          </w:p>
        </w:tc>
        <w:tc>
          <w:tcPr>
            <w:tcW w:type="dxa" w:w="1236"/>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#C9C0B3</w:t>
            </w:r>
          </w:p>
        </w:tc>
        <w:tc>
          <w:tcPr>
            <w:tcW w:type="dxa" w:w="5652"/>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Secondary neutral, rules, panels</w:t>
            </w:r>
          </w:p>
        </w:tc>
      </w:tr>
      <w:tr>
        <w:trPr>
          <w:cantSplit/>
        </w:trPr>
        <w:tc>
          <w:tcPr>
            <w:tcW w:type="dxa" w:w="2472"/>
            <w:tcMar>
              <w:top w:w="80" w:type="dxa"/>
              <w:start w:w="120" w:type="dxa"/>
              <w:bottom w:w="80" w:type="dxa"/>
              <w:end w:w="120" w:type="dxa"/>
            </w:tcMar>
            <w:vAlign w:val="center"/>
          </w:tcPr>
          <w:p>
            <w:pPr>
              <w:spacing w:before="0" w:after="40" w:line="259" w:lineRule="auto"/>
            </w:pPr>
            <w:r>
              <w:rPr>
                <w:rFonts w:ascii="Calibri" w:hAnsi="Calibri"/>
                <w:color w:val="242424"/>
                <w:sz w:val="18"/>
              </w:rPr>
              <w:t>Walnut</w:t>
            </w:r>
          </w:p>
        </w:tc>
        <w:tc>
          <w:tcPr>
            <w:tcW w:type="dxa" w:w="1236"/>
            <w:tcMar>
              <w:top w:w="80" w:type="dxa"/>
              <w:start w:w="120" w:type="dxa"/>
              <w:bottom w:w="80" w:type="dxa"/>
              <w:end w:w="120" w:type="dxa"/>
            </w:tcMar>
            <w:vAlign w:val="center"/>
          </w:tcPr>
          <w:p>
            <w:pPr>
              <w:spacing w:before="0" w:after="40" w:line="259" w:lineRule="auto"/>
            </w:pPr>
            <w:r>
              <w:rPr>
                <w:rFonts w:ascii="Calibri" w:hAnsi="Calibri"/>
                <w:color w:val="242424"/>
                <w:sz w:val="18"/>
              </w:rPr>
              <w:t>#3A2B24</w:t>
            </w:r>
          </w:p>
        </w:tc>
        <w:tc>
          <w:tcPr>
            <w:tcW w:type="dxa" w:w="5652"/>
            <w:tcMar>
              <w:top w:w="80" w:type="dxa"/>
              <w:start w:w="120" w:type="dxa"/>
              <w:bottom w:w="80" w:type="dxa"/>
              <w:end w:w="120" w:type="dxa"/>
            </w:tcMar>
            <w:vAlign w:val="center"/>
          </w:tcPr>
          <w:p>
            <w:pPr>
              <w:spacing w:before="0" w:after="40" w:line="259" w:lineRule="auto"/>
            </w:pPr>
            <w:r>
              <w:rPr>
                <w:rFonts w:ascii="Calibri" w:hAnsi="Calibri"/>
                <w:color w:val="242424"/>
                <w:sz w:val="18"/>
              </w:rPr>
              <w:t>Primary dark brand color</w:t>
            </w:r>
          </w:p>
        </w:tc>
      </w:tr>
      <w:tr>
        <w:trPr>
          <w:cantSplit/>
        </w:trPr>
        <w:tc>
          <w:tcPr>
            <w:tcW w:type="dxa" w:w="2472"/>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Olive</w:t>
            </w:r>
          </w:p>
        </w:tc>
        <w:tc>
          <w:tcPr>
            <w:tcW w:type="dxa" w:w="1236"/>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#5F624D</w:t>
            </w:r>
          </w:p>
        </w:tc>
        <w:tc>
          <w:tcPr>
            <w:tcW w:type="dxa" w:w="5652"/>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Restrained accent</w:t>
            </w:r>
          </w:p>
        </w:tc>
      </w:tr>
      <w:tr>
        <w:trPr>
          <w:cantSplit/>
        </w:trPr>
        <w:tc>
          <w:tcPr>
            <w:tcW w:type="dxa" w:w="2472"/>
            <w:tcMar>
              <w:top w:w="80" w:type="dxa"/>
              <w:start w:w="120" w:type="dxa"/>
              <w:bottom w:w="80" w:type="dxa"/>
              <w:end w:w="120" w:type="dxa"/>
            </w:tcMar>
            <w:vAlign w:val="center"/>
          </w:tcPr>
          <w:p>
            <w:pPr>
              <w:spacing w:before="0" w:after="40" w:line="259" w:lineRule="auto"/>
            </w:pPr>
            <w:r>
              <w:rPr>
                <w:rFonts w:ascii="Calibri" w:hAnsi="Calibri"/>
                <w:color w:val="242424"/>
                <w:sz w:val="18"/>
              </w:rPr>
              <w:t>Antique bronze</w:t>
            </w:r>
          </w:p>
        </w:tc>
        <w:tc>
          <w:tcPr>
            <w:tcW w:type="dxa" w:w="1236"/>
            <w:tcMar>
              <w:top w:w="80" w:type="dxa"/>
              <w:start w:w="120" w:type="dxa"/>
              <w:bottom w:w="80" w:type="dxa"/>
              <w:end w:w="120" w:type="dxa"/>
            </w:tcMar>
            <w:vAlign w:val="center"/>
          </w:tcPr>
          <w:p>
            <w:pPr>
              <w:spacing w:before="0" w:after="40" w:line="259" w:lineRule="auto"/>
            </w:pPr>
            <w:r>
              <w:rPr>
                <w:rFonts w:ascii="Calibri" w:hAnsi="Calibri"/>
                <w:color w:val="242424"/>
                <w:sz w:val="18"/>
              </w:rPr>
              <w:t>#8A6A43</w:t>
            </w:r>
          </w:p>
        </w:tc>
        <w:tc>
          <w:tcPr>
            <w:tcW w:type="dxa" w:w="5652"/>
            <w:tcMar>
              <w:top w:w="80" w:type="dxa"/>
              <w:start w:w="120" w:type="dxa"/>
              <w:bottom w:w="80" w:type="dxa"/>
              <w:end w:w="120" w:type="dxa"/>
            </w:tcMar>
            <w:vAlign w:val="center"/>
          </w:tcPr>
          <w:p>
            <w:pPr>
              <w:spacing w:before="0" w:after="40" w:line="259" w:lineRule="auto"/>
            </w:pPr>
            <w:r>
              <w:rPr>
                <w:rFonts w:ascii="Calibri" w:hAnsi="Calibri"/>
                <w:color w:val="242424"/>
                <w:sz w:val="18"/>
              </w:rPr>
              <w:t>Small accent only</w:t>
            </w:r>
          </w:p>
        </w:tc>
      </w:tr>
      <w:tr>
        <w:trPr>
          <w:cantSplit/>
        </w:trPr>
        <w:tc>
          <w:tcPr>
            <w:tcW w:type="dxa" w:w="2472"/>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Charcoal</w:t>
            </w:r>
          </w:p>
        </w:tc>
        <w:tc>
          <w:tcPr>
            <w:tcW w:type="dxa" w:w="1236"/>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#242424</w:t>
            </w:r>
          </w:p>
        </w:tc>
        <w:tc>
          <w:tcPr>
            <w:tcW w:type="dxa" w:w="5652"/>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Text and dark backgrounds</w:t>
            </w:r>
          </w:p>
        </w:tc>
      </w:tr>
      <w:tr>
        <w:trPr>
          <w:cantSplit/>
        </w:trPr>
        <w:tc>
          <w:tcPr>
            <w:tcW w:type="dxa" w:w="2472"/>
            <w:tcMar>
              <w:top w:w="80" w:type="dxa"/>
              <w:start w:w="120" w:type="dxa"/>
              <w:bottom w:w="80" w:type="dxa"/>
              <w:end w:w="120" w:type="dxa"/>
            </w:tcMar>
            <w:vAlign w:val="center"/>
          </w:tcPr>
          <w:p>
            <w:pPr>
              <w:spacing w:before="0" w:after="40" w:line="259" w:lineRule="auto"/>
            </w:pPr>
            <w:r>
              <w:rPr>
                <w:rFonts w:ascii="Calibri" w:hAnsi="Calibri"/>
                <w:color w:val="242424"/>
                <w:sz w:val="18"/>
              </w:rPr>
              <w:t>Soft black</w:t>
            </w:r>
          </w:p>
        </w:tc>
        <w:tc>
          <w:tcPr>
            <w:tcW w:type="dxa" w:w="1236"/>
            <w:tcMar>
              <w:top w:w="80" w:type="dxa"/>
              <w:start w:w="120" w:type="dxa"/>
              <w:bottom w:w="80" w:type="dxa"/>
              <w:end w:w="120" w:type="dxa"/>
            </w:tcMar>
            <w:vAlign w:val="center"/>
          </w:tcPr>
          <w:p>
            <w:pPr>
              <w:spacing w:before="0" w:after="40" w:line="259" w:lineRule="auto"/>
            </w:pPr>
            <w:r>
              <w:rPr>
                <w:rFonts w:ascii="Calibri" w:hAnsi="Calibri"/>
                <w:color w:val="242424"/>
                <w:sz w:val="18"/>
              </w:rPr>
              <w:t>#171614</w:t>
            </w:r>
          </w:p>
        </w:tc>
        <w:tc>
          <w:tcPr>
            <w:tcW w:type="dxa" w:w="5652"/>
            <w:tcMar>
              <w:top w:w="80" w:type="dxa"/>
              <w:start w:w="120" w:type="dxa"/>
              <w:bottom w:w="80" w:type="dxa"/>
              <w:end w:w="120" w:type="dxa"/>
            </w:tcMar>
            <w:vAlign w:val="center"/>
          </w:tcPr>
          <w:p>
            <w:pPr>
              <w:spacing w:before="0" w:after="40" w:line="259" w:lineRule="auto"/>
            </w:pPr>
            <w:r>
              <w:rPr>
                <w:rFonts w:ascii="Calibri" w:hAnsi="Calibri"/>
                <w:color w:val="242424"/>
                <w:sz w:val="18"/>
              </w:rPr>
              <w:t>High-contrast type</w:t>
            </w:r>
          </w:p>
        </w:tc>
      </w:tr>
    </w:tbl>
    <w:p>
      <w:pPr>
        <w:widowControl/>
        <w:spacing w:before="0" w:after="60"/>
      </w:pPr>
    </w:p>
    <w:p>
      <w:pPr>
        <w:pStyle w:val="Heading3"/>
        <w:widowControl/>
      </w:pPr>
      <w:r>
        <w:rPr>
          <w:rFonts w:ascii="Calibri" w:hAnsi="Calibri"/>
          <w:sz w:val="24"/>
        </w:rPr>
        <w:t>Recommended proportion</w:t>
      </w:r>
    </w:p>
    <w:p>
      <w:pPr>
        <w:widowControl/>
        <w:numPr>
          <w:ilvl w:val="0"/>
          <w:numId w:val="10"/>
        </w:numPr>
        <w:spacing w:before="0" w:after="80" w:line="300" w:lineRule="auto"/>
      </w:pPr>
      <w:r>
        <w:rPr>
          <w:rFonts w:ascii="Calibri" w:hAnsi="Calibri"/>
          <w:sz w:val="22"/>
        </w:rPr>
        <w:t>55% Bone / light neutrals</w:t>
      </w:r>
    </w:p>
    <w:p>
      <w:pPr>
        <w:widowControl/>
        <w:numPr>
          <w:ilvl w:val="0"/>
          <w:numId w:val="10"/>
        </w:numPr>
        <w:spacing w:before="0" w:after="80" w:line="300" w:lineRule="auto"/>
      </w:pPr>
      <w:r>
        <w:rPr>
          <w:rFonts w:ascii="Calibri" w:hAnsi="Calibri"/>
          <w:sz w:val="22"/>
        </w:rPr>
        <w:t>25% Walnut / Charcoal / Soft black</w:t>
      </w:r>
    </w:p>
    <w:p>
      <w:pPr>
        <w:widowControl/>
        <w:numPr>
          <w:ilvl w:val="0"/>
          <w:numId w:val="10"/>
        </w:numPr>
        <w:spacing w:before="0" w:after="80" w:line="300" w:lineRule="auto"/>
      </w:pPr>
      <w:r>
        <w:rPr>
          <w:rFonts w:ascii="Calibri" w:hAnsi="Calibri"/>
          <w:sz w:val="22"/>
        </w:rPr>
        <w:t>15% Limestone</w:t>
      </w:r>
    </w:p>
    <w:p>
      <w:pPr>
        <w:widowControl/>
        <w:numPr>
          <w:ilvl w:val="0"/>
          <w:numId w:val="10"/>
        </w:numPr>
        <w:spacing w:before="0" w:after="80" w:line="300" w:lineRule="auto"/>
      </w:pPr>
      <w:r>
        <w:rPr>
          <w:rFonts w:ascii="Calibri" w:hAnsi="Calibri"/>
          <w:sz w:val="22"/>
        </w:rPr>
        <w:t>5% Olive or Antique bronze</w:t>
      </w:r>
    </w:p>
    <w:p>
      <w:pPr>
        <w:pStyle w:val="Heading3"/>
        <w:widowControl/>
      </w:pPr>
      <w:r>
        <w:rPr>
          <w:rFonts w:ascii="Calibri" w:hAnsi="Calibri"/>
          <w:sz w:val="24"/>
        </w:rPr>
        <w:t>Color rules</w:t>
      </w:r>
    </w:p>
    <w:p>
      <w:pPr>
        <w:widowControl/>
        <w:numPr>
          <w:ilvl w:val="0"/>
          <w:numId w:val="10"/>
        </w:numPr>
        <w:spacing w:before="0" w:after="80" w:line="300" w:lineRule="auto"/>
      </w:pPr>
      <w:r>
        <w:rPr>
          <w:rFonts w:ascii="Calibri" w:hAnsi="Calibri"/>
          <w:sz w:val="22"/>
        </w:rPr>
        <w:t>Use antique bronze as a detail, not a gradient or metallic effect.</w:t>
      </w:r>
    </w:p>
    <w:p>
      <w:pPr>
        <w:widowControl/>
        <w:numPr>
          <w:ilvl w:val="0"/>
          <w:numId w:val="10"/>
        </w:numPr>
        <w:spacing w:before="0" w:after="80" w:line="300" w:lineRule="auto"/>
      </w:pPr>
      <w:r>
        <w:rPr>
          <w:rFonts w:ascii="Calibri" w:hAnsi="Calibri"/>
          <w:sz w:val="22"/>
        </w:rPr>
        <w:t>Keep text contrast accessible.</w:t>
      </w:r>
    </w:p>
    <w:p>
      <w:pPr>
        <w:widowControl/>
        <w:numPr>
          <w:ilvl w:val="0"/>
          <w:numId w:val="10"/>
        </w:numPr>
        <w:spacing w:before="0" w:after="80" w:line="300" w:lineRule="auto"/>
      </w:pPr>
      <w:r>
        <w:rPr>
          <w:rFonts w:ascii="Calibri" w:hAnsi="Calibri"/>
          <w:sz w:val="22"/>
        </w:rPr>
        <w:t>Avoid pale beige text on bone backgrounds.</w:t>
      </w:r>
    </w:p>
    <w:p>
      <w:pPr>
        <w:widowControl/>
        <w:numPr>
          <w:ilvl w:val="0"/>
          <w:numId w:val="10"/>
        </w:numPr>
        <w:spacing w:before="0" w:after="80" w:line="300" w:lineRule="auto"/>
      </w:pPr>
      <w:r>
        <w:rPr>
          <w:rFonts w:ascii="Calibri" w:hAnsi="Calibri"/>
          <w:sz w:val="22"/>
        </w:rPr>
        <w:t>Avoid pink, blush, champagne gradients, cool spa blue, neon, and iridescent effects.</w:t>
      </w:r>
    </w:p>
    <w:p>
      <w:pPr>
        <w:widowControl/>
        <w:numPr>
          <w:ilvl w:val="0"/>
          <w:numId w:val="10"/>
        </w:numPr>
        <w:spacing w:before="0" w:after="80" w:line="300" w:lineRule="auto"/>
      </w:pPr>
      <w:r>
        <w:rPr>
          <w:rFonts w:ascii="Calibri" w:hAnsi="Calibri"/>
          <w:sz w:val="22"/>
        </w:rPr>
        <w:t>Skin tone is not a brand accent; grade it honestly.</w:t>
      </w:r>
    </w:p>
    <w:p>
      <w:pPr>
        <w:pStyle w:val="Heading2"/>
        <w:widowControl/>
      </w:pPr>
      <w:r>
        <w:rPr>
          <w:rFonts w:ascii="Calibri" w:hAnsi="Calibri"/>
          <w:sz w:val="26"/>
        </w:rPr>
        <w:t>4. Typography</w:t>
      </w:r>
    </w:p>
    <w:p>
      <w:pPr>
        <w:pStyle w:val="Heading3"/>
        <w:widowControl/>
      </w:pPr>
      <w:r>
        <w:rPr>
          <w:rFonts w:ascii="Calibri" w:hAnsi="Calibri"/>
          <w:sz w:val="24"/>
        </w:rPr>
        <w:t>Working system</w:t>
      </w:r>
    </w:p>
    <w:p>
      <w:pPr>
        <w:widowControl/>
        <w:spacing w:before="0" w:after="120" w:line="300" w:lineRule="auto"/>
      </w:pPr>
      <w:r>
        <w:rPr>
          <w:rFonts w:ascii="Calibri" w:hAnsi="Calibri"/>
          <w:sz w:val="22"/>
        </w:rPr>
        <w:t>Until a custom licensed type system is formally approved:</w:t>
      </w:r>
    </w:p>
    <w:p>
      <w:pPr>
        <w:widowControl/>
        <w:numPr>
          <w:ilvl w:val="0"/>
          <w:numId w:val="10"/>
        </w:numPr>
        <w:spacing w:before="0" w:after="80" w:line="300" w:lineRule="auto"/>
      </w:pPr>
      <w:r>
        <w:rPr>
          <w:rFonts w:ascii="Calibri" w:hAnsi="Calibri"/>
          <w:b/>
          <w:sz w:val="22"/>
        </w:rPr>
        <w:t>Primary sans-serif:</w:t>
      </w:r>
      <w:r>
        <w:rPr>
          <w:rFonts w:ascii="Calibri" w:hAnsi="Calibri"/>
          <w:sz w:val="22"/>
        </w:rPr>
        <w:t xml:space="preserve"> Avenir Next</w:t>
      </w:r>
    </w:p>
    <w:p>
      <w:pPr>
        <w:widowControl/>
        <w:numPr>
          <w:ilvl w:val="0"/>
          <w:numId w:val="10"/>
        </w:numPr>
        <w:spacing w:before="0" w:after="80" w:line="300" w:lineRule="auto"/>
      </w:pPr>
      <w:r>
        <w:rPr>
          <w:rFonts w:ascii="Calibri" w:hAnsi="Calibri"/>
          <w:b/>
          <w:sz w:val="22"/>
        </w:rPr>
        <w:t>Web fallback:</w:t>
      </w:r>
      <w:r>
        <w:rPr>
          <w:rFonts w:ascii="Calibri" w:hAnsi="Calibri"/>
          <w:sz w:val="22"/>
        </w:rPr>
        <w:t xml:space="preserve"> Arial, Helvetica, sans-serif</w:t>
      </w:r>
    </w:p>
    <w:p>
      <w:pPr>
        <w:widowControl/>
        <w:numPr>
          <w:ilvl w:val="0"/>
          <w:numId w:val="10"/>
        </w:numPr>
        <w:spacing w:before="0" w:after="80" w:line="300" w:lineRule="auto"/>
      </w:pPr>
      <w:r>
        <w:rPr>
          <w:rFonts w:ascii="Calibri" w:hAnsi="Calibri"/>
          <w:b/>
          <w:sz w:val="22"/>
        </w:rPr>
        <w:t>Editorial serif:</w:t>
      </w:r>
      <w:r>
        <w:rPr>
          <w:rFonts w:ascii="Calibri" w:hAnsi="Calibri"/>
          <w:sz w:val="22"/>
        </w:rPr>
        <w:t xml:space="preserve"> Baskerville</w:t>
      </w:r>
    </w:p>
    <w:p>
      <w:pPr>
        <w:widowControl/>
        <w:numPr>
          <w:ilvl w:val="0"/>
          <w:numId w:val="10"/>
        </w:numPr>
        <w:spacing w:before="0" w:after="80" w:line="300" w:lineRule="auto"/>
      </w:pPr>
      <w:r>
        <w:rPr>
          <w:rFonts w:ascii="Calibri" w:hAnsi="Calibri"/>
          <w:b/>
          <w:sz w:val="22"/>
        </w:rPr>
        <w:t>Web fallback:</w:t>
      </w:r>
      <w:r>
        <w:rPr>
          <w:rFonts w:ascii="Calibri" w:hAnsi="Calibri"/>
          <w:sz w:val="22"/>
        </w:rPr>
        <w:t xml:space="preserve"> Georgia, serif</w:t>
      </w:r>
    </w:p>
    <w:p>
      <w:pPr>
        <w:pStyle w:val="Heading3"/>
        <w:widowControl/>
      </w:pPr>
      <w:r>
        <w:rPr>
          <w:rFonts w:ascii="Calibri" w:hAnsi="Calibri"/>
          <w:sz w:val="24"/>
        </w:rPr>
        <w:t>Roles</w:t>
      </w:r>
    </w:p>
    <w:p>
      <w:pPr>
        <w:widowControl/>
        <w:numPr>
          <w:ilvl w:val="0"/>
          <w:numId w:val="10"/>
        </w:numPr>
        <w:spacing w:before="0" w:after="80" w:line="300" w:lineRule="auto"/>
      </w:pPr>
      <w:r>
        <w:rPr>
          <w:rFonts w:ascii="Calibri" w:hAnsi="Calibri"/>
          <w:sz w:val="22"/>
        </w:rPr>
        <w:t>Use Avenir Next for body copy, navigation, forms, captions, prices, clinical information, and calls to action.</w:t>
      </w:r>
    </w:p>
    <w:p>
      <w:pPr>
        <w:widowControl/>
        <w:numPr>
          <w:ilvl w:val="0"/>
          <w:numId w:val="10"/>
        </w:numPr>
        <w:spacing w:before="0" w:after="80" w:line="300" w:lineRule="auto"/>
      </w:pPr>
      <w:r>
        <w:rPr>
          <w:rFonts w:ascii="Calibri" w:hAnsi="Calibri"/>
          <w:sz w:val="22"/>
        </w:rPr>
        <w:t>Use Baskerville only for large editorial titles, occasional campaign covers, and short pull quotes.</w:t>
      </w:r>
    </w:p>
    <w:p>
      <w:pPr>
        <w:widowControl/>
        <w:numPr>
          <w:ilvl w:val="0"/>
          <w:numId w:val="10"/>
        </w:numPr>
        <w:spacing w:before="0" w:after="80" w:line="300" w:lineRule="auto"/>
      </w:pPr>
      <w:r>
        <w:rPr>
          <w:rFonts w:ascii="Calibri" w:hAnsi="Calibri"/>
          <w:sz w:val="22"/>
        </w:rPr>
        <w:t>Use sans-serif for any text that includes preparation, contraindications, downtime, aftercare, or instructions.</w:t>
      </w:r>
    </w:p>
    <w:p>
      <w:pPr>
        <w:pStyle w:val="Heading3"/>
        <w:widowControl/>
      </w:pPr>
      <w:r>
        <w:rPr>
          <w:rFonts w:ascii="Calibri" w:hAnsi="Calibri"/>
          <w:sz w:val="24"/>
        </w:rPr>
        <w:t>Typography rules</w:t>
      </w:r>
    </w:p>
    <w:p>
      <w:pPr>
        <w:widowControl/>
        <w:numPr>
          <w:ilvl w:val="0"/>
          <w:numId w:val="10"/>
        </w:numPr>
        <w:spacing w:before="0" w:after="80" w:line="300" w:lineRule="auto"/>
      </w:pPr>
      <w:r>
        <w:rPr>
          <w:rFonts w:ascii="Calibri" w:hAnsi="Calibri"/>
          <w:sz w:val="22"/>
        </w:rPr>
        <w:t>Use medium or demi weights; avoid hairline type.</w:t>
      </w:r>
    </w:p>
    <w:p>
      <w:pPr>
        <w:widowControl/>
        <w:numPr>
          <w:ilvl w:val="0"/>
          <w:numId w:val="10"/>
        </w:numPr>
        <w:spacing w:before="0" w:after="80" w:line="300" w:lineRule="auto"/>
      </w:pPr>
      <w:r>
        <w:rPr>
          <w:rFonts w:ascii="Calibri" w:hAnsi="Calibri"/>
          <w:sz w:val="22"/>
        </w:rPr>
        <w:t>Avoid extreme letter spacing.</w:t>
      </w:r>
    </w:p>
    <w:p>
      <w:pPr>
        <w:widowControl/>
        <w:numPr>
          <w:ilvl w:val="0"/>
          <w:numId w:val="10"/>
        </w:numPr>
        <w:spacing w:before="0" w:after="80" w:line="300" w:lineRule="auto"/>
      </w:pPr>
      <w:r>
        <w:rPr>
          <w:rFonts w:ascii="Calibri" w:hAnsi="Calibri"/>
          <w:sz w:val="22"/>
        </w:rPr>
        <w:t>Do not use cursive, brush scripts, handwritten fonts, or fashion-style Didone faces with very thin strokes.</w:t>
      </w:r>
    </w:p>
    <w:p>
      <w:pPr>
        <w:widowControl/>
        <w:numPr>
          <w:ilvl w:val="0"/>
          <w:numId w:val="10"/>
        </w:numPr>
        <w:spacing w:before="0" w:after="80" w:line="300" w:lineRule="auto"/>
      </w:pPr>
      <w:r>
        <w:rPr>
          <w:rFonts w:ascii="Calibri" w:hAnsi="Calibri"/>
          <w:sz w:val="22"/>
        </w:rPr>
        <w:t>Use sentence case for most headlines.</w:t>
      </w:r>
    </w:p>
    <w:p>
      <w:pPr>
        <w:widowControl/>
        <w:numPr>
          <w:ilvl w:val="0"/>
          <w:numId w:val="10"/>
        </w:numPr>
        <w:spacing w:before="0" w:after="80" w:line="300" w:lineRule="auto"/>
      </w:pPr>
      <w:r>
        <w:rPr>
          <w:rFonts w:ascii="Calibri" w:hAnsi="Calibri"/>
          <w:sz w:val="22"/>
        </w:rPr>
        <w:t>Keep all-caps labels short.</w:t>
      </w:r>
    </w:p>
    <w:p>
      <w:pPr>
        <w:widowControl/>
        <w:numPr>
          <w:ilvl w:val="0"/>
          <w:numId w:val="10"/>
        </w:numPr>
        <w:spacing w:before="0" w:after="80" w:line="300" w:lineRule="auto"/>
      </w:pPr>
      <w:r>
        <w:rPr>
          <w:rFonts w:ascii="Calibri" w:hAnsi="Calibri"/>
          <w:sz w:val="22"/>
        </w:rPr>
        <w:t>Use one serif and one sans-serif at most.</w:t>
      </w:r>
    </w:p>
    <w:p>
      <w:pPr>
        <w:widowControl/>
        <w:numPr>
          <w:ilvl w:val="0"/>
          <w:numId w:val="10"/>
        </w:numPr>
        <w:spacing w:before="0" w:after="80" w:line="300" w:lineRule="auto"/>
      </w:pPr>
      <w:r>
        <w:rPr>
          <w:rFonts w:ascii="Calibri" w:hAnsi="Calibri"/>
          <w:sz w:val="22"/>
        </w:rPr>
        <w:t>Do not place small text over complex photography.</w:t>
      </w:r>
    </w:p>
    <w:p>
      <w:pPr>
        <w:pStyle w:val="Heading2"/>
        <w:widowControl/>
      </w:pPr>
      <w:r>
        <w:rPr>
          <w:rFonts w:ascii="Calibri" w:hAnsi="Calibri"/>
          <w:sz w:val="26"/>
        </w:rPr>
        <w:t>5. Logo treatment</w:t>
      </w:r>
    </w:p>
    <w:p>
      <w:pPr>
        <w:widowControl/>
        <w:numPr>
          <w:ilvl w:val="0"/>
          <w:numId w:val="10"/>
        </w:numPr>
        <w:spacing w:before="0" w:after="80" w:line="300" w:lineRule="auto"/>
      </w:pPr>
      <w:r>
        <w:rPr>
          <w:rFonts w:ascii="Calibri" w:hAnsi="Calibri"/>
          <w:sz w:val="22"/>
        </w:rPr>
        <w:t>Use the existing approved logo artwork.</w:t>
      </w:r>
    </w:p>
    <w:p>
      <w:pPr>
        <w:widowControl/>
        <w:numPr>
          <w:ilvl w:val="0"/>
          <w:numId w:val="10"/>
        </w:numPr>
        <w:spacing w:before="0" w:after="80" w:line="300" w:lineRule="auto"/>
      </w:pPr>
      <w:r>
        <w:rPr>
          <w:rFonts w:ascii="Calibri" w:hAnsi="Calibri"/>
          <w:sz w:val="22"/>
        </w:rPr>
        <w:t>Do not redraw, stretch, condense, outline, bevel, shadow, or apply metallic gradients.</w:t>
      </w:r>
    </w:p>
    <w:p>
      <w:pPr>
        <w:widowControl/>
        <w:numPr>
          <w:ilvl w:val="0"/>
          <w:numId w:val="10"/>
        </w:numPr>
        <w:spacing w:before="0" w:after="80" w:line="300" w:lineRule="auto"/>
      </w:pPr>
      <w:r>
        <w:rPr>
          <w:rFonts w:ascii="Calibri" w:hAnsi="Calibri"/>
          <w:sz w:val="22"/>
        </w:rPr>
        <w:t>Preserve clear space around the mark.</w:t>
      </w:r>
    </w:p>
    <w:p>
      <w:pPr>
        <w:widowControl/>
        <w:numPr>
          <w:ilvl w:val="0"/>
          <w:numId w:val="10"/>
        </w:numPr>
        <w:spacing w:before="0" w:after="80" w:line="300" w:lineRule="auto"/>
      </w:pPr>
      <w:r>
        <w:rPr>
          <w:rFonts w:ascii="Calibri" w:hAnsi="Calibri"/>
          <w:sz w:val="22"/>
        </w:rPr>
        <w:t>Use one-color logo treatments whenever possible.</w:t>
      </w:r>
    </w:p>
    <w:p>
      <w:pPr>
        <w:widowControl/>
        <w:numPr>
          <w:ilvl w:val="0"/>
          <w:numId w:val="10"/>
        </w:numPr>
        <w:spacing w:before="0" w:after="80" w:line="300" w:lineRule="auto"/>
      </w:pPr>
      <w:r>
        <w:rPr>
          <w:rFonts w:ascii="Calibri" w:hAnsi="Calibri"/>
          <w:sz w:val="22"/>
        </w:rPr>
        <w:t>Place the logo on calm, high-contrast areas.</w:t>
      </w:r>
    </w:p>
    <w:p>
      <w:pPr>
        <w:widowControl/>
        <w:numPr>
          <w:ilvl w:val="0"/>
          <w:numId w:val="10"/>
        </w:numPr>
        <w:spacing w:before="0" w:after="80" w:line="300" w:lineRule="auto"/>
      </w:pPr>
      <w:r>
        <w:rPr>
          <w:rFonts w:ascii="Calibri" w:hAnsi="Calibri"/>
          <w:sz w:val="22"/>
        </w:rPr>
        <w:t>Do not use the rose symbol as a repeating decorative pattern.</w:t>
      </w:r>
    </w:p>
    <w:p>
      <w:pPr>
        <w:widowControl/>
        <w:numPr>
          <w:ilvl w:val="0"/>
          <w:numId w:val="10"/>
        </w:numPr>
        <w:spacing w:before="0" w:after="80" w:line="300" w:lineRule="auto"/>
      </w:pPr>
      <w:r>
        <w:rPr>
          <w:rFonts w:ascii="Calibri" w:hAnsi="Calibri"/>
          <w:sz w:val="22"/>
        </w:rPr>
        <w:t>Do not add roses to an asset merely because “Rose” appears in the name.</w:t>
      </w:r>
    </w:p>
    <w:p>
      <w:pPr>
        <w:widowControl/>
        <w:numPr>
          <w:ilvl w:val="0"/>
          <w:numId w:val="10"/>
        </w:numPr>
        <w:spacing w:before="0" w:after="80" w:line="300" w:lineRule="auto"/>
      </w:pPr>
      <w:r>
        <w:rPr>
          <w:rFonts w:ascii="Calibri" w:hAnsi="Calibri"/>
          <w:sz w:val="22"/>
        </w:rPr>
        <w:t>The logo is a signature, not the subject of every image.</w:t>
      </w:r>
    </w:p>
    <w:p>
      <w:pPr>
        <w:pStyle w:val="Heading2"/>
        <w:widowControl/>
      </w:pPr>
      <w:r>
        <w:rPr>
          <w:rFonts w:ascii="Calibri" w:hAnsi="Calibri"/>
          <w:sz w:val="26"/>
        </w:rPr>
        <w:t>6. Photography standards</w:t>
      </w:r>
    </w:p>
    <w:p>
      <w:pPr>
        <w:pStyle w:val="Heading3"/>
        <w:widowControl/>
      </w:pPr>
      <w:r>
        <w:rPr>
          <w:rFonts w:ascii="Calibri" w:hAnsi="Calibri"/>
          <w:sz w:val="24"/>
        </w:rPr>
        <w:t>Overall treatment</w:t>
      </w:r>
    </w:p>
    <w:p>
      <w:pPr>
        <w:widowControl/>
        <w:numPr>
          <w:ilvl w:val="0"/>
          <w:numId w:val="10"/>
        </w:numPr>
        <w:spacing w:before="0" w:after="80" w:line="300" w:lineRule="auto"/>
      </w:pPr>
      <w:r>
        <w:rPr>
          <w:rFonts w:ascii="Calibri" w:hAnsi="Calibri"/>
          <w:sz w:val="22"/>
        </w:rPr>
        <w:t>Real House of Rose location</w:t>
      </w:r>
    </w:p>
    <w:p>
      <w:pPr>
        <w:widowControl/>
        <w:numPr>
          <w:ilvl w:val="0"/>
          <w:numId w:val="10"/>
        </w:numPr>
        <w:spacing w:before="0" w:after="80" w:line="300" w:lineRule="auto"/>
      </w:pPr>
      <w:r>
        <w:rPr>
          <w:rFonts w:ascii="Calibri" w:hAnsi="Calibri"/>
          <w:sz w:val="22"/>
        </w:rPr>
        <w:t>Real staff, with permission</w:t>
      </w:r>
    </w:p>
    <w:p>
      <w:pPr>
        <w:widowControl/>
        <w:numPr>
          <w:ilvl w:val="0"/>
          <w:numId w:val="10"/>
        </w:numPr>
        <w:spacing w:before="0" w:after="80" w:line="300" w:lineRule="auto"/>
      </w:pPr>
      <w:r>
        <w:rPr>
          <w:rFonts w:ascii="Calibri" w:hAnsi="Calibri"/>
          <w:sz w:val="22"/>
        </w:rPr>
        <w:t>Real devices, trays, products, and rooms</w:t>
      </w:r>
    </w:p>
    <w:p>
      <w:pPr>
        <w:widowControl/>
        <w:numPr>
          <w:ilvl w:val="0"/>
          <w:numId w:val="10"/>
        </w:numPr>
        <w:spacing w:before="0" w:after="80" w:line="300" w:lineRule="auto"/>
      </w:pPr>
      <w:r>
        <w:rPr>
          <w:rFonts w:ascii="Calibri" w:hAnsi="Calibri"/>
          <w:sz w:val="22"/>
        </w:rPr>
        <w:t>Real skin texture</w:t>
      </w:r>
    </w:p>
    <w:p>
      <w:pPr>
        <w:widowControl/>
        <w:numPr>
          <w:ilvl w:val="0"/>
          <w:numId w:val="10"/>
        </w:numPr>
        <w:spacing w:before="0" w:after="80" w:line="300" w:lineRule="auto"/>
      </w:pPr>
      <w:r>
        <w:rPr>
          <w:rFonts w:ascii="Calibri" w:hAnsi="Calibri"/>
          <w:sz w:val="22"/>
        </w:rPr>
        <w:t>Directional light with controlled shadows</w:t>
      </w:r>
    </w:p>
    <w:p>
      <w:pPr>
        <w:widowControl/>
        <w:numPr>
          <w:ilvl w:val="0"/>
          <w:numId w:val="10"/>
        </w:numPr>
        <w:spacing w:before="0" w:after="80" w:line="300" w:lineRule="auto"/>
      </w:pPr>
      <w:r>
        <w:rPr>
          <w:rFonts w:ascii="Calibri" w:hAnsi="Calibri"/>
          <w:sz w:val="22"/>
        </w:rPr>
        <w:t>Neutral-to-warm white balance without orange skin</w:t>
      </w:r>
    </w:p>
    <w:p>
      <w:pPr>
        <w:widowControl/>
        <w:numPr>
          <w:ilvl w:val="0"/>
          <w:numId w:val="10"/>
        </w:numPr>
        <w:spacing w:before="0" w:after="80" w:line="300" w:lineRule="auto"/>
      </w:pPr>
      <w:r>
        <w:rPr>
          <w:rFonts w:ascii="Calibri" w:hAnsi="Calibri"/>
          <w:sz w:val="22"/>
        </w:rPr>
        <w:t>Deep tonal range; protect highlights and black detail</w:t>
      </w:r>
    </w:p>
    <w:p>
      <w:pPr>
        <w:widowControl/>
        <w:numPr>
          <w:ilvl w:val="0"/>
          <w:numId w:val="10"/>
        </w:numPr>
        <w:spacing w:before="0" w:after="80" w:line="300" w:lineRule="auto"/>
      </w:pPr>
      <w:r>
        <w:rPr>
          <w:rFonts w:ascii="Calibri" w:hAnsi="Calibri"/>
          <w:sz w:val="22"/>
        </w:rPr>
        <w:t>Editorial composition with clinical accuracy</w:t>
      </w:r>
    </w:p>
    <w:p>
      <w:pPr>
        <w:pStyle w:val="Heading3"/>
        <w:widowControl/>
      </w:pPr>
      <w:r>
        <w:rPr>
          <w:rFonts w:ascii="Calibri" w:hAnsi="Calibri"/>
          <w:sz w:val="24"/>
        </w:rPr>
        <w:t>Camera behavior</w:t>
      </w:r>
    </w:p>
    <w:p>
      <w:pPr>
        <w:widowControl/>
        <w:numPr>
          <w:ilvl w:val="0"/>
          <w:numId w:val="10"/>
        </w:numPr>
        <w:spacing w:before="0" w:after="80" w:line="300" w:lineRule="auto"/>
      </w:pPr>
      <w:r>
        <w:rPr>
          <w:rFonts w:ascii="Calibri" w:hAnsi="Calibri"/>
          <w:sz w:val="22"/>
        </w:rPr>
        <w:t>Shoot at eye level or working-hand level.</w:t>
      </w:r>
    </w:p>
    <w:p>
      <w:pPr>
        <w:widowControl/>
        <w:numPr>
          <w:ilvl w:val="0"/>
          <w:numId w:val="10"/>
        </w:numPr>
        <w:spacing w:before="0" w:after="80" w:line="300" w:lineRule="auto"/>
      </w:pPr>
      <w:r>
        <w:rPr>
          <w:rFonts w:ascii="Calibri" w:hAnsi="Calibri"/>
          <w:sz w:val="22"/>
        </w:rPr>
        <w:t>Use straight vertical lines for interiors.</w:t>
      </w:r>
    </w:p>
    <w:p>
      <w:pPr>
        <w:widowControl/>
        <w:numPr>
          <w:ilvl w:val="0"/>
          <w:numId w:val="10"/>
        </w:numPr>
        <w:spacing w:before="0" w:after="80" w:line="300" w:lineRule="auto"/>
      </w:pPr>
      <w:r>
        <w:rPr>
          <w:rFonts w:ascii="Calibri" w:hAnsi="Calibri"/>
          <w:sz w:val="22"/>
        </w:rPr>
        <w:t>Avoid ultra-wide real-estate distortion.</w:t>
      </w:r>
    </w:p>
    <w:p>
      <w:pPr>
        <w:widowControl/>
        <w:numPr>
          <w:ilvl w:val="0"/>
          <w:numId w:val="10"/>
        </w:numPr>
        <w:spacing w:before="0" w:after="80" w:line="300" w:lineRule="auto"/>
      </w:pPr>
      <w:r>
        <w:rPr>
          <w:rFonts w:ascii="Calibri" w:hAnsi="Calibri"/>
          <w:sz w:val="22"/>
        </w:rPr>
        <w:t>Prefer 35-85 mm equivalent fields of view.</w:t>
      </w:r>
    </w:p>
    <w:p>
      <w:pPr>
        <w:widowControl/>
        <w:numPr>
          <w:ilvl w:val="0"/>
          <w:numId w:val="10"/>
        </w:numPr>
        <w:spacing w:before="0" w:after="80" w:line="300" w:lineRule="auto"/>
      </w:pPr>
      <w:r>
        <w:rPr>
          <w:rFonts w:ascii="Calibri" w:hAnsi="Calibri"/>
          <w:sz w:val="22"/>
        </w:rPr>
        <w:t>For skin and hands, use focal lengths that avoid facial distortion.</w:t>
      </w:r>
    </w:p>
    <w:p>
      <w:pPr>
        <w:widowControl/>
        <w:numPr>
          <w:ilvl w:val="0"/>
          <w:numId w:val="10"/>
        </w:numPr>
        <w:spacing w:before="0" w:after="80" w:line="300" w:lineRule="auto"/>
      </w:pPr>
      <w:r>
        <w:rPr>
          <w:rFonts w:ascii="Calibri" w:hAnsi="Calibri"/>
          <w:sz w:val="22"/>
        </w:rPr>
        <w:t>Use shallow depth of field selectively; keep clinically important details visible.</w:t>
      </w:r>
    </w:p>
    <w:p>
      <w:pPr>
        <w:widowControl/>
        <w:numPr>
          <w:ilvl w:val="0"/>
          <w:numId w:val="10"/>
        </w:numPr>
        <w:spacing w:before="0" w:after="80" w:line="300" w:lineRule="auto"/>
      </w:pPr>
      <w:r>
        <w:rPr>
          <w:rFonts w:ascii="Calibri" w:hAnsi="Calibri"/>
          <w:sz w:val="22"/>
        </w:rPr>
        <w:t>Keep backgrounds edited and intentional, not artificially blurred beyond recognition.</w:t>
      </w:r>
    </w:p>
    <w:p>
      <w:pPr>
        <w:pStyle w:val="Heading3"/>
        <w:widowControl/>
      </w:pPr>
      <w:r>
        <w:rPr>
          <w:rFonts w:ascii="Calibri" w:hAnsi="Calibri"/>
          <w:sz w:val="24"/>
        </w:rPr>
        <w:t>Composition</w:t>
      </w:r>
    </w:p>
    <w:p>
      <w:pPr>
        <w:widowControl/>
        <w:numPr>
          <w:ilvl w:val="0"/>
          <w:numId w:val="10"/>
        </w:numPr>
        <w:spacing w:before="0" w:after="80" w:line="300" w:lineRule="auto"/>
      </w:pPr>
      <w:r>
        <w:rPr>
          <w:rFonts w:ascii="Calibri" w:hAnsi="Calibri"/>
          <w:sz w:val="22"/>
        </w:rPr>
        <w:t>Build depth with foreground, midground, and background.</w:t>
      </w:r>
    </w:p>
    <w:p>
      <w:pPr>
        <w:widowControl/>
        <w:numPr>
          <w:ilvl w:val="0"/>
          <w:numId w:val="10"/>
        </w:numPr>
        <w:spacing w:before="0" w:after="80" w:line="300" w:lineRule="auto"/>
      </w:pPr>
      <w:r>
        <w:rPr>
          <w:rFonts w:ascii="Calibri" w:hAnsi="Calibri"/>
          <w:sz w:val="22"/>
        </w:rPr>
        <w:t>Use doorways and architectural framing.</w:t>
      </w:r>
    </w:p>
    <w:p>
      <w:pPr>
        <w:widowControl/>
        <w:numPr>
          <w:ilvl w:val="0"/>
          <w:numId w:val="10"/>
        </w:numPr>
        <w:spacing w:before="0" w:after="80" w:line="300" w:lineRule="auto"/>
      </w:pPr>
      <w:r>
        <w:rPr>
          <w:rFonts w:ascii="Calibri" w:hAnsi="Calibri"/>
          <w:sz w:val="22"/>
        </w:rPr>
        <w:t>Allow negative space for copy only when planned before shooting.</w:t>
      </w:r>
    </w:p>
    <w:p>
      <w:pPr>
        <w:widowControl/>
        <w:numPr>
          <w:ilvl w:val="0"/>
          <w:numId w:val="10"/>
        </w:numPr>
        <w:spacing w:before="0" w:after="80" w:line="300" w:lineRule="auto"/>
      </w:pPr>
      <w:r>
        <w:rPr>
          <w:rFonts w:ascii="Calibri" w:hAnsi="Calibri"/>
          <w:sz w:val="22"/>
        </w:rPr>
        <w:t>Show hands doing real work.</w:t>
      </w:r>
    </w:p>
    <w:p>
      <w:pPr>
        <w:widowControl/>
        <w:numPr>
          <w:ilvl w:val="0"/>
          <w:numId w:val="10"/>
        </w:numPr>
        <w:spacing w:before="0" w:after="80" w:line="300" w:lineRule="auto"/>
      </w:pPr>
      <w:r>
        <w:rPr>
          <w:rFonts w:ascii="Calibri" w:hAnsi="Calibri"/>
          <w:sz w:val="22"/>
        </w:rPr>
        <w:t>Let equipment appear in context rather than floating as a hero object.</w:t>
      </w:r>
    </w:p>
    <w:p>
      <w:pPr>
        <w:widowControl/>
        <w:numPr>
          <w:ilvl w:val="0"/>
          <w:numId w:val="10"/>
        </w:numPr>
        <w:spacing w:before="0" w:after="80" w:line="300" w:lineRule="auto"/>
      </w:pPr>
      <w:r>
        <w:rPr>
          <w:rFonts w:ascii="Calibri" w:hAnsi="Calibri"/>
          <w:sz w:val="22"/>
        </w:rPr>
        <w:t>Remove visual clutter, cords, disposable packaging, and unrelated signage unless they are part of the documented process.</w:t>
      </w:r>
    </w:p>
    <w:p>
      <w:pPr>
        <w:widowControl/>
        <w:numPr>
          <w:ilvl w:val="0"/>
          <w:numId w:val="10"/>
        </w:numPr>
        <w:spacing w:before="0" w:after="80" w:line="300" w:lineRule="auto"/>
      </w:pPr>
      <w:r>
        <w:rPr>
          <w:rFonts w:ascii="Calibri" w:hAnsi="Calibri"/>
          <w:sz w:val="22"/>
        </w:rPr>
        <w:t>Do not over-style clinical setups in a way that makes them inaccurate.</w:t>
      </w:r>
    </w:p>
    <w:p>
      <w:pPr>
        <w:pStyle w:val="Heading3"/>
        <w:widowControl/>
      </w:pPr>
      <w:r>
        <w:rPr>
          <w:rFonts w:ascii="Calibri" w:hAnsi="Calibri"/>
          <w:sz w:val="24"/>
        </w:rPr>
        <w:t>Lighting</w:t>
      </w:r>
    </w:p>
    <w:p>
      <w:pPr>
        <w:widowControl/>
        <w:numPr>
          <w:ilvl w:val="0"/>
          <w:numId w:val="10"/>
        </w:numPr>
        <w:spacing w:before="0" w:after="80" w:line="300" w:lineRule="auto"/>
      </w:pPr>
      <w:r>
        <w:rPr>
          <w:rFonts w:ascii="Calibri" w:hAnsi="Calibri"/>
          <w:sz w:val="22"/>
        </w:rPr>
        <w:t>Use existing practical light as part of the scene when color accurate.</w:t>
      </w:r>
    </w:p>
    <w:p>
      <w:pPr>
        <w:widowControl/>
        <w:numPr>
          <w:ilvl w:val="0"/>
          <w:numId w:val="10"/>
        </w:numPr>
        <w:spacing w:before="0" w:after="80" w:line="300" w:lineRule="auto"/>
      </w:pPr>
      <w:r>
        <w:rPr>
          <w:rFonts w:ascii="Calibri" w:hAnsi="Calibri"/>
          <w:sz w:val="22"/>
        </w:rPr>
        <w:t>Add soft directional light to preserve texture.</w:t>
      </w:r>
    </w:p>
    <w:p>
      <w:pPr>
        <w:widowControl/>
        <w:numPr>
          <w:ilvl w:val="0"/>
          <w:numId w:val="10"/>
        </w:numPr>
        <w:spacing w:before="0" w:after="80" w:line="300" w:lineRule="auto"/>
      </w:pPr>
      <w:r>
        <w:rPr>
          <w:rFonts w:ascii="Calibri" w:hAnsi="Calibri"/>
          <w:sz w:val="22"/>
        </w:rPr>
        <w:t>Avoid flat, shadowless ring-light imagery.</w:t>
      </w:r>
    </w:p>
    <w:p>
      <w:pPr>
        <w:widowControl/>
        <w:numPr>
          <w:ilvl w:val="0"/>
          <w:numId w:val="10"/>
        </w:numPr>
        <w:spacing w:before="0" w:after="80" w:line="300" w:lineRule="auto"/>
      </w:pPr>
      <w:r>
        <w:rPr>
          <w:rFonts w:ascii="Calibri" w:hAnsi="Calibri"/>
          <w:sz w:val="22"/>
        </w:rPr>
        <w:t>Avoid blue LED “clinical” effects.</w:t>
      </w:r>
    </w:p>
    <w:p>
      <w:pPr>
        <w:widowControl/>
        <w:numPr>
          <w:ilvl w:val="0"/>
          <w:numId w:val="10"/>
        </w:numPr>
        <w:spacing w:before="0" w:after="80" w:line="300" w:lineRule="auto"/>
      </w:pPr>
      <w:r>
        <w:rPr>
          <w:rFonts w:ascii="Calibri" w:hAnsi="Calibri"/>
          <w:sz w:val="22"/>
        </w:rPr>
        <w:t>Avoid candlelit treatment scenes that obscure the procedure.</w:t>
      </w:r>
    </w:p>
    <w:p>
      <w:pPr>
        <w:widowControl/>
        <w:numPr>
          <w:ilvl w:val="0"/>
          <w:numId w:val="10"/>
        </w:numPr>
        <w:spacing w:before="0" w:after="80" w:line="300" w:lineRule="auto"/>
      </w:pPr>
      <w:r>
        <w:rPr>
          <w:rFonts w:ascii="Calibri" w:hAnsi="Calibri"/>
          <w:sz w:val="22"/>
        </w:rPr>
        <w:t>Do not smooth skin with light or overexposure.</w:t>
      </w:r>
    </w:p>
    <w:p>
      <w:pPr>
        <w:pStyle w:val="Heading2"/>
        <w:widowControl/>
      </w:pPr>
      <w:r>
        <w:rPr>
          <w:rFonts w:ascii="Calibri" w:hAnsi="Calibri"/>
          <w:sz w:val="26"/>
        </w:rPr>
        <w:t>7. Required image library</w:t>
      </w:r>
    </w:p>
    <w:p>
      <w:pPr>
        <w:widowControl/>
        <w:spacing w:before="0" w:after="120" w:line="300" w:lineRule="auto"/>
      </w:pPr>
      <w:r>
        <w:rPr>
          <w:rFonts w:ascii="Calibri" w:hAnsi="Calibri"/>
          <w:sz w:val="22"/>
        </w:rPr>
        <w:t>Maintain current, high-resolution coverage of:</w:t>
      </w:r>
    </w:p>
    <w:p>
      <w:pPr>
        <w:pStyle w:val="Heading3"/>
        <w:widowControl/>
      </w:pPr>
      <w:r>
        <w:rPr>
          <w:rFonts w:ascii="Calibri" w:hAnsi="Calibri"/>
          <w:sz w:val="24"/>
        </w:rPr>
        <w:t>The practice</w:t>
      </w:r>
    </w:p>
    <w:p>
      <w:pPr>
        <w:widowControl/>
        <w:numPr>
          <w:ilvl w:val="0"/>
          <w:numId w:val="10"/>
        </w:numPr>
        <w:spacing w:before="0" w:after="80" w:line="300" w:lineRule="auto"/>
      </w:pPr>
      <w:r>
        <w:rPr>
          <w:rFonts w:ascii="Calibri" w:hAnsi="Calibri"/>
          <w:sz w:val="22"/>
        </w:rPr>
        <w:t>Exterior and entrance</w:t>
      </w:r>
    </w:p>
    <w:p>
      <w:pPr>
        <w:widowControl/>
        <w:numPr>
          <w:ilvl w:val="0"/>
          <w:numId w:val="10"/>
        </w:numPr>
        <w:spacing w:before="0" w:after="80" w:line="300" w:lineRule="auto"/>
      </w:pPr>
      <w:r>
        <w:rPr>
          <w:rFonts w:ascii="Calibri" w:hAnsi="Calibri"/>
          <w:sz w:val="22"/>
        </w:rPr>
        <w:t>Reception and lobby</w:t>
      </w:r>
    </w:p>
    <w:p>
      <w:pPr>
        <w:widowControl/>
        <w:numPr>
          <w:ilvl w:val="0"/>
          <w:numId w:val="10"/>
        </w:numPr>
        <w:spacing w:before="0" w:after="80" w:line="300" w:lineRule="auto"/>
      </w:pPr>
      <w:r>
        <w:rPr>
          <w:rFonts w:ascii="Calibri" w:hAnsi="Calibri"/>
          <w:sz w:val="22"/>
        </w:rPr>
        <w:t>Hallway and architectural details</w:t>
      </w:r>
    </w:p>
    <w:p>
      <w:pPr>
        <w:widowControl/>
        <w:numPr>
          <w:ilvl w:val="0"/>
          <w:numId w:val="10"/>
        </w:numPr>
        <w:spacing w:before="0" w:after="80" w:line="300" w:lineRule="auto"/>
      </w:pPr>
      <w:r>
        <w:rPr>
          <w:rFonts w:ascii="Calibri" w:hAnsi="Calibri"/>
          <w:sz w:val="22"/>
        </w:rPr>
        <w:t>Consultation area</w:t>
      </w:r>
    </w:p>
    <w:p>
      <w:pPr>
        <w:widowControl/>
        <w:numPr>
          <w:ilvl w:val="0"/>
          <w:numId w:val="10"/>
        </w:numPr>
        <w:spacing w:before="0" w:after="80" w:line="300" w:lineRule="auto"/>
      </w:pPr>
      <w:r>
        <w:rPr>
          <w:rFonts w:ascii="Calibri" w:hAnsi="Calibri"/>
          <w:sz w:val="22"/>
        </w:rPr>
        <w:t>Treatment rooms</w:t>
      </w:r>
    </w:p>
    <w:p>
      <w:pPr>
        <w:widowControl/>
        <w:numPr>
          <w:ilvl w:val="0"/>
          <w:numId w:val="10"/>
        </w:numPr>
        <w:spacing w:before="0" w:after="80" w:line="300" w:lineRule="auto"/>
      </w:pPr>
      <w:r>
        <w:rPr>
          <w:rFonts w:ascii="Calibri" w:hAnsi="Calibri"/>
          <w:sz w:val="22"/>
        </w:rPr>
        <w:t>IV area</w:t>
      </w:r>
    </w:p>
    <w:p>
      <w:pPr>
        <w:widowControl/>
        <w:numPr>
          <w:ilvl w:val="0"/>
          <w:numId w:val="10"/>
        </w:numPr>
        <w:spacing w:before="0" w:after="80" w:line="300" w:lineRule="auto"/>
      </w:pPr>
      <w:r>
        <w:rPr>
          <w:rFonts w:ascii="Calibri" w:hAnsi="Calibri"/>
          <w:sz w:val="22"/>
        </w:rPr>
        <w:t>Retail and product display</w:t>
      </w:r>
    </w:p>
    <w:p>
      <w:pPr>
        <w:widowControl/>
        <w:numPr>
          <w:ilvl w:val="0"/>
          <w:numId w:val="10"/>
        </w:numPr>
        <w:spacing w:before="0" w:after="80" w:line="300" w:lineRule="auto"/>
      </w:pPr>
      <w:r>
        <w:rPr>
          <w:rFonts w:ascii="Calibri" w:hAnsi="Calibri"/>
          <w:sz w:val="22"/>
        </w:rPr>
        <w:t>Signage and wayfinding</w:t>
      </w:r>
    </w:p>
    <w:p>
      <w:pPr>
        <w:pStyle w:val="Heading3"/>
        <w:widowControl/>
      </w:pPr>
      <w:r>
        <w:rPr>
          <w:rFonts w:ascii="Calibri" w:hAnsi="Calibri"/>
          <w:sz w:val="24"/>
        </w:rPr>
        <w:t>The process</w:t>
      </w:r>
    </w:p>
    <w:p>
      <w:pPr>
        <w:widowControl/>
        <w:numPr>
          <w:ilvl w:val="0"/>
          <w:numId w:val="10"/>
        </w:numPr>
        <w:spacing w:before="0" w:after="80" w:line="300" w:lineRule="auto"/>
      </w:pPr>
      <w:r>
        <w:rPr>
          <w:rFonts w:ascii="Calibri" w:hAnsi="Calibri"/>
          <w:sz w:val="22"/>
        </w:rPr>
        <w:t>Consultation discussion</w:t>
      </w:r>
    </w:p>
    <w:p>
      <w:pPr>
        <w:widowControl/>
        <w:numPr>
          <w:ilvl w:val="0"/>
          <w:numId w:val="10"/>
        </w:numPr>
        <w:spacing w:before="0" w:after="80" w:line="300" w:lineRule="auto"/>
      </w:pPr>
      <w:r>
        <w:rPr>
          <w:rFonts w:ascii="Calibri" w:hAnsi="Calibri"/>
          <w:sz w:val="22"/>
        </w:rPr>
        <w:t>Skin analysis or imaging, if used</w:t>
      </w:r>
    </w:p>
    <w:p>
      <w:pPr>
        <w:widowControl/>
        <w:numPr>
          <w:ilvl w:val="0"/>
          <w:numId w:val="10"/>
        </w:numPr>
        <w:spacing w:before="0" w:after="80" w:line="300" w:lineRule="auto"/>
      </w:pPr>
      <w:r>
        <w:rPr>
          <w:rFonts w:ascii="Calibri" w:hAnsi="Calibri"/>
          <w:sz w:val="22"/>
        </w:rPr>
        <w:t>Chart or treatment plan without protected information</w:t>
      </w:r>
    </w:p>
    <w:p>
      <w:pPr>
        <w:widowControl/>
        <w:numPr>
          <w:ilvl w:val="0"/>
          <w:numId w:val="10"/>
        </w:numPr>
        <w:spacing w:before="0" w:after="80" w:line="300" w:lineRule="auto"/>
      </w:pPr>
      <w:r>
        <w:rPr>
          <w:rFonts w:ascii="Calibri" w:hAnsi="Calibri"/>
          <w:sz w:val="22"/>
        </w:rPr>
        <w:t>Hand hygiene and room preparation</w:t>
      </w:r>
    </w:p>
    <w:p>
      <w:pPr>
        <w:widowControl/>
        <w:numPr>
          <w:ilvl w:val="0"/>
          <w:numId w:val="10"/>
        </w:numPr>
        <w:spacing w:before="0" w:after="80" w:line="300" w:lineRule="auto"/>
      </w:pPr>
      <w:r>
        <w:rPr>
          <w:rFonts w:ascii="Calibri" w:hAnsi="Calibri"/>
          <w:sz w:val="22"/>
        </w:rPr>
        <w:t>Equipment setup</w:t>
      </w:r>
    </w:p>
    <w:p>
      <w:pPr>
        <w:widowControl/>
        <w:numPr>
          <w:ilvl w:val="0"/>
          <w:numId w:val="10"/>
        </w:numPr>
        <w:spacing w:before="0" w:after="80" w:line="300" w:lineRule="auto"/>
      </w:pPr>
      <w:r>
        <w:rPr>
          <w:rFonts w:ascii="Calibri" w:hAnsi="Calibri"/>
          <w:sz w:val="22"/>
        </w:rPr>
        <w:t>Treatment in progress</w:t>
      </w:r>
    </w:p>
    <w:p>
      <w:pPr>
        <w:widowControl/>
        <w:numPr>
          <w:ilvl w:val="0"/>
          <w:numId w:val="10"/>
        </w:numPr>
        <w:spacing w:before="0" w:after="80" w:line="300" w:lineRule="auto"/>
      </w:pPr>
      <w:r>
        <w:rPr>
          <w:rFonts w:ascii="Calibri" w:hAnsi="Calibri"/>
          <w:sz w:val="22"/>
        </w:rPr>
        <w:t>Aftercare explanation</w:t>
      </w:r>
    </w:p>
    <w:p>
      <w:pPr>
        <w:widowControl/>
        <w:numPr>
          <w:ilvl w:val="0"/>
          <w:numId w:val="10"/>
        </w:numPr>
        <w:spacing w:before="0" w:after="80" w:line="300" w:lineRule="auto"/>
      </w:pPr>
      <w:r>
        <w:rPr>
          <w:rFonts w:ascii="Calibri" w:hAnsi="Calibri"/>
          <w:sz w:val="22"/>
        </w:rPr>
        <w:t>Written instructions</w:t>
      </w:r>
    </w:p>
    <w:p>
      <w:pPr>
        <w:widowControl/>
        <w:numPr>
          <w:ilvl w:val="0"/>
          <w:numId w:val="10"/>
        </w:numPr>
        <w:spacing w:before="0" w:after="80" w:line="300" w:lineRule="auto"/>
      </w:pPr>
      <w:r>
        <w:rPr>
          <w:rFonts w:ascii="Calibri" w:hAnsi="Calibri"/>
          <w:sz w:val="22"/>
        </w:rPr>
        <w:t>Follow-up or reassessment</w:t>
      </w:r>
    </w:p>
    <w:p>
      <w:pPr>
        <w:pStyle w:val="Heading3"/>
        <w:widowControl/>
      </w:pPr>
      <w:r>
        <w:rPr>
          <w:rFonts w:ascii="Calibri" w:hAnsi="Calibri"/>
          <w:sz w:val="24"/>
        </w:rPr>
        <w:t>The details</w:t>
      </w:r>
    </w:p>
    <w:p>
      <w:pPr>
        <w:widowControl/>
        <w:numPr>
          <w:ilvl w:val="0"/>
          <w:numId w:val="10"/>
        </w:numPr>
        <w:spacing w:before="0" w:after="80" w:line="300" w:lineRule="auto"/>
      </w:pPr>
      <w:r>
        <w:rPr>
          <w:rFonts w:ascii="Calibri" w:hAnsi="Calibri"/>
          <w:sz w:val="22"/>
        </w:rPr>
        <w:t>Hands</w:t>
      </w:r>
    </w:p>
    <w:p>
      <w:pPr>
        <w:widowControl/>
        <w:numPr>
          <w:ilvl w:val="0"/>
          <w:numId w:val="10"/>
        </w:numPr>
        <w:spacing w:before="0" w:after="80" w:line="300" w:lineRule="auto"/>
      </w:pPr>
      <w:r>
        <w:rPr>
          <w:rFonts w:ascii="Calibri" w:hAnsi="Calibri"/>
          <w:sz w:val="22"/>
        </w:rPr>
        <w:t>Device controls with no private data</w:t>
      </w:r>
    </w:p>
    <w:p>
      <w:pPr>
        <w:widowControl/>
        <w:numPr>
          <w:ilvl w:val="0"/>
          <w:numId w:val="10"/>
        </w:numPr>
        <w:spacing w:before="0" w:after="80" w:line="300" w:lineRule="auto"/>
      </w:pPr>
      <w:r>
        <w:rPr>
          <w:rFonts w:ascii="Calibri" w:hAnsi="Calibri"/>
          <w:sz w:val="22"/>
        </w:rPr>
        <w:t>Product textures and packaging</w:t>
      </w:r>
    </w:p>
    <w:p>
      <w:pPr>
        <w:widowControl/>
        <w:numPr>
          <w:ilvl w:val="0"/>
          <w:numId w:val="10"/>
        </w:numPr>
        <w:spacing w:before="0" w:after="80" w:line="300" w:lineRule="auto"/>
      </w:pPr>
      <w:r>
        <w:rPr>
          <w:rFonts w:ascii="Calibri" w:hAnsi="Calibri"/>
          <w:sz w:val="22"/>
        </w:rPr>
        <w:t>Linen, stone, walnut, brass, glass, and ceramic</w:t>
      </w:r>
    </w:p>
    <w:p>
      <w:pPr>
        <w:widowControl/>
        <w:numPr>
          <w:ilvl w:val="0"/>
          <w:numId w:val="10"/>
        </w:numPr>
        <w:spacing w:before="0" w:after="80" w:line="300" w:lineRule="auto"/>
      </w:pPr>
      <w:r>
        <w:rPr>
          <w:rFonts w:ascii="Calibri" w:hAnsi="Calibri"/>
          <w:sz w:val="22"/>
        </w:rPr>
        <w:t>Clean instruments and trays</w:t>
      </w:r>
    </w:p>
    <w:p>
      <w:pPr>
        <w:widowControl/>
        <w:numPr>
          <w:ilvl w:val="0"/>
          <w:numId w:val="10"/>
        </w:numPr>
        <w:spacing w:before="0" w:after="80" w:line="300" w:lineRule="auto"/>
      </w:pPr>
      <w:r>
        <w:rPr>
          <w:rFonts w:ascii="Calibri" w:hAnsi="Calibri"/>
          <w:sz w:val="22"/>
        </w:rPr>
        <w:t>Labels when accurate and authorized</w:t>
      </w:r>
    </w:p>
    <w:p>
      <w:pPr>
        <w:pStyle w:val="Heading3"/>
        <w:widowControl/>
      </w:pPr>
      <w:r>
        <w:rPr>
          <w:rFonts w:ascii="Calibri" w:hAnsi="Calibri"/>
          <w:sz w:val="24"/>
        </w:rPr>
        <w:t>The people</w:t>
      </w:r>
    </w:p>
    <w:p>
      <w:pPr>
        <w:widowControl/>
        <w:numPr>
          <w:ilvl w:val="0"/>
          <w:numId w:val="10"/>
        </w:numPr>
        <w:spacing w:before="0" w:after="80" w:line="300" w:lineRule="auto"/>
      </w:pPr>
      <w:r>
        <w:rPr>
          <w:rFonts w:ascii="Calibri" w:hAnsi="Calibri"/>
          <w:sz w:val="22"/>
        </w:rPr>
        <w:t>Owner and staff portraits</w:t>
      </w:r>
    </w:p>
    <w:p>
      <w:pPr>
        <w:widowControl/>
        <w:numPr>
          <w:ilvl w:val="0"/>
          <w:numId w:val="10"/>
        </w:numPr>
        <w:spacing w:before="0" w:after="80" w:line="300" w:lineRule="auto"/>
      </w:pPr>
      <w:r>
        <w:rPr>
          <w:rFonts w:ascii="Calibri" w:hAnsi="Calibri"/>
          <w:sz w:val="22"/>
        </w:rPr>
        <w:t>Staff at work</w:t>
      </w:r>
    </w:p>
    <w:p>
      <w:pPr>
        <w:widowControl/>
        <w:numPr>
          <w:ilvl w:val="0"/>
          <w:numId w:val="10"/>
        </w:numPr>
        <w:spacing w:before="0" w:after="80" w:line="300" w:lineRule="auto"/>
      </w:pPr>
      <w:r>
        <w:rPr>
          <w:rFonts w:ascii="Calibri" w:hAnsi="Calibri"/>
          <w:sz w:val="22"/>
        </w:rPr>
        <w:t>Patient interaction with written consent</w:t>
      </w:r>
    </w:p>
    <w:p>
      <w:pPr>
        <w:widowControl/>
        <w:numPr>
          <w:ilvl w:val="0"/>
          <w:numId w:val="10"/>
        </w:numPr>
        <w:spacing w:before="0" w:after="80" w:line="300" w:lineRule="auto"/>
      </w:pPr>
      <w:r>
        <w:rPr>
          <w:rFonts w:ascii="Calibri" w:hAnsi="Calibri"/>
          <w:sz w:val="22"/>
        </w:rPr>
        <w:t>Natural expressions and posture</w:t>
      </w:r>
    </w:p>
    <w:p>
      <w:pPr>
        <w:widowControl/>
        <w:numPr>
          <w:ilvl w:val="0"/>
          <w:numId w:val="10"/>
        </w:numPr>
        <w:spacing w:before="0" w:after="80" w:line="300" w:lineRule="auto"/>
      </w:pPr>
      <w:r>
        <w:rPr>
          <w:rFonts w:ascii="Calibri" w:hAnsi="Calibri"/>
          <w:sz w:val="22"/>
        </w:rPr>
        <w:t>Diverse ages, skin tones, and features represented honestly</w:t>
      </w:r>
    </w:p>
    <w:p>
      <w:pPr>
        <w:pStyle w:val="Heading2"/>
        <w:widowControl/>
      </w:pPr>
      <w:r>
        <w:rPr>
          <w:rFonts w:ascii="Calibri" w:hAnsi="Calibri"/>
          <w:sz w:val="26"/>
        </w:rPr>
        <w:t>8. Treatment photography</w:t>
      </w:r>
    </w:p>
    <w:p>
      <w:pPr>
        <w:widowControl/>
        <w:spacing w:before="0" w:after="120" w:line="300" w:lineRule="auto"/>
      </w:pPr>
      <w:r>
        <w:rPr>
          <w:rFonts w:ascii="Calibri" w:hAnsi="Calibri"/>
          <w:sz w:val="22"/>
        </w:rPr>
        <w:t>Treatment images must show correct technique and setup. A visually attractive but clinically inaccurate image is unusable.</w:t>
      </w:r>
    </w:p>
    <w:p>
      <w:pPr>
        <w:pStyle w:val="Heading3"/>
        <w:widowControl/>
      </w:pPr>
      <w:r>
        <w:rPr>
          <w:rFonts w:ascii="Calibri" w:hAnsi="Calibri"/>
          <w:sz w:val="24"/>
        </w:rPr>
        <w:t>Include</w:t>
      </w:r>
    </w:p>
    <w:p>
      <w:pPr>
        <w:widowControl/>
        <w:numPr>
          <w:ilvl w:val="0"/>
          <w:numId w:val="10"/>
        </w:numPr>
        <w:spacing w:before="0" w:after="80" w:line="300" w:lineRule="auto"/>
      </w:pPr>
      <w:r>
        <w:rPr>
          <w:rFonts w:ascii="Calibri" w:hAnsi="Calibri"/>
          <w:sz w:val="22"/>
        </w:rPr>
        <w:t>Appropriate PPE</w:t>
      </w:r>
    </w:p>
    <w:p>
      <w:pPr>
        <w:widowControl/>
        <w:numPr>
          <w:ilvl w:val="0"/>
          <w:numId w:val="10"/>
        </w:numPr>
        <w:spacing w:before="0" w:after="80" w:line="300" w:lineRule="auto"/>
      </w:pPr>
      <w:r>
        <w:rPr>
          <w:rFonts w:ascii="Calibri" w:hAnsi="Calibri"/>
          <w:sz w:val="22"/>
        </w:rPr>
        <w:t>Correct device, tip, cartridge, or product when identifiable</w:t>
      </w:r>
    </w:p>
    <w:p>
      <w:pPr>
        <w:widowControl/>
        <w:numPr>
          <w:ilvl w:val="0"/>
          <w:numId w:val="10"/>
        </w:numPr>
        <w:spacing w:before="0" w:after="80" w:line="300" w:lineRule="auto"/>
      </w:pPr>
      <w:r>
        <w:rPr>
          <w:rFonts w:ascii="Calibri" w:hAnsi="Calibri"/>
          <w:sz w:val="22"/>
        </w:rPr>
        <w:t>Clean, plausible setup</w:t>
      </w:r>
    </w:p>
    <w:p>
      <w:pPr>
        <w:widowControl/>
        <w:numPr>
          <w:ilvl w:val="0"/>
          <w:numId w:val="10"/>
        </w:numPr>
        <w:spacing w:before="0" w:after="80" w:line="300" w:lineRule="auto"/>
      </w:pPr>
      <w:r>
        <w:rPr>
          <w:rFonts w:ascii="Calibri" w:hAnsi="Calibri"/>
          <w:sz w:val="22"/>
        </w:rPr>
        <w:t>Accurate treatment area</w:t>
      </w:r>
    </w:p>
    <w:p>
      <w:pPr>
        <w:widowControl/>
        <w:numPr>
          <w:ilvl w:val="0"/>
          <w:numId w:val="10"/>
        </w:numPr>
        <w:spacing w:before="0" w:after="80" w:line="300" w:lineRule="auto"/>
      </w:pPr>
      <w:r>
        <w:rPr>
          <w:rFonts w:ascii="Calibri" w:hAnsi="Calibri"/>
          <w:sz w:val="22"/>
        </w:rPr>
        <w:t>Realistic skin response</w:t>
      </w:r>
    </w:p>
    <w:p>
      <w:pPr>
        <w:widowControl/>
        <w:numPr>
          <w:ilvl w:val="0"/>
          <w:numId w:val="10"/>
        </w:numPr>
        <w:spacing w:before="0" w:after="80" w:line="300" w:lineRule="auto"/>
      </w:pPr>
      <w:r>
        <w:rPr>
          <w:rFonts w:ascii="Calibri" w:hAnsi="Calibri"/>
          <w:sz w:val="22"/>
        </w:rPr>
        <w:t>Staff posture that reflects actual practice</w:t>
      </w:r>
    </w:p>
    <w:p>
      <w:pPr>
        <w:pStyle w:val="Heading3"/>
        <w:widowControl/>
      </w:pPr>
      <w:r>
        <w:rPr>
          <w:rFonts w:ascii="Calibri" w:hAnsi="Calibri"/>
          <w:sz w:val="24"/>
        </w:rPr>
        <w:t>Exclude</w:t>
      </w:r>
    </w:p>
    <w:p>
      <w:pPr>
        <w:widowControl/>
        <w:numPr>
          <w:ilvl w:val="0"/>
          <w:numId w:val="10"/>
        </w:numPr>
        <w:spacing w:before="0" w:after="80" w:line="300" w:lineRule="auto"/>
      </w:pPr>
      <w:r>
        <w:rPr>
          <w:rFonts w:ascii="Calibri" w:hAnsi="Calibri"/>
          <w:sz w:val="22"/>
        </w:rPr>
        <w:t>Uncapped needles or sharps placed for drama</w:t>
      </w:r>
    </w:p>
    <w:p>
      <w:pPr>
        <w:widowControl/>
        <w:numPr>
          <w:ilvl w:val="0"/>
          <w:numId w:val="10"/>
        </w:numPr>
        <w:spacing w:before="0" w:after="80" w:line="300" w:lineRule="auto"/>
      </w:pPr>
      <w:r>
        <w:rPr>
          <w:rFonts w:ascii="Calibri" w:hAnsi="Calibri"/>
          <w:sz w:val="22"/>
        </w:rPr>
        <w:t>Device handpieces touching the wrong area</w:t>
      </w:r>
    </w:p>
    <w:p>
      <w:pPr>
        <w:widowControl/>
        <w:numPr>
          <w:ilvl w:val="0"/>
          <w:numId w:val="10"/>
        </w:numPr>
        <w:spacing w:before="0" w:after="80" w:line="300" w:lineRule="auto"/>
      </w:pPr>
      <w:r>
        <w:rPr>
          <w:rFonts w:ascii="Calibri" w:hAnsi="Calibri"/>
          <w:sz w:val="22"/>
        </w:rPr>
        <w:t>Unsafe or invented PPE</w:t>
      </w:r>
    </w:p>
    <w:p>
      <w:pPr>
        <w:widowControl/>
        <w:numPr>
          <w:ilvl w:val="0"/>
          <w:numId w:val="10"/>
        </w:numPr>
        <w:spacing w:before="0" w:after="80" w:line="300" w:lineRule="auto"/>
      </w:pPr>
      <w:r>
        <w:rPr>
          <w:rFonts w:ascii="Calibri" w:hAnsi="Calibri"/>
          <w:sz w:val="22"/>
        </w:rPr>
        <w:t>Product labels altered by AI</w:t>
      </w:r>
    </w:p>
    <w:p>
      <w:pPr>
        <w:widowControl/>
        <w:numPr>
          <w:ilvl w:val="0"/>
          <w:numId w:val="10"/>
        </w:numPr>
        <w:spacing w:before="0" w:after="80" w:line="300" w:lineRule="auto"/>
      </w:pPr>
      <w:r>
        <w:rPr>
          <w:rFonts w:ascii="Calibri" w:hAnsi="Calibri"/>
          <w:sz w:val="22"/>
        </w:rPr>
        <w:t>Blood, swelling, or erythema intensified for shock</w:t>
      </w:r>
    </w:p>
    <w:p>
      <w:pPr>
        <w:widowControl/>
        <w:numPr>
          <w:ilvl w:val="0"/>
          <w:numId w:val="10"/>
        </w:numPr>
        <w:spacing w:before="0" w:after="80" w:line="300" w:lineRule="auto"/>
      </w:pPr>
      <w:r>
        <w:rPr>
          <w:rFonts w:ascii="Calibri" w:hAnsi="Calibri"/>
          <w:sz w:val="22"/>
        </w:rPr>
        <w:t>Staff performing a service outside verified scope</w:t>
      </w:r>
    </w:p>
    <w:p>
      <w:pPr>
        <w:pStyle w:val="Heading2"/>
        <w:widowControl/>
      </w:pPr>
      <w:r>
        <w:rPr>
          <w:rFonts w:ascii="Calibri" w:hAnsi="Calibri"/>
          <w:sz w:val="26"/>
        </w:rPr>
        <w:t>9. Before-and-after documentation</w:t>
      </w:r>
    </w:p>
    <w:p>
      <w:pPr>
        <w:widowControl/>
        <w:spacing w:before="0" w:after="120" w:line="300" w:lineRule="auto"/>
      </w:pPr>
      <w:r>
        <w:rPr>
          <w:rFonts w:ascii="Calibri" w:hAnsi="Calibri"/>
          <w:sz w:val="22"/>
        </w:rPr>
        <w:t>Before-and-after images are records, not mood photography.</w:t>
      </w:r>
    </w:p>
    <w:p>
      <w:pPr>
        <w:pStyle w:val="Heading3"/>
        <w:widowControl/>
      </w:pPr>
      <w:r>
        <w:rPr>
          <w:rFonts w:ascii="Calibri" w:hAnsi="Calibri"/>
          <w:sz w:val="24"/>
        </w:rPr>
        <w:t>Standardize</w:t>
      </w:r>
    </w:p>
    <w:p>
      <w:pPr>
        <w:widowControl/>
        <w:numPr>
          <w:ilvl w:val="0"/>
          <w:numId w:val="10"/>
        </w:numPr>
        <w:spacing w:before="0" w:after="80" w:line="300" w:lineRule="auto"/>
      </w:pPr>
      <w:r>
        <w:rPr>
          <w:rFonts w:ascii="Calibri" w:hAnsi="Calibri"/>
          <w:sz w:val="22"/>
        </w:rPr>
        <w:t>Same camera and focal length</w:t>
      </w:r>
    </w:p>
    <w:p>
      <w:pPr>
        <w:widowControl/>
        <w:numPr>
          <w:ilvl w:val="0"/>
          <w:numId w:val="10"/>
        </w:numPr>
        <w:spacing w:before="0" w:after="80" w:line="300" w:lineRule="auto"/>
      </w:pPr>
      <w:r>
        <w:rPr>
          <w:rFonts w:ascii="Calibri" w:hAnsi="Calibri"/>
          <w:sz w:val="22"/>
        </w:rPr>
        <w:t>Same distance, crop, and angle</w:t>
      </w:r>
    </w:p>
    <w:p>
      <w:pPr>
        <w:widowControl/>
        <w:numPr>
          <w:ilvl w:val="0"/>
          <w:numId w:val="10"/>
        </w:numPr>
        <w:spacing w:before="0" w:after="80" w:line="300" w:lineRule="auto"/>
      </w:pPr>
      <w:r>
        <w:rPr>
          <w:rFonts w:ascii="Calibri" w:hAnsi="Calibri"/>
          <w:sz w:val="22"/>
        </w:rPr>
        <w:t>Same lighting and background</w:t>
      </w:r>
    </w:p>
    <w:p>
      <w:pPr>
        <w:widowControl/>
        <w:numPr>
          <w:ilvl w:val="0"/>
          <w:numId w:val="10"/>
        </w:numPr>
        <w:spacing w:before="0" w:after="80" w:line="300" w:lineRule="auto"/>
      </w:pPr>
      <w:r>
        <w:rPr>
          <w:rFonts w:ascii="Calibri" w:hAnsi="Calibri"/>
          <w:sz w:val="22"/>
        </w:rPr>
        <w:t>Same expression and head position</w:t>
      </w:r>
    </w:p>
    <w:p>
      <w:pPr>
        <w:widowControl/>
        <w:numPr>
          <w:ilvl w:val="0"/>
          <w:numId w:val="10"/>
        </w:numPr>
        <w:spacing w:before="0" w:after="80" w:line="300" w:lineRule="auto"/>
      </w:pPr>
      <w:r>
        <w:rPr>
          <w:rFonts w:ascii="Calibri" w:hAnsi="Calibri"/>
          <w:sz w:val="22"/>
        </w:rPr>
        <w:t>Same makeup status when possible</w:t>
      </w:r>
    </w:p>
    <w:p>
      <w:pPr>
        <w:widowControl/>
        <w:numPr>
          <w:ilvl w:val="0"/>
          <w:numId w:val="10"/>
        </w:numPr>
        <w:spacing w:before="0" w:after="80" w:line="300" w:lineRule="auto"/>
      </w:pPr>
      <w:r>
        <w:rPr>
          <w:rFonts w:ascii="Calibri" w:hAnsi="Calibri"/>
          <w:sz w:val="22"/>
        </w:rPr>
        <w:t>Same image processing</w:t>
      </w:r>
    </w:p>
    <w:p>
      <w:pPr>
        <w:widowControl/>
        <w:numPr>
          <w:ilvl w:val="0"/>
          <w:numId w:val="10"/>
        </w:numPr>
        <w:spacing w:before="0" w:after="80" w:line="300" w:lineRule="auto"/>
      </w:pPr>
      <w:r>
        <w:rPr>
          <w:rFonts w:ascii="Calibri" w:hAnsi="Calibri"/>
          <w:sz w:val="22"/>
        </w:rPr>
        <w:t>Accurate treatment interval</w:t>
      </w:r>
    </w:p>
    <w:p>
      <w:pPr>
        <w:widowControl/>
        <w:numPr>
          <w:ilvl w:val="0"/>
          <w:numId w:val="10"/>
        </w:numPr>
        <w:spacing w:before="0" w:after="80" w:line="300" w:lineRule="auto"/>
      </w:pPr>
      <w:r>
        <w:rPr>
          <w:rFonts w:ascii="Calibri" w:hAnsi="Calibri"/>
          <w:sz w:val="22"/>
        </w:rPr>
        <w:t>No retouching, smoothing, reshaping, or selective exposure</w:t>
      </w:r>
    </w:p>
    <w:p>
      <w:pPr>
        <w:pStyle w:val="Heading3"/>
        <w:widowControl/>
      </w:pPr>
      <w:r>
        <w:rPr>
          <w:rFonts w:ascii="Calibri" w:hAnsi="Calibri"/>
          <w:sz w:val="24"/>
        </w:rPr>
        <w:t>Label</w:t>
      </w:r>
    </w:p>
    <w:p>
      <w:pPr>
        <w:widowControl/>
        <w:numPr>
          <w:ilvl w:val="0"/>
          <w:numId w:val="10"/>
        </w:numPr>
        <w:spacing w:before="0" w:after="80" w:line="300" w:lineRule="auto"/>
      </w:pPr>
      <w:r>
        <w:rPr>
          <w:rFonts w:ascii="Calibri" w:hAnsi="Calibri"/>
          <w:sz w:val="22"/>
        </w:rPr>
        <w:t>Treatment or plan, when appropriate</w:t>
      </w:r>
    </w:p>
    <w:p>
      <w:pPr>
        <w:widowControl/>
        <w:numPr>
          <w:ilvl w:val="0"/>
          <w:numId w:val="10"/>
        </w:numPr>
        <w:spacing w:before="0" w:after="80" w:line="300" w:lineRule="auto"/>
      </w:pPr>
      <w:r>
        <w:rPr>
          <w:rFonts w:ascii="Calibri" w:hAnsi="Calibri"/>
          <w:sz w:val="22"/>
        </w:rPr>
        <w:t>Time between images</w:t>
      </w:r>
    </w:p>
    <w:p>
      <w:pPr>
        <w:widowControl/>
        <w:numPr>
          <w:ilvl w:val="0"/>
          <w:numId w:val="10"/>
        </w:numPr>
        <w:spacing w:before="0" w:after="80" w:line="300" w:lineRule="auto"/>
      </w:pPr>
      <w:r>
        <w:rPr>
          <w:rFonts w:ascii="Calibri" w:hAnsi="Calibri"/>
          <w:sz w:val="22"/>
        </w:rPr>
        <w:t>Number of sessions when relevant</w:t>
      </w:r>
    </w:p>
    <w:p>
      <w:pPr>
        <w:widowControl/>
        <w:numPr>
          <w:ilvl w:val="0"/>
          <w:numId w:val="10"/>
        </w:numPr>
        <w:spacing w:before="0" w:after="80" w:line="300" w:lineRule="auto"/>
      </w:pPr>
      <w:r>
        <w:rPr>
          <w:rFonts w:ascii="Calibri" w:hAnsi="Calibri"/>
          <w:sz w:val="22"/>
        </w:rPr>
        <w:t>“Individual results vary” when required or useful</w:t>
      </w:r>
    </w:p>
    <w:p>
      <w:pPr>
        <w:widowControl/>
        <w:numPr>
          <w:ilvl w:val="0"/>
          <w:numId w:val="10"/>
        </w:numPr>
        <w:spacing w:before="0" w:after="80" w:line="300" w:lineRule="auto"/>
      </w:pPr>
      <w:r>
        <w:rPr>
          <w:rFonts w:ascii="Calibri" w:hAnsi="Calibri"/>
          <w:sz w:val="22"/>
        </w:rPr>
        <w:t>Any material combined treatment that contributed to the result</w:t>
      </w:r>
    </w:p>
    <w:p>
      <w:pPr>
        <w:pStyle w:val="Heading3"/>
        <w:widowControl/>
      </w:pPr>
      <w:r>
        <w:rPr>
          <w:rFonts w:ascii="Calibri" w:hAnsi="Calibri"/>
          <w:sz w:val="24"/>
        </w:rPr>
        <w:t>Consent</w:t>
      </w:r>
    </w:p>
    <w:p>
      <w:pPr>
        <w:widowControl/>
        <w:spacing w:before="0" w:after="120" w:line="300" w:lineRule="auto"/>
      </w:pPr>
      <w:r>
        <w:rPr>
          <w:rFonts w:ascii="Calibri" w:hAnsi="Calibri"/>
          <w:sz w:val="22"/>
        </w:rPr>
        <w:t>Maintain written permission for the exact use: chart, education, website, organic social, paid media, or third-party platform. Paid advertising may require separate consent.</w:t>
      </w:r>
    </w:p>
    <w:p>
      <w:pPr>
        <w:pStyle w:val="Heading2"/>
        <w:widowControl/>
      </w:pPr>
      <w:r>
        <w:rPr>
          <w:rFonts w:ascii="Calibri" w:hAnsi="Calibri"/>
          <w:sz w:val="26"/>
        </w:rPr>
        <w:t>10. Interior and brand-awareness photography</w:t>
      </w:r>
    </w:p>
    <w:p>
      <w:pPr>
        <w:widowControl/>
        <w:spacing w:before="0" w:after="120" w:line="300" w:lineRule="auto"/>
      </w:pPr>
      <w:r>
        <w:rPr>
          <w:rFonts w:ascii="Calibri" w:hAnsi="Calibri"/>
          <w:sz w:val="22"/>
        </w:rPr>
        <w:t>The strongest introduction image is an editorial view of the actual lobby or reception area that naturally includes House of Rose identity.</w:t>
      </w:r>
    </w:p>
    <w:p>
      <w:pPr>
        <w:pStyle w:val="Heading3"/>
        <w:widowControl/>
      </w:pPr>
      <w:r>
        <w:rPr>
          <w:rFonts w:ascii="Calibri" w:hAnsi="Calibri"/>
          <w:sz w:val="24"/>
        </w:rPr>
        <w:t>Hero image recipe</w:t>
      </w:r>
    </w:p>
    <w:p>
      <w:pPr>
        <w:widowControl/>
        <w:numPr>
          <w:ilvl w:val="0"/>
          <w:numId w:val="10"/>
        </w:numPr>
        <w:spacing w:before="0" w:after="80" w:line="300" w:lineRule="auto"/>
      </w:pPr>
      <w:r>
        <w:rPr>
          <w:rFonts w:ascii="Calibri" w:hAnsi="Calibri"/>
          <w:sz w:val="22"/>
        </w:rPr>
        <w:t>Eye-level camera</w:t>
      </w:r>
    </w:p>
    <w:p>
      <w:pPr>
        <w:widowControl/>
        <w:numPr>
          <w:ilvl w:val="0"/>
          <w:numId w:val="10"/>
        </w:numPr>
        <w:spacing w:before="0" w:after="80" w:line="300" w:lineRule="auto"/>
      </w:pPr>
      <w:r>
        <w:rPr>
          <w:rFonts w:ascii="Calibri" w:hAnsi="Calibri"/>
          <w:sz w:val="22"/>
        </w:rPr>
        <w:t>Straight architectural lines</w:t>
      </w:r>
    </w:p>
    <w:p>
      <w:pPr>
        <w:widowControl/>
        <w:numPr>
          <w:ilvl w:val="0"/>
          <w:numId w:val="10"/>
        </w:numPr>
        <w:spacing w:before="0" w:after="80" w:line="300" w:lineRule="auto"/>
      </w:pPr>
      <w:r>
        <w:rPr>
          <w:rFonts w:ascii="Calibri" w:hAnsi="Calibri"/>
          <w:sz w:val="22"/>
        </w:rPr>
        <w:t>Walnut feature or dark visual anchor</w:t>
      </w:r>
    </w:p>
    <w:p>
      <w:pPr>
        <w:widowControl/>
        <w:numPr>
          <w:ilvl w:val="0"/>
          <w:numId w:val="10"/>
        </w:numPr>
        <w:spacing w:before="0" w:after="80" w:line="300" w:lineRule="auto"/>
      </w:pPr>
      <w:r>
        <w:rPr>
          <w:rFonts w:ascii="Calibri" w:hAnsi="Calibri"/>
          <w:sz w:val="22"/>
        </w:rPr>
        <w:t>Product cabinetry or treatment detail visible</w:t>
      </w:r>
    </w:p>
    <w:p>
      <w:pPr>
        <w:widowControl/>
        <w:numPr>
          <w:ilvl w:val="0"/>
          <w:numId w:val="10"/>
        </w:numPr>
        <w:spacing w:before="0" w:after="80" w:line="300" w:lineRule="auto"/>
      </w:pPr>
      <w:r>
        <w:rPr>
          <w:rFonts w:ascii="Calibri" w:hAnsi="Calibri"/>
          <w:sz w:val="22"/>
        </w:rPr>
        <w:t>House of Rose logo present but not oversized</w:t>
      </w:r>
    </w:p>
    <w:p>
      <w:pPr>
        <w:widowControl/>
        <w:numPr>
          <w:ilvl w:val="0"/>
          <w:numId w:val="10"/>
        </w:numPr>
        <w:spacing w:before="0" w:after="80" w:line="300" w:lineRule="auto"/>
      </w:pPr>
      <w:r>
        <w:rPr>
          <w:rFonts w:ascii="Calibri" w:hAnsi="Calibri"/>
          <w:sz w:val="22"/>
        </w:rPr>
        <w:t>Controlled foreground</w:t>
      </w:r>
    </w:p>
    <w:p>
      <w:pPr>
        <w:widowControl/>
        <w:numPr>
          <w:ilvl w:val="0"/>
          <w:numId w:val="10"/>
        </w:numPr>
        <w:spacing w:before="0" w:after="80" w:line="300" w:lineRule="auto"/>
      </w:pPr>
      <w:r>
        <w:rPr>
          <w:rFonts w:ascii="Calibri" w:hAnsi="Calibri"/>
          <w:sz w:val="22"/>
        </w:rPr>
        <w:t>Balanced warm practical light</w:t>
      </w:r>
    </w:p>
    <w:p>
      <w:pPr>
        <w:widowControl/>
        <w:numPr>
          <w:ilvl w:val="0"/>
          <w:numId w:val="10"/>
        </w:numPr>
        <w:spacing w:before="0" w:after="80" w:line="300" w:lineRule="auto"/>
      </w:pPr>
      <w:r>
        <w:rPr>
          <w:rFonts w:ascii="Calibri" w:hAnsi="Calibri"/>
          <w:sz w:val="22"/>
        </w:rPr>
        <w:t>No people required</w:t>
      </w:r>
    </w:p>
    <w:p>
      <w:pPr>
        <w:widowControl/>
        <w:numPr>
          <w:ilvl w:val="0"/>
          <w:numId w:val="10"/>
        </w:numPr>
        <w:spacing w:before="0" w:after="80" w:line="300" w:lineRule="auto"/>
      </w:pPr>
      <w:r>
        <w:rPr>
          <w:rFonts w:ascii="Calibri" w:hAnsi="Calibri"/>
          <w:sz w:val="22"/>
        </w:rPr>
        <w:t>No text overlay required</w:t>
      </w:r>
    </w:p>
    <w:p>
      <w:pPr>
        <w:pStyle w:val="Heading3"/>
        <w:widowControl/>
      </w:pPr>
      <w:r>
        <w:rPr>
          <w:rFonts w:ascii="Calibri" w:hAnsi="Calibri"/>
          <w:sz w:val="24"/>
        </w:rPr>
        <w:t>What to avoid</w:t>
      </w:r>
    </w:p>
    <w:p>
      <w:pPr>
        <w:widowControl/>
        <w:numPr>
          <w:ilvl w:val="0"/>
          <w:numId w:val="10"/>
        </w:numPr>
        <w:spacing w:before="0" w:after="80" w:line="300" w:lineRule="auto"/>
      </w:pPr>
      <w:r>
        <w:rPr>
          <w:rFonts w:ascii="Calibri" w:hAnsi="Calibri"/>
          <w:sz w:val="22"/>
        </w:rPr>
        <w:t>Empty wide-angle real-estate shots</w:t>
      </w:r>
    </w:p>
    <w:p>
      <w:pPr>
        <w:widowControl/>
        <w:numPr>
          <w:ilvl w:val="0"/>
          <w:numId w:val="10"/>
        </w:numPr>
        <w:spacing w:before="0" w:after="80" w:line="300" w:lineRule="auto"/>
      </w:pPr>
      <w:r>
        <w:rPr>
          <w:rFonts w:ascii="Calibri" w:hAnsi="Calibri"/>
          <w:sz w:val="22"/>
        </w:rPr>
        <w:t>Too much ceiling or floor</w:t>
      </w:r>
    </w:p>
    <w:p>
      <w:pPr>
        <w:widowControl/>
        <w:numPr>
          <w:ilvl w:val="0"/>
          <w:numId w:val="10"/>
        </w:numPr>
        <w:spacing w:before="0" w:after="80" w:line="300" w:lineRule="auto"/>
      </w:pPr>
      <w:r>
        <w:rPr>
          <w:rFonts w:ascii="Calibri" w:hAnsi="Calibri"/>
          <w:sz w:val="22"/>
        </w:rPr>
        <w:t>Every light turned on at maximum</w:t>
      </w:r>
    </w:p>
    <w:p>
      <w:pPr>
        <w:widowControl/>
        <w:numPr>
          <w:ilvl w:val="0"/>
          <w:numId w:val="10"/>
        </w:numPr>
        <w:spacing w:before="0" w:after="80" w:line="300" w:lineRule="auto"/>
      </w:pPr>
      <w:r>
        <w:rPr>
          <w:rFonts w:ascii="Calibri" w:hAnsi="Calibri"/>
          <w:sz w:val="22"/>
        </w:rPr>
        <w:t>Brochures, cords, trash cans, or screens as focal points</w:t>
      </w:r>
    </w:p>
    <w:p>
      <w:pPr>
        <w:widowControl/>
        <w:numPr>
          <w:ilvl w:val="0"/>
          <w:numId w:val="10"/>
        </w:numPr>
        <w:spacing w:before="0" w:after="80" w:line="300" w:lineRule="auto"/>
      </w:pPr>
      <w:r>
        <w:rPr>
          <w:rFonts w:ascii="Calibri" w:hAnsi="Calibri"/>
          <w:sz w:val="22"/>
        </w:rPr>
        <w:t>Artificial flowers used as the main subject</w:t>
      </w:r>
    </w:p>
    <w:p>
      <w:pPr>
        <w:widowControl/>
        <w:numPr>
          <w:ilvl w:val="0"/>
          <w:numId w:val="10"/>
        </w:numPr>
        <w:spacing w:before="0" w:after="80" w:line="300" w:lineRule="auto"/>
      </w:pPr>
      <w:r>
        <w:rPr>
          <w:rFonts w:ascii="Calibri" w:hAnsi="Calibri"/>
          <w:sz w:val="22"/>
        </w:rPr>
        <w:t>Excessive staging that no longer resembles the real practice</w:t>
      </w:r>
    </w:p>
    <w:p>
      <w:pPr>
        <w:pStyle w:val="Heading2"/>
        <w:widowControl/>
      </w:pPr>
      <w:r>
        <w:rPr>
          <w:rFonts w:ascii="Calibri" w:hAnsi="Calibri"/>
          <w:sz w:val="26"/>
        </w:rPr>
        <w:t>11. Product and retail photography</w:t>
      </w:r>
    </w:p>
    <w:p>
      <w:pPr>
        <w:widowControl/>
        <w:numPr>
          <w:ilvl w:val="0"/>
          <w:numId w:val="10"/>
        </w:numPr>
        <w:spacing w:before="0" w:after="80" w:line="300" w:lineRule="auto"/>
      </w:pPr>
      <w:r>
        <w:rPr>
          <w:rFonts w:ascii="Calibri" w:hAnsi="Calibri"/>
          <w:sz w:val="22"/>
        </w:rPr>
        <w:t>Photograph products actually sold by House of Rose.</w:t>
      </w:r>
    </w:p>
    <w:p>
      <w:pPr>
        <w:widowControl/>
        <w:numPr>
          <w:ilvl w:val="0"/>
          <w:numId w:val="10"/>
        </w:numPr>
        <w:spacing w:before="0" w:after="80" w:line="300" w:lineRule="auto"/>
      </w:pPr>
      <w:r>
        <w:rPr>
          <w:rFonts w:ascii="Calibri" w:hAnsi="Calibri"/>
          <w:sz w:val="22"/>
        </w:rPr>
        <w:t>Keep labels legible and accurate.</w:t>
      </w:r>
    </w:p>
    <w:p>
      <w:pPr>
        <w:widowControl/>
        <w:numPr>
          <w:ilvl w:val="0"/>
          <w:numId w:val="10"/>
        </w:numPr>
        <w:spacing w:before="0" w:after="80" w:line="300" w:lineRule="auto"/>
      </w:pPr>
      <w:r>
        <w:rPr>
          <w:rFonts w:ascii="Calibri" w:hAnsi="Calibri"/>
          <w:sz w:val="22"/>
        </w:rPr>
        <w:t>Use stone, walnut, glass, linen, or matte ceramic surfaces.</w:t>
      </w:r>
    </w:p>
    <w:p>
      <w:pPr>
        <w:widowControl/>
        <w:numPr>
          <w:ilvl w:val="0"/>
          <w:numId w:val="10"/>
        </w:numPr>
        <w:spacing w:before="0" w:after="80" w:line="300" w:lineRule="auto"/>
      </w:pPr>
      <w:r>
        <w:rPr>
          <w:rFonts w:ascii="Calibri" w:hAnsi="Calibri"/>
          <w:sz w:val="22"/>
        </w:rPr>
        <w:t>Show scale and use context.</w:t>
      </w:r>
    </w:p>
    <w:p>
      <w:pPr>
        <w:widowControl/>
        <w:numPr>
          <w:ilvl w:val="0"/>
          <w:numId w:val="10"/>
        </w:numPr>
        <w:spacing w:before="0" w:after="80" w:line="300" w:lineRule="auto"/>
      </w:pPr>
      <w:r>
        <w:rPr>
          <w:rFonts w:ascii="Calibri" w:hAnsi="Calibri"/>
          <w:sz w:val="22"/>
        </w:rPr>
        <w:t>Do not float products in midair.</w:t>
      </w:r>
    </w:p>
    <w:p>
      <w:pPr>
        <w:widowControl/>
        <w:numPr>
          <w:ilvl w:val="0"/>
          <w:numId w:val="10"/>
        </w:numPr>
        <w:spacing w:before="0" w:after="80" w:line="300" w:lineRule="auto"/>
      </w:pPr>
      <w:r>
        <w:rPr>
          <w:rFonts w:ascii="Calibri" w:hAnsi="Calibri"/>
          <w:sz w:val="22"/>
        </w:rPr>
        <w:t>Avoid splashes, bubbles, petals, glitter, pearls, ribbons, or serum droplets shaped by AI.</w:t>
      </w:r>
    </w:p>
    <w:p>
      <w:pPr>
        <w:widowControl/>
        <w:numPr>
          <w:ilvl w:val="0"/>
          <w:numId w:val="10"/>
        </w:numPr>
        <w:spacing w:before="0" w:after="80" w:line="300" w:lineRule="auto"/>
      </w:pPr>
      <w:r>
        <w:rPr>
          <w:rFonts w:ascii="Calibri" w:hAnsi="Calibri"/>
          <w:sz w:val="22"/>
        </w:rPr>
        <w:t>Do not imply a product treats a condition unless the claim and regulatory status support it.</w:t>
      </w:r>
    </w:p>
    <w:p>
      <w:pPr>
        <w:pStyle w:val="Heading2"/>
        <w:widowControl/>
      </w:pPr>
      <w:r>
        <w:rPr>
          <w:rFonts w:ascii="Calibri" w:hAnsi="Calibri"/>
          <w:sz w:val="26"/>
        </w:rPr>
        <w:t>12. Social graphic system</w:t>
      </w:r>
    </w:p>
    <w:p>
      <w:pPr>
        <w:pStyle w:val="Heading3"/>
        <w:widowControl/>
      </w:pPr>
      <w:r>
        <w:rPr>
          <w:rFonts w:ascii="Calibri" w:hAnsi="Calibri"/>
          <w:sz w:val="24"/>
        </w:rPr>
        <w:t>Preferred post types</w:t>
      </w:r>
    </w:p>
    <w:p>
      <w:pPr>
        <w:widowControl/>
        <w:numPr>
          <w:ilvl w:val="0"/>
          <w:numId w:val="10"/>
        </w:numPr>
        <w:spacing w:before="0" w:after="80" w:line="300" w:lineRule="auto"/>
      </w:pPr>
      <w:r>
        <w:rPr>
          <w:rFonts w:ascii="Calibri" w:hAnsi="Calibri"/>
          <w:sz w:val="22"/>
        </w:rPr>
        <w:t>Full-bleed real photography</w:t>
      </w:r>
    </w:p>
    <w:p>
      <w:pPr>
        <w:widowControl/>
        <w:numPr>
          <w:ilvl w:val="0"/>
          <w:numId w:val="10"/>
        </w:numPr>
        <w:spacing w:before="0" w:after="80" w:line="300" w:lineRule="auto"/>
      </w:pPr>
      <w:r>
        <w:rPr>
          <w:rFonts w:ascii="Calibri" w:hAnsi="Calibri"/>
          <w:sz w:val="22"/>
        </w:rPr>
        <w:t>Minimal text card on bone or walnut</w:t>
      </w:r>
    </w:p>
    <w:p>
      <w:pPr>
        <w:widowControl/>
        <w:numPr>
          <w:ilvl w:val="0"/>
          <w:numId w:val="10"/>
        </w:numPr>
        <w:spacing w:before="0" w:after="80" w:line="300" w:lineRule="auto"/>
      </w:pPr>
      <w:r>
        <w:rPr>
          <w:rFonts w:ascii="Calibri" w:hAnsi="Calibri"/>
          <w:sz w:val="22"/>
        </w:rPr>
        <w:t>Process sequence</w:t>
      </w:r>
    </w:p>
    <w:p>
      <w:pPr>
        <w:widowControl/>
        <w:numPr>
          <w:ilvl w:val="0"/>
          <w:numId w:val="10"/>
        </w:numPr>
        <w:spacing w:before="0" w:after="80" w:line="300" w:lineRule="auto"/>
      </w:pPr>
      <w:r>
        <w:rPr>
          <w:rFonts w:ascii="Calibri" w:hAnsi="Calibri"/>
          <w:sz w:val="22"/>
        </w:rPr>
        <w:t>Standardized before-and-after</w:t>
      </w:r>
    </w:p>
    <w:p>
      <w:pPr>
        <w:widowControl/>
        <w:numPr>
          <w:ilvl w:val="0"/>
          <w:numId w:val="10"/>
        </w:numPr>
        <w:spacing w:before="0" w:after="80" w:line="300" w:lineRule="auto"/>
      </w:pPr>
      <w:r>
        <w:rPr>
          <w:rFonts w:ascii="Calibri" w:hAnsi="Calibri"/>
          <w:sz w:val="22"/>
        </w:rPr>
        <w:t>Procedure education carousel</w:t>
      </w:r>
    </w:p>
    <w:p>
      <w:pPr>
        <w:widowControl/>
        <w:numPr>
          <w:ilvl w:val="0"/>
          <w:numId w:val="10"/>
        </w:numPr>
        <w:spacing w:before="0" w:after="80" w:line="300" w:lineRule="auto"/>
      </w:pPr>
      <w:r>
        <w:rPr>
          <w:rFonts w:ascii="Calibri" w:hAnsi="Calibri"/>
          <w:sz w:val="22"/>
        </w:rPr>
        <w:t>Product education with real pack shot</w:t>
      </w:r>
    </w:p>
    <w:p>
      <w:pPr>
        <w:widowControl/>
        <w:numPr>
          <w:ilvl w:val="0"/>
          <w:numId w:val="10"/>
        </w:numPr>
        <w:spacing w:before="0" w:after="80" w:line="300" w:lineRule="auto"/>
      </w:pPr>
      <w:r>
        <w:rPr>
          <w:rFonts w:ascii="Calibri" w:hAnsi="Calibri"/>
          <w:sz w:val="22"/>
        </w:rPr>
        <w:t>Staff explanation</w:t>
      </w:r>
    </w:p>
    <w:p>
      <w:pPr>
        <w:pStyle w:val="Heading3"/>
        <w:widowControl/>
      </w:pPr>
      <w:r>
        <w:rPr>
          <w:rFonts w:ascii="Calibri" w:hAnsi="Calibri"/>
          <w:sz w:val="24"/>
        </w:rPr>
        <w:t>Text-card rules</w:t>
      </w:r>
    </w:p>
    <w:p>
      <w:pPr>
        <w:widowControl/>
        <w:numPr>
          <w:ilvl w:val="0"/>
          <w:numId w:val="10"/>
        </w:numPr>
        <w:spacing w:before="0" w:after="80" w:line="300" w:lineRule="auto"/>
      </w:pPr>
      <w:r>
        <w:rPr>
          <w:rFonts w:ascii="Calibri" w:hAnsi="Calibri"/>
          <w:sz w:val="22"/>
        </w:rPr>
        <w:t>One idea per card</w:t>
      </w:r>
    </w:p>
    <w:p>
      <w:pPr>
        <w:widowControl/>
        <w:numPr>
          <w:ilvl w:val="0"/>
          <w:numId w:val="10"/>
        </w:numPr>
        <w:spacing w:before="0" w:after="80" w:line="300" w:lineRule="auto"/>
      </w:pPr>
      <w:r>
        <w:rPr>
          <w:rFonts w:ascii="Calibri" w:hAnsi="Calibri"/>
          <w:sz w:val="22"/>
        </w:rPr>
        <w:t>4-12 words on the cover</w:t>
      </w:r>
    </w:p>
    <w:p>
      <w:pPr>
        <w:widowControl/>
        <w:numPr>
          <w:ilvl w:val="0"/>
          <w:numId w:val="10"/>
        </w:numPr>
        <w:spacing w:before="0" w:after="80" w:line="300" w:lineRule="auto"/>
      </w:pPr>
      <w:r>
        <w:rPr>
          <w:rFonts w:ascii="Calibri" w:hAnsi="Calibri"/>
          <w:sz w:val="22"/>
        </w:rPr>
        <w:t>Sentence case</w:t>
      </w:r>
    </w:p>
    <w:p>
      <w:pPr>
        <w:widowControl/>
        <w:numPr>
          <w:ilvl w:val="0"/>
          <w:numId w:val="10"/>
        </w:numPr>
        <w:spacing w:before="0" w:after="80" w:line="300" w:lineRule="auto"/>
      </w:pPr>
      <w:r>
        <w:rPr>
          <w:rFonts w:ascii="Calibri" w:hAnsi="Calibri"/>
          <w:sz w:val="22"/>
        </w:rPr>
        <w:t>Sans-serif for clinical information</w:t>
      </w:r>
    </w:p>
    <w:p>
      <w:pPr>
        <w:widowControl/>
        <w:numPr>
          <w:ilvl w:val="0"/>
          <w:numId w:val="10"/>
        </w:numPr>
        <w:spacing w:before="0" w:after="80" w:line="300" w:lineRule="auto"/>
      </w:pPr>
      <w:r>
        <w:rPr>
          <w:rFonts w:ascii="Calibri" w:hAnsi="Calibri"/>
          <w:sz w:val="22"/>
        </w:rPr>
        <w:t>No decorative icons</w:t>
      </w:r>
    </w:p>
    <w:p>
      <w:pPr>
        <w:widowControl/>
        <w:numPr>
          <w:ilvl w:val="0"/>
          <w:numId w:val="10"/>
        </w:numPr>
        <w:spacing w:before="0" w:after="80" w:line="300" w:lineRule="auto"/>
      </w:pPr>
      <w:r>
        <w:rPr>
          <w:rFonts w:ascii="Calibri" w:hAnsi="Calibri"/>
          <w:sz w:val="22"/>
        </w:rPr>
        <w:t>No gradients</w:t>
      </w:r>
    </w:p>
    <w:p>
      <w:pPr>
        <w:widowControl/>
        <w:numPr>
          <w:ilvl w:val="0"/>
          <w:numId w:val="10"/>
        </w:numPr>
        <w:spacing w:before="0" w:after="80" w:line="300" w:lineRule="auto"/>
      </w:pPr>
      <w:r>
        <w:rPr>
          <w:rFonts w:ascii="Calibri" w:hAnsi="Calibri"/>
          <w:sz w:val="22"/>
        </w:rPr>
        <w:t>No stock flowers</w:t>
      </w:r>
    </w:p>
    <w:p>
      <w:pPr>
        <w:widowControl/>
        <w:numPr>
          <w:ilvl w:val="0"/>
          <w:numId w:val="10"/>
        </w:numPr>
        <w:spacing w:before="0" w:after="80" w:line="300" w:lineRule="auto"/>
      </w:pPr>
      <w:r>
        <w:rPr>
          <w:rFonts w:ascii="Calibri" w:hAnsi="Calibri"/>
          <w:sz w:val="22"/>
        </w:rPr>
        <w:t>No gold-foil simulation</w:t>
      </w:r>
    </w:p>
    <w:p>
      <w:pPr>
        <w:widowControl/>
        <w:numPr>
          <w:ilvl w:val="0"/>
          <w:numId w:val="10"/>
        </w:numPr>
        <w:spacing w:before="0" w:after="80" w:line="300" w:lineRule="auto"/>
      </w:pPr>
      <w:r>
        <w:rPr>
          <w:rFonts w:ascii="Calibri" w:hAnsi="Calibri"/>
          <w:sz w:val="22"/>
        </w:rPr>
        <w:t>Maximum one accent color</w:t>
      </w:r>
    </w:p>
    <w:p>
      <w:pPr>
        <w:pStyle w:val="Heading3"/>
        <w:widowControl/>
      </w:pPr>
      <w:r>
        <w:rPr>
          <w:rFonts w:ascii="Calibri" w:hAnsi="Calibri"/>
          <w:sz w:val="24"/>
        </w:rPr>
        <w:t>Carousel rhythm</w:t>
      </w:r>
    </w:p>
    <w:p>
      <w:pPr>
        <w:widowControl/>
        <w:numPr>
          <w:ilvl w:val="0"/>
          <w:numId w:val="21"/>
        </w:numPr>
        <w:spacing w:before="0" w:after="80" w:line="300" w:lineRule="auto"/>
      </w:pPr>
      <w:r>
        <w:rPr>
          <w:rFonts w:ascii="Calibri" w:hAnsi="Calibri"/>
          <w:sz w:val="22"/>
        </w:rPr>
        <w:t>Decision or question</w:t>
      </w:r>
    </w:p>
    <w:p>
      <w:pPr>
        <w:widowControl/>
        <w:numPr>
          <w:ilvl w:val="0"/>
          <w:numId w:val="21"/>
        </w:numPr>
        <w:spacing w:before="0" w:after="80" w:line="300" w:lineRule="auto"/>
      </w:pPr>
      <w:r>
        <w:rPr>
          <w:rFonts w:ascii="Calibri" w:hAnsi="Calibri"/>
          <w:sz w:val="22"/>
        </w:rPr>
        <w:t>How the practice evaluates it</w:t>
      </w:r>
    </w:p>
    <w:p>
      <w:pPr>
        <w:widowControl/>
        <w:numPr>
          <w:ilvl w:val="0"/>
          <w:numId w:val="21"/>
        </w:numPr>
        <w:spacing w:before="0" w:after="80" w:line="300" w:lineRule="auto"/>
      </w:pPr>
      <w:r>
        <w:rPr>
          <w:rFonts w:ascii="Calibri" w:hAnsi="Calibri"/>
          <w:sz w:val="22"/>
        </w:rPr>
        <w:t>What treatment may involve</w:t>
      </w:r>
    </w:p>
    <w:p>
      <w:pPr>
        <w:widowControl/>
        <w:numPr>
          <w:ilvl w:val="0"/>
          <w:numId w:val="21"/>
        </w:numPr>
        <w:spacing w:before="0" w:after="80" w:line="300" w:lineRule="auto"/>
      </w:pPr>
      <w:r>
        <w:rPr>
          <w:rFonts w:ascii="Calibri" w:hAnsi="Calibri"/>
          <w:sz w:val="22"/>
        </w:rPr>
        <w:t>Preparation or downtime</w:t>
      </w:r>
    </w:p>
    <w:p>
      <w:pPr>
        <w:widowControl/>
        <w:numPr>
          <w:ilvl w:val="0"/>
          <w:numId w:val="21"/>
        </w:numPr>
        <w:spacing w:before="0" w:after="80" w:line="300" w:lineRule="auto"/>
      </w:pPr>
      <w:r>
        <w:rPr>
          <w:rFonts w:ascii="Calibri" w:hAnsi="Calibri"/>
          <w:sz w:val="22"/>
        </w:rPr>
        <w:t>Aftercare or maintenance</w:t>
      </w:r>
    </w:p>
    <w:p>
      <w:pPr>
        <w:widowControl/>
        <w:numPr>
          <w:ilvl w:val="0"/>
          <w:numId w:val="21"/>
        </w:numPr>
        <w:spacing w:before="0" w:after="80" w:line="300" w:lineRule="auto"/>
      </w:pPr>
      <w:r>
        <w:rPr>
          <w:rFonts w:ascii="Calibri" w:hAnsi="Calibri"/>
          <w:sz w:val="22"/>
        </w:rPr>
        <w:t>Call to action</w:t>
      </w:r>
    </w:p>
    <w:p>
      <w:pPr>
        <w:pStyle w:val="Heading2"/>
        <w:widowControl/>
      </w:pPr>
      <w:r>
        <w:rPr>
          <w:rFonts w:ascii="Calibri" w:hAnsi="Calibri"/>
          <w:sz w:val="26"/>
        </w:rPr>
        <w:t>13. Video direction</w:t>
      </w:r>
    </w:p>
    <w:p>
      <w:pPr>
        <w:pStyle w:val="Heading3"/>
        <w:widowControl/>
      </w:pPr>
      <w:r>
        <w:rPr>
          <w:rFonts w:ascii="Calibri" w:hAnsi="Calibri"/>
          <w:sz w:val="24"/>
        </w:rPr>
        <w:t>Pacing</w:t>
      </w:r>
    </w:p>
    <w:p>
      <w:pPr>
        <w:widowControl/>
        <w:numPr>
          <w:ilvl w:val="0"/>
          <w:numId w:val="10"/>
        </w:numPr>
        <w:spacing w:before="0" w:after="80" w:line="300" w:lineRule="auto"/>
      </w:pPr>
      <w:r>
        <w:rPr>
          <w:rFonts w:ascii="Calibri" w:hAnsi="Calibri"/>
          <w:sz w:val="22"/>
        </w:rPr>
        <w:t>Calm but not sleepy</w:t>
      </w:r>
    </w:p>
    <w:p>
      <w:pPr>
        <w:widowControl/>
        <w:numPr>
          <w:ilvl w:val="0"/>
          <w:numId w:val="10"/>
        </w:numPr>
        <w:spacing w:before="0" w:after="80" w:line="300" w:lineRule="auto"/>
      </w:pPr>
      <w:r>
        <w:rPr>
          <w:rFonts w:ascii="Calibri" w:hAnsi="Calibri"/>
          <w:sz w:val="22"/>
        </w:rPr>
        <w:t>Precise cuts, usually 0.8-2.5 seconds</w:t>
      </w:r>
    </w:p>
    <w:p>
      <w:pPr>
        <w:widowControl/>
        <w:numPr>
          <w:ilvl w:val="0"/>
          <w:numId w:val="10"/>
        </w:numPr>
        <w:spacing w:before="0" w:after="80" w:line="300" w:lineRule="auto"/>
      </w:pPr>
      <w:r>
        <w:rPr>
          <w:rFonts w:ascii="Calibri" w:hAnsi="Calibri"/>
          <w:sz w:val="22"/>
        </w:rPr>
        <w:t>Let one or two shots breathe longer when architecture is the subject</w:t>
      </w:r>
    </w:p>
    <w:p>
      <w:pPr>
        <w:widowControl/>
        <w:numPr>
          <w:ilvl w:val="0"/>
          <w:numId w:val="10"/>
        </w:numPr>
        <w:spacing w:before="0" w:after="80" w:line="300" w:lineRule="auto"/>
      </w:pPr>
      <w:r>
        <w:rPr>
          <w:rFonts w:ascii="Calibri" w:hAnsi="Calibri"/>
          <w:sz w:val="22"/>
        </w:rPr>
        <w:t>Avoid slow-motion smiles and endless room pans</w:t>
      </w:r>
    </w:p>
    <w:p>
      <w:pPr>
        <w:widowControl/>
        <w:numPr>
          <w:ilvl w:val="0"/>
          <w:numId w:val="10"/>
        </w:numPr>
        <w:spacing w:before="0" w:after="80" w:line="300" w:lineRule="auto"/>
      </w:pPr>
      <w:r>
        <w:rPr>
          <w:rFonts w:ascii="Calibri" w:hAnsi="Calibri"/>
          <w:sz w:val="22"/>
        </w:rPr>
        <w:t>Avoid trend edits that overpower the information</w:t>
      </w:r>
    </w:p>
    <w:p>
      <w:pPr>
        <w:pStyle w:val="Heading3"/>
        <w:widowControl/>
      </w:pPr>
      <w:r>
        <w:rPr>
          <w:rFonts w:ascii="Calibri" w:hAnsi="Calibri"/>
          <w:sz w:val="24"/>
        </w:rPr>
        <w:t>Shot order</w:t>
      </w:r>
    </w:p>
    <w:p>
      <w:pPr>
        <w:widowControl/>
        <w:numPr>
          <w:ilvl w:val="0"/>
          <w:numId w:val="22"/>
        </w:numPr>
        <w:spacing w:before="0" w:after="80" w:line="300" w:lineRule="auto"/>
      </w:pPr>
      <w:r>
        <w:rPr>
          <w:rFonts w:ascii="Calibri" w:hAnsi="Calibri"/>
          <w:sz w:val="22"/>
        </w:rPr>
        <w:t>Establish the real place</w:t>
      </w:r>
    </w:p>
    <w:p>
      <w:pPr>
        <w:widowControl/>
        <w:numPr>
          <w:ilvl w:val="0"/>
          <w:numId w:val="22"/>
        </w:numPr>
        <w:spacing w:before="0" w:after="80" w:line="300" w:lineRule="auto"/>
      </w:pPr>
      <w:r>
        <w:rPr>
          <w:rFonts w:ascii="Calibri" w:hAnsi="Calibri"/>
          <w:sz w:val="22"/>
        </w:rPr>
        <w:t>Show preparation or assessment</w:t>
      </w:r>
    </w:p>
    <w:p>
      <w:pPr>
        <w:widowControl/>
        <w:numPr>
          <w:ilvl w:val="0"/>
          <w:numId w:val="22"/>
        </w:numPr>
        <w:spacing w:before="0" w:after="80" w:line="300" w:lineRule="auto"/>
      </w:pPr>
      <w:r>
        <w:rPr>
          <w:rFonts w:ascii="Calibri" w:hAnsi="Calibri"/>
          <w:sz w:val="22"/>
        </w:rPr>
        <w:t>Show the treatment or service</w:t>
      </w:r>
    </w:p>
    <w:p>
      <w:pPr>
        <w:widowControl/>
        <w:numPr>
          <w:ilvl w:val="0"/>
          <w:numId w:val="22"/>
        </w:numPr>
        <w:spacing w:before="0" w:after="80" w:line="300" w:lineRule="auto"/>
      </w:pPr>
      <w:r>
        <w:rPr>
          <w:rFonts w:ascii="Calibri" w:hAnsi="Calibri"/>
          <w:sz w:val="22"/>
        </w:rPr>
        <w:t>Show aftercare, documentation, or retail support</w:t>
      </w:r>
    </w:p>
    <w:p>
      <w:pPr>
        <w:widowControl/>
        <w:numPr>
          <w:ilvl w:val="0"/>
          <w:numId w:val="22"/>
        </w:numPr>
        <w:spacing w:before="0" w:after="80" w:line="300" w:lineRule="auto"/>
      </w:pPr>
      <w:r>
        <w:rPr>
          <w:rFonts w:ascii="Calibri" w:hAnsi="Calibri"/>
          <w:sz w:val="22"/>
        </w:rPr>
        <w:t>End with identity and next step</w:t>
      </w:r>
    </w:p>
    <w:p>
      <w:pPr>
        <w:pStyle w:val="Heading3"/>
        <w:widowControl/>
      </w:pPr>
      <w:r>
        <w:rPr>
          <w:rFonts w:ascii="Calibri" w:hAnsi="Calibri"/>
          <w:sz w:val="24"/>
        </w:rPr>
        <w:t>Sound</w:t>
      </w:r>
    </w:p>
    <w:p>
      <w:pPr>
        <w:widowControl/>
        <w:numPr>
          <w:ilvl w:val="0"/>
          <w:numId w:val="10"/>
        </w:numPr>
        <w:spacing w:before="0" w:after="80" w:line="300" w:lineRule="auto"/>
      </w:pPr>
      <w:r>
        <w:rPr>
          <w:rFonts w:ascii="Calibri" w:hAnsi="Calibri"/>
          <w:sz w:val="22"/>
        </w:rPr>
        <w:t>Clear human voice when education is the goal</w:t>
      </w:r>
    </w:p>
    <w:p>
      <w:pPr>
        <w:widowControl/>
        <w:numPr>
          <w:ilvl w:val="0"/>
          <w:numId w:val="10"/>
        </w:numPr>
        <w:spacing w:before="0" w:after="80" w:line="300" w:lineRule="auto"/>
      </w:pPr>
      <w:r>
        <w:rPr>
          <w:rFonts w:ascii="Calibri" w:hAnsi="Calibri"/>
          <w:sz w:val="22"/>
        </w:rPr>
        <w:t>Natural sound when it adds credibility</w:t>
      </w:r>
    </w:p>
    <w:p>
      <w:pPr>
        <w:widowControl/>
        <w:numPr>
          <w:ilvl w:val="0"/>
          <w:numId w:val="10"/>
        </w:numPr>
        <w:spacing w:before="0" w:after="80" w:line="300" w:lineRule="auto"/>
      </w:pPr>
      <w:r>
        <w:rPr>
          <w:rFonts w:ascii="Calibri" w:hAnsi="Calibri"/>
          <w:sz w:val="22"/>
        </w:rPr>
        <w:t>Restrained instrumental music</w:t>
      </w:r>
    </w:p>
    <w:p>
      <w:pPr>
        <w:widowControl/>
        <w:numPr>
          <w:ilvl w:val="0"/>
          <w:numId w:val="10"/>
        </w:numPr>
        <w:spacing w:before="0" w:after="80" w:line="300" w:lineRule="auto"/>
      </w:pPr>
      <w:r>
        <w:rPr>
          <w:rFonts w:ascii="Calibri" w:hAnsi="Calibri"/>
          <w:sz w:val="22"/>
        </w:rPr>
        <w:t>No spa piano, breathy voiceover, ASMR liquid pours, or trend audio that conflicts with the message</w:t>
      </w:r>
    </w:p>
    <w:p>
      <w:pPr>
        <w:pStyle w:val="Heading3"/>
        <w:widowControl/>
      </w:pPr>
      <w:r>
        <w:rPr>
          <w:rFonts w:ascii="Calibri" w:hAnsi="Calibri"/>
          <w:sz w:val="24"/>
        </w:rPr>
        <w:t>On-screen text</w:t>
      </w:r>
    </w:p>
    <w:p>
      <w:pPr>
        <w:widowControl/>
        <w:numPr>
          <w:ilvl w:val="0"/>
          <w:numId w:val="10"/>
        </w:numPr>
        <w:spacing w:before="0" w:after="80" w:line="300" w:lineRule="auto"/>
      </w:pPr>
      <w:r>
        <w:rPr>
          <w:rFonts w:ascii="Calibri" w:hAnsi="Calibri"/>
          <w:sz w:val="22"/>
        </w:rPr>
        <w:t>Use captions for all spoken information.</w:t>
      </w:r>
    </w:p>
    <w:p>
      <w:pPr>
        <w:widowControl/>
        <w:numPr>
          <w:ilvl w:val="0"/>
          <w:numId w:val="10"/>
        </w:numPr>
        <w:spacing w:before="0" w:after="80" w:line="300" w:lineRule="auto"/>
      </w:pPr>
      <w:r>
        <w:rPr>
          <w:rFonts w:ascii="Calibri" w:hAnsi="Calibri"/>
          <w:sz w:val="22"/>
        </w:rPr>
        <w:t>Keep each line short.</w:t>
      </w:r>
    </w:p>
    <w:p>
      <w:pPr>
        <w:widowControl/>
        <w:numPr>
          <w:ilvl w:val="0"/>
          <w:numId w:val="10"/>
        </w:numPr>
        <w:spacing w:before="0" w:after="80" w:line="300" w:lineRule="auto"/>
      </w:pPr>
      <w:r>
        <w:rPr>
          <w:rFonts w:ascii="Calibri" w:hAnsi="Calibri"/>
          <w:sz w:val="22"/>
        </w:rPr>
        <w:t>Do not place safety or aftercare text on screen too briefly to read.</w:t>
      </w:r>
    </w:p>
    <w:p>
      <w:pPr>
        <w:widowControl/>
        <w:numPr>
          <w:ilvl w:val="0"/>
          <w:numId w:val="10"/>
        </w:numPr>
        <w:spacing w:before="0" w:after="80" w:line="300" w:lineRule="auto"/>
      </w:pPr>
      <w:r>
        <w:rPr>
          <w:rFonts w:ascii="Calibri" w:hAnsi="Calibri"/>
          <w:sz w:val="22"/>
        </w:rPr>
        <w:t>Do not rely on text effects.</w:t>
      </w:r>
    </w:p>
    <w:p>
      <w:pPr>
        <w:pStyle w:val="Heading3"/>
        <w:widowControl/>
      </w:pPr>
      <w:r>
        <w:rPr>
          <w:rFonts w:ascii="Calibri" w:hAnsi="Calibri"/>
          <w:sz w:val="24"/>
        </w:rPr>
        <w:t>Color grade</w:t>
      </w:r>
    </w:p>
    <w:p>
      <w:pPr>
        <w:widowControl/>
        <w:numPr>
          <w:ilvl w:val="0"/>
          <w:numId w:val="10"/>
        </w:numPr>
        <w:spacing w:before="0" w:after="80" w:line="300" w:lineRule="auto"/>
      </w:pPr>
      <w:r>
        <w:rPr>
          <w:rFonts w:ascii="Calibri" w:hAnsi="Calibri"/>
          <w:sz w:val="22"/>
        </w:rPr>
        <w:t>Warm-neutral, not orange</w:t>
      </w:r>
    </w:p>
    <w:p>
      <w:pPr>
        <w:widowControl/>
        <w:numPr>
          <w:ilvl w:val="0"/>
          <w:numId w:val="10"/>
        </w:numPr>
        <w:spacing w:before="0" w:after="80" w:line="300" w:lineRule="auto"/>
      </w:pPr>
      <w:r>
        <w:rPr>
          <w:rFonts w:ascii="Calibri" w:hAnsi="Calibri"/>
          <w:sz w:val="22"/>
        </w:rPr>
        <w:t>True skin tones</w:t>
      </w:r>
    </w:p>
    <w:p>
      <w:pPr>
        <w:widowControl/>
        <w:numPr>
          <w:ilvl w:val="0"/>
          <w:numId w:val="10"/>
        </w:numPr>
        <w:spacing w:before="0" w:after="80" w:line="300" w:lineRule="auto"/>
      </w:pPr>
      <w:r>
        <w:rPr>
          <w:rFonts w:ascii="Calibri" w:hAnsi="Calibri"/>
          <w:sz w:val="22"/>
        </w:rPr>
        <w:t>Walnut remains dimensional, not crushed black</w:t>
      </w:r>
    </w:p>
    <w:p>
      <w:pPr>
        <w:widowControl/>
        <w:numPr>
          <w:ilvl w:val="0"/>
          <w:numId w:val="10"/>
        </w:numPr>
        <w:spacing w:before="0" w:after="80" w:line="300" w:lineRule="auto"/>
      </w:pPr>
      <w:r>
        <w:rPr>
          <w:rFonts w:ascii="Calibri" w:hAnsi="Calibri"/>
          <w:sz w:val="22"/>
        </w:rPr>
        <w:t>Bone remains neutral, not yellow</w:t>
      </w:r>
    </w:p>
    <w:p>
      <w:pPr>
        <w:widowControl/>
        <w:numPr>
          <w:ilvl w:val="0"/>
          <w:numId w:val="10"/>
        </w:numPr>
        <w:spacing w:before="0" w:after="80" w:line="300" w:lineRule="auto"/>
      </w:pPr>
      <w:r>
        <w:rPr>
          <w:rFonts w:ascii="Calibri" w:hAnsi="Calibri"/>
          <w:sz w:val="22"/>
        </w:rPr>
        <w:t>Brass remains muted, not sparkling gold</w:t>
      </w:r>
    </w:p>
    <w:p>
      <w:pPr>
        <w:pStyle w:val="Heading2"/>
        <w:widowControl/>
      </w:pPr>
      <w:r>
        <w:rPr>
          <w:rFonts w:ascii="Calibri" w:hAnsi="Calibri"/>
          <w:sz w:val="26"/>
        </w:rPr>
        <w:t>14. AI-generated visuals</w:t>
      </w:r>
    </w:p>
    <w:p>
      <w:pPr>
        <w:widowControl/>
        <w:spacing w:before="0" w:after="120" w:line="300" w:lineRule="auto"/>
      </w:pPr>
      <w:r>
        <w:rPr>
          <w:rFonts w:ascii="Calibri" w:hAnsi="Calibri"/>
          <w:sz w:val="22"/>
        </w:rPr>
        <w:t>AI-generated imagery may be used for concept development, backgrounds, layout studies, or clearly non-clinical brand atmosphere. It may not be used as:</w:t>
      </w:r>
    </w:p>
    <w:p>
      <w:pPr>
        <w:widowControl/>
        <w:numPr>
          <w:ilvl w:val="0"/>
          <w:numId w:val="10"/>
        </w:numPr>
        <w:spacing w:before="0" w:after="80" w:line="300" w:lineRule="auto"/>
      </w:pPr>
      <w:r>
        <w:rPr>
          <w:rFonts w:ascii="Calibri" w:hAnsi="Calibri"/>
          <w:sz w:val="22"/>
        </w:rPr>
        <w:t>Patient evidence</w:t>
      </w:r>
    </w:p>
    <w:p>
      <w:pPr>
        <w:widowControl/>
        <w:numPr>
          <w:ilvl w:val="0"/>
          <w:numId w:val="10"/>
        </w:numPr>
        <w:spacing w:before="0" w:after="80" w:line="300" w:lineRule="auto"/>
      </w:pPr>
      <w:r>
        <w:rPr>
          <w:rFonts w:ascii="Calibri" w:hAnsi="Calibri"/>
          <w:sz w:val="22"/>
        </w:rPr>
        <w:t>A before-and-after result</w:t>
      </w:r>
    </w:p>
    <w:p>
      <w:pPr>
        <w:widowControl/>
        <w:numPr>
          <w:ilvl w:val="0"/>
          <w:numId w:val="10"/>
        </w:numPr>
        <w:spacing w:before="0" w:after="80" w:line="300" w:lineRule="auto"/>
      </w:pPr>
      <w:r>
        <w:rPr>
          <w:rFonts w:ascii="Calibri" w:hAnsi="Calibri"/>
          <w:sz w:val="22"/>
        </w:rPr>
        <w:t>A depiction of a specific procedure if the clinical details are inaccurate</w:t>
      </w:r>
    </w:p>
    <w:p>
      <w:pPr>
        <w:widowControl/>
        <w:numPr>
          <w:ilvl w:val="0"/>
          <w:numId w:val="10"/>
        </w:numPr>
        <w:spacing w:before="0" w:after="80" w:line="300" w:lineRule="auto"/>
      </w:pPr>
      <w:r>
        <w:rPr>
          <w:rFonts w:ascii="Calibri" w:hAnsi="Calibri"/>
          <w:sz w:val="22"/>
        </w:rPr>
        <w:t>A fake staff portrait</w:t>
      </w:r>
    </w:p>
    <w:p>
      <w:pPr>
        <w:widowControl/>
        <w:numPr>
          <w:ilvl w:val="0"/>
          <w:numId w:val="10"/>
        </w:numPr>
        <w:spacing w:before="0" w:after="80" w:line="300" w:lineRule="auto"/>
      </w:pPr>
      <w:r>
        <w:rPr>
          <w:rFonts w:ascii="Calibri" w:hAnsi="Calibri"/>
          <w:sz w:val="22"/>
        </w:rPr>
        <w:t>A fake testimonial</w:t>
      </w:r>
    </w:p>
    <w:p>
      <w:pPr>
        <w:widowControl/>
        <w:numPr>
          <w:ilvl w:val="0"/>
          <w:numId w:val="10"/>
        </w:numPr>
        <w:spacing w:before="0" w:after="80" w:line="300" w:lineRule="auto"/>
      </w:pPr>
      <w:r>
        <w:rPr>
          <w:rFonts w:ascii="Calibri" w:hAnsi="Calibri"/>
          <w:sz w:val="22"/>
        </w:rPr>
        <w:t>A substitute for photographing the real practice when the real asset exists</w:t>
      </w:r>
    </w:p>
    <w:p>
      <w:pPr>
        <w:widowControl/>
        <w:spacing w:before="0" w:after="120" w:line="300" w:lineRule="auto"/>
      </w:pPr>
      <w:r>
        <w:rPr>
          <w:rFonts w:ascii="Calibri" w:hAnsi="Calibri"/>
          <w:sz w:val="22"/>
        </w:rPr>
        <w:t>Any AI person must have real skin texture and anatomically credible hands. Do not imply that the person is a House of Rose patient.</w:t>
      </w:r>
    </w:p>
    <w:p>
      <w:pPr>
        <w:pStyle w:val="Heading2"/>
        <w:widowControl/>
      </w:pPr>
      <w:r>
        <w:rPr>
          <w:rFonts w:ascii="Calibri" w:hAnsi="Calibri"/>
          <w:sz w:val="26"/>
        </w:rPr>
        <w:t>15. Visual blacklist</w:t>
      </w:r>
    </w:p>
    <w:p>
      <w:pPr>
        <w:widowControl/>
        <w:numPr>
          <w:ilvl w:val="0"/>
          <w:numId w:val="10"/>
        </w:numPr>
        <w:spacing w:before="0" w:after="80" w:line="300" w:lineRule="auto"/>
      </w:pPr>
      <w:r>
        <w:rPr>
          <w:rFonts w:ascii="Calibri" w:hAnsi="Calibri"/>
          <w:sz w:val="22"/>
        </w:rPr>
        <w:t>Orchids, roses, petals, or botanical overlays used as spa shorthand</w:t>
      </w:r>
    </w:p>
    <w:p>
      <w:pPr>
        <w:widowControl/>
        <w:numPr>
          <w:ilvl w:val="0"/>
          <w:numId w:val="10"/>
        </w:numPr>
        <w:spacing w:before="0" w:after="80" w:line="300" w:lineRule="auto"/>
      </w:pPr>
      <w:r>
        <w:rPr>
          <w:rFonts w:ascii="Calibri" w:hAnsi="Calibri"/>
          <w:sz w:val="22"/>
        </w:rPr>
        <w:t>Bamboo, stacked stones, water splashes, mist, bubbles</w:t>
      </w:r>
    </w:p>
    <w:p>
      <w:pPr>
        <w:widowControl/>
        <w:numPr>
          <w:ilvl w:val="0"/>
          <w:numId w:val="10"/>
        </w:numPr>
        <w:spacing w:before="0" w:after="80" w:line="300" w:lineRule="auto"/>
      </w:pPr>
      <w:r>
        <w:rPr>
          <w:rFonts w:ascii="Calibri" w:hAnsi="Calibri"/>
          <w:sz w:val="22"/>
        </w:rPr>
        <w:t>Glitter, sparkles, bokeh particles, gold foil</w:t>
      </w:r>
    </w:p>
    <w:p>
      <w:pPr>
        <w:widowControl/>
        <w:numPr>
          <w:ilvl w:val="0"/>
          <w:numId w:val="10"/>
        </w:numPr>
        <w:spacing w:before="0" w:after="80" w:line="300" w:lineRule="auto"/>
      </w:pPr>
      <w:r>
        <w:rPr>
          <w:rFonts w:ascii="Calibri" w:hAnsi="Calibri"/>
          <w:sz w:val="22"/>
        </w:rPr>
        <w:t>Pink, champagne, or iridescent gradients</w:t>
      </w:r>
    </w:p>
    <w:p>
      <w:pPr>
        <w:widowControl/>
        <w:numPr>
          <w:ilvl w:val="0"/>
          <w:numId w:val="10"/>
        </w:numPr>
        <w:spacing w:before="0" w:after="80" w:line="300" w:lineRule="auto"/>
      </w:pPr>
      <w:r>
        <w:rPr>
          <w:rFonts w:ascii="Calibri" w:hAnsi="Calibri"/>
          <w:sz w:val="22"/>
        </w:rPr>
        <w:t>Floating syringes, serum bottles, or IV bags</w:t>
      </w:r>
    </w:p>
    <w:p>
      <w:pPr>
        <w:widowControl/>
        <w:numPr>
          <w:ilvl w:val="0"/>
          <w:numId w:val="10"/>
        </w:numPr>
        <w:spacing w:before="0" w:after="80" w:line="300" w:lineRule="auto"/>
      </w:pPr>
      <w:r>
        <w:rPr>
          <w:rFonts w:ascii="Calibri" w:hAnsi="Calibri"/>
          <w:sz w:val="22"/>
        </w:rPr>
        <w:t>Smiling model looking directly at camera</w:t>
      </w:r>
    </w:p>
    <w:p>
      <w:pPr>
        <w:widowControl/>
        <w:numPr>
          <w:ilvl w:val="0"/>
          <w:numId w:val="10"/>
        </w:numPr>
        <w:spacing w:before="0" w:after="80" w:line="300" w:lineRule="auto"/>
      </w:pPr>
      <w:r>
        <w:rPr>
          <w:rFonts w:ascii="Calibri" w:hAnsi="Calibri"/>
          <w:sz w:val="22"/>
        </w:rPr>
        <w:t>AI-perfect porcelain skin</w:t>
      </w:r>
    </w:p>
    <w:p>
      <w:pPr>
        <w:widowControl/>
        <w:numPr>
          <w:ilvl w:val="0"/>
          <w:numId w:val="10"/>
        </w:numPr>
        <w:spacing w:before="0" w:after="80" w:line="300" w:lineRule="auto"/>
      </w:pPr>
      <w:r>
        <w:rPr>
          <w:rFonts w:ascii="Calibri" w:hAnsi="Calibri"/>
          <w:sz w:val="22"/>
        </w:rPr>
        <w:t>Overfilled lips or exaggerated facial proportions</w:t>
      </w:r>
    </w:p>
    <w:p>
      <w:pPr>
        <w:widowControl/>
        <w:numPr>
          <w:ilvl w:val="0"/>
          <w:numId w:val="10"/>
        </w:numPr>
        <w:spacing w:before="0" w:after="80" w:line="300" w:lineRule="auto"/>
      </w:pPr>
      <w:r>
        <w:rPr>
          <w:rFonts w:ascii="Calibri" w:hAnsi="Calibri"/>
          <w:sz w:val="22"/>
        </w:rPr>
        <w:t>Generic white treatment room</w:t>
      </w:r>
    </w:p>
    <w:p>
      <w:pPr>
        <w:widowControl/>
        <w:numPr>
          <w:ilvl w:val="0"/>
          <w:numId w:val="10"/>
        </w:numPr>
        <w:spacing w:before="0" w:after="80" w:line="300" w:lineRule="auto"/>
      </w:pPr>
      <w:r>
        <w:rPr>
          <w:rFonts w:ascii="Calibri" w:hAnsi="Calibri"/>
          <w:sz w:val="22"/>
        </w:rPr>
        <w:t>Blue LED clinical glow</w:t>
      </w:r>
    </w:p>
    <w:p>
      <w:pPr>
        <w:widowControl/>
        <w:numPr>
          <w:ilvl w:val="0"/>
          <w:numId w:val="10"/>
        </w:numPr>
        <w:spacing w:before="0" w:after="80" w:line="300" w:lineRule="auto"/>
      </w:pPr>
      <w:r>
        <w:rPr>
          <w:rFonts w:ascii="Calibri" w:hAnsi="Calibri"/>
          <w:sz w:val="22"/>
        </w:rPr>
        <w:t>Cursive quote graphics</w:t>
      </w:r>
    </w:p>
    <w:p>
      <w:pPr>
        <w:widowControl/>
        <w:numPr>
          <w:ilvl w:val="0"/>
          <w:numId w:val="10"/>
        </w:numPr>
        <w:spacing w:before="0" w:after="80" w:line="300" w:lineRule="auto"/>
      </w:pPr>
      <w:r>
        <w:rPr>
          <w:rFonts w:ascii="Calibri" w:hAnsi="Calibri"/>
          <w:sz w:val="22"/>
        </w:rPr>
        <w:t>“Glow” typography</w:t>
      </w:r>
    </w:p>
    <w:p>
      <w:pPr>
        <w:widowControl/>
        <w:numPr>
          <w:ilvl w:val="0"/>
          <w:numId w:val="10"/>
        </w:numPr>
        <w:spacing w:before="0" w:after="80" w:line="300" w:lineRule="auto"/>
      </w:pPr>
      <w:r>
        <w:rPr>
          <w:rFonts w:ascii="Calibri" w:hAnsi="Calibri"/>
          <w:sz w:val="22"/>
        </w:rPr>
        <w:t>Random Canva templates</w:t>
      </w:r>
    </w:p>
    <w:p>
      <w:pPr>
        <w:widowControl/>
        <w:numPr>
          <w:ilvl w:val="0"/>
          <w:numId w:val="10"/>
        </w:numPr>
        <w:spacing w:before="0" w:after="80" w:line="300" w:lineRule="auto"/>
      </w:pPr>
      <w:r>
        <w:rPr>
          <w:rFonts w:ascii="Calibri" w:hAnsi="Calibri"/>
          <w:sz w:val="22"/>
        </w:rPr>
        <w:t>Clip-art faces, line-art profiles, butterflies, crowns, or diamonds</w:t>
      </w:r>
    </w:p>
    <w:p>
      <w:pPr>
        <w:widowControl/>
        <w:numPr>
          <w:ilvl w:val="0"/>
          <w:numId w:val="10"/>
        </w:numPr>
        <w:spacing w:before="0" w:after="80" w:line="300" w:lineRule="auto"/>
      </w:pPr>
      <w:r>
        <w:rPr>
          <w:rFonts w:ascii="Calibri" w:hAnsi="Calibri"/>
          <w:sz w:val="22"/>
        </w:rPr>
        <w:t>Stock photos that do not resemble the actual House of Rose environment</w:t>
      </w:r>
    </w:p>
    <w:p>
      <w:pPr>
        <w:pStyle w:val="Heading2"/>
        <w:widowControl/>
      </w:pPr>
      <w:r>
        <w:rPr>
          <w:rFonts w:ascii="Calibri" w:hAnsi="Calibri"/>
          <w:sz w:val="26"/>
        </w:rPr>
        <w:t>16. Asset review questions</w:t>
      </w:r>
    </w:p>
    <w:p>
      <w:pPr>
        <w:widowControl/>
        <w:numPr>
          <w:ilvl w:val="0"/>
          <w:numId w:val="11"/>
        </w:numPr>
        <w:spacing w:before="0" w:after="80" w:line="300" w:lineRule="auto"/>
      </w:pPr>
      <w:r>
        <w:rPr>
          <w:rFonts w:ascii="Calibri" w:hAnsi="Calibri"/>
          <w:sz w:val="22"/>
        </w:rPr>
        <w:t>Could this image have been made in the real House of Rose?</w:t>
      </w:r>
    </w:p>
    <w:p>
      <w:pPr>
        <w:widowControl/>
        <w:numPr>
          <w:ilvl w:val="0"/>
          <w:numId w:val="11"/>
        </w:numPr>
        <w:spacing w:before="0" w:after="80" w:line="300" w:lineRule="auto"/>
      </w:pPr>
      <w:r>
        <w:rPr>
          <w:rFonts w:ascii="Calibri" w:hAnsi="Calibri"/>
          <w:sz w:val="22"/>
        </w:rPr>
        <w:t>Is the clinical setup accurate?</w:t>
      </w:r>
    </w:p>
    <w:p>
      <w:pPr>
        <w:widowControl/>
        <w:numPr>
          <w:ilvl w:val="0"/>
          <w:numId w:val="11"/>
        </w:numPr>
        <w:spacing w:before="0" w:after="80" w:line="300" w:lineRule="auto"/>
      </w:pPr>
      <w:r>
        <w:rPr>
          <w:rFonts w:ascii="Calibri" w:hAnsi="Calibri"/>
          <w:sz w:val="22"/>
        </w:rPr>
        <w:t>Does skin remain real?</w:t>
      </w:r>
    </w:p>
    <w:p>
      <w:pPr>
        <w:widowControl/>
        <w:numPr>
          <w:ilvl w:val="0"/>
          <w:numId w:val="11"/>
        </w:numPr>
        <w:spacing w:before="0" w:after="80" w:line="300" w:lineRule="auto"/>
      </w:pPr>
      <w:r>
        <w:rPr>
          <w:rFonts w:ascii="Calibri" w:hAnsi="Calibri"/>
          <w:sz w:val="22"/>
        </w:rPr>
        <w:t>Is the space recognizable without becoming a real-estate listing?</w:t>
      </w:r>
    </w:p>
    <w:p>
      <w:pPr>
        <w:widowControl/>
        <w:numPr>
          <w:ilvl w:val="0"/>
          <w:numId w:val="11"/>
        </w:numPr>
        <w:spacing w:before="0" w:after="80" w:line="300" w:lineRule="auto"/>
      </w:pPr>
      <w:r>
        <w:rPr>
          <w:rFonts w:ascii="Calibri" w:hAnsi="Calibri"/>
          <w:sz w:val="22"/>
        </w:rPr>
        <w:t>Is the image doing more than signaling “beauty”?</w:t>
      </w:r>
    </w:p>
    <w:p>
      <w:pPr>
        <w:widowControl/>
        <w:numPr>
          <w:ilvl w:val="0"/>
          <w:numId w:val="11"/>
        </w:numPr>
        <w:spacing w:before="0" w:after="80" w:line="300" w:lineRule="auto"/>
      </w:pPr>
      <w:r>
        <w:rPr>
          <w:rFonts w:ascii="Calibri" w:hAnsi="Calibri"/>
          <w:sz w:val="22"/>
        </w:rPr>
        <w:t>Are materials tactile and plausible?</w:t>
      </w:r>
    </w:p>
    <w:p>
      <w:pPr>
        <w:widowControl/>
        <w:numPr>
          <w:ilvl w:val="0"/>
          <w:numId w:val="11"/>
        </w:numPr>
        <w:spacing w:before="0" w:after="80" w:line="300" w:lineRule="auto"/>
      </w:pPr>
      <w:r>
        <w:rPr>
          <w:rFonts w:ascii="Calibri" w:hAnsi="Calibri"/>
          <w:sz w:val="22"/>
        </w:rPr>
        <w:t>Is the logo used as a signature?</w:t>
      </w:r>
    </w:p>
    <w:p>
      <w:pPr>
        <w:widowControl/>
        <w:numPr>
          <w:ilvl w:val="0"/>
          <w:numId w:val="11"/>
        </w:numPr>
        <w:spacing w:before="0" w:after="80" w:line="300" w:lineRule="auto"/>
      </w:pPr>
      <w:r>
        <w:rPr>
          <w:rFonts w:ascii="Calibri" w:hAnsi="Calibri"/>
          <w:sz w:val="22"/>
        </w:rPr>
        <w:t>Is every product, device, and credential real?</w:t>
      </w:r>
    </w:p>
    <w:p>
      <w:pPr>
        <w:widowControl/>
        <w:numPr>
          <w:ilvl w:val="0"/>
          <w:numId w:val="11"/>
        </w:numPr>
        <w:spacing w:before="0" w:after="80" w:line="300" w:lineRule="auto"/>
      </w:pPr>
      <w:r>
        <w:rPr>
          <w:rFonts w:ascii="Calibri" w:hAnsi="Calibri"/>
          <w:sz w:val="22"/>
        </w:rPr>
        <w:t>Is consent documented?</w:t>
      </w:r>
    </w:p>
    <w:p>
      <w:pPr>
        <w:widowControl/>
        <w:numPr>
          <w:ilvl w:val="0"/>
          <w:numId w:val="11"/>
        </w:numPr>
        <w:spacing w:before="0" w:after="80" w:line="300" w:lineRule="auto"/>
      </w:pPr>
      <w:r>
        <w:rPr>
          <w:rFonts w:ascii="Calibri" w:hAnsi="Calibri"/>
          <w:sz w:val="22"/>
        </w:rPr>
        <w:t>Would the asset still look credible in five years?</w:t>
      </w:r>
    </w:p>
    <w:p>
      <w:pPr>
        <w:widowControl/>
      </w:pPr>
      <w:r>
        <w:br w:type="page"/>
      </w:r>
    </w:p>
    <w:p>
      <w:pPr>
        <w:pStyle w:val="Heading1"/>
        <w:widowControl/>
        <w:pBdr>
          <w:bottom w:val="single" w:sz="5" w:space="5" w:color="D9D1C7"/>
        </w:pBdr>
      </w:pPr>
      <w:r>
        <w:rPr>
          <w:rFonts w:ascii="Calibri" w:hAnsi="Calibri"/>
          <w:sz w:val="32"/>
        </w:rPr>
        <w:t>6. AI Creative Rules &amp; Prompt Library / Tool-Agnostic Standards &amp; Reusable Prompts</w:t>
      </w:r>
    </w:p>
    <w:tbl>
      <w:tblPr>
        <w:tblW w:type="dxa" w:w="9360"/>
        <w:tblLayout w:type="fixed"/>
        <w:tblLook w:firstColumn="1" w:firstRow="1" w:lastColumn="0" w:lastRow="0" w:noHBand="0" w:noVBand="1" w:val="04A0"/>
        <w:tblInd w:w="120" w:type="dxa"/>
        <w:tblBorders>
          <w:top w:val="single" w:sz="2" w:space="0" w:color="F1EDE5"/>
          <w:left w:val="single" w:sz="2" w:space="0" w:color="F1EDE5"/>
          <w:bottom w:val="single" w:sz="2" w:space="0" w:color="F1EDE5"/>
          <w:right w:val="single" w:sz="2" w:space="0" w:color="F1EDE5"/>
          <w:insideH w:val="single" w:sz="2" w:space="0" w:color="F1EDE5"/>
          <w:insideV w:val="single" w:sz="2" w:space="0" w:color="F1EDE5"/>
        </w:tblBorders>
      </w:tblPr>
      <w:tblGrid>
        <w:gridCol w:w="9360"/>
      </w:tblGrid>
      <w:tr>
        <w:tc>
          <w:tcPr>
            <w:tcW w:type="dxa" w:w="9360"/>
            <w:tcMar>
              <w:top w:w="140" w:type="dxa"/>
              <w:start w:w="180" w:type="dxa"/>
              <w:bottom w:w="140" w:type="dxa"/>
              <w:end w:w="180" w:type="dxa"/>
            </w:tcMar>
            <w:shd w:fill="F1EDE5" w:val="clear"/>
            <w:tcBorders>
              <w:left w:val="single" w:sz="18" w:color="8A6A43"/>
            </w:tcBorders>
          </w:tcPr>
          <w:p>
            <w:pPr>
              <w:spacing w:before="0" w:after="0" w:line="283" w:lineRule="auto"/>
            </w:pPr>
            <w:r>
              <w:rPr>
                <w:rFonts w:ascii="Calibri" w:hAnsi="Calibri"/>
                <w:b/>
                <w:color w:val="3A2B24"/>
                <w:sz w:val="21"/>
              </w:rPr>
              <w:t>AI RULE:</w:t>
            </w:r>
            <w:r>
              <w:rPr>
                <w:rFonts w:ascii="Calibri" w:hAnsi="Calibri"/>
                <w:color w:val="3A2B24"/>
                <w:sz w:val="21"/>
              </w:rPr>
              <w:t xml:space="preserve"> AI may help produce work. It may not define the practice, invent clinical facts, or replace real documentation.</w:t>
            </w:r>
          </w:p>
        </w:tc>
      </w:tr>
    </w:tbl>
    <w:p>
      <w:pPr>
        <w:widowControl/>
        <w:spacing w:before="0" w:after="40"/>
      </w:pPr>
    </w:p>
    <w:p>
      <w:pPr>
        <w:pStyle w:val="Heading2"/>
        <w:widowControl/>
      </w:pPr>
      <w:r>
        <w:rPr>
          <w:rFonts w:ascii="Calibri" w:hAnsi="Calibri"/>
          <w:sz w:val="26"/>
        </w:rPr>
        <w:t>1. Permanent context block</w:t>
      </w:r>
    </w:p>
    <w:p>
      <w:pPr>
        <w:widowControl/>
        <w:spacing w:before="0" w:after="120" w:line="300" w:lineRule="auto"/>
      </w:pPr>
      <w:r>
        <w:rPr>
          <w:rFonts w:ascii="Calibri" w:hAnsi="Calibri"/>
          <w:sz w:val="22"/>
        </w:rPr>
        <w:t>Paste this at the beginning of any new AI project:</w:t>
      </w:r>
    </w:p>
    <w:p>
      <w:pPr>
        <w:spacing w:before="80" w:after="180" w:line="252" w:lineRule="auto"/>
        <w:ind w:left="173" w:right="173"/>
        <w:shd w:fill="F1EDE5" w:val="clear"/>
        <w:widowControl/>
        <w:pBdr>
          <w:left w:val="single" w:sz="14" w:space="7" w:color="8A6A43"/>
        </w:pBdr>
      </w:pPr>
      <w:r>
        <w:rPr>
          <w:rFonts w:ascii="Consolas" w:hAnsi="Consolas"/>
          <w:color w:val="242424"/>
          <w:sz w:val="18"/>
        </w:rPr>
        <w:t>You are producing work for House of Rose Aesthetics, a Medical Aesthetics Practice in Punta Gorda, Florida.</w:t>
        <w:br/>
        <w:br/>
        <w:t>Brand position:</w:t>
        <w:br/>
        <w:t>- House of Rose is a medical aesthetics practice, not a luxury spa, beauty bar, salon, or influencer brand.</w:t>
        <w:br/>
        <w:t>- The brand earns trust by explaining how the practice operates: consultation, assessment, individualized treatment planning, clinical judgment, preparation, downtime, aftercare, reassessment, and maintenance.</w:t>
        <w:br/>
        <w:t>- The physical environment is architectural, collected, tactile, and quietly refined. Public copy should not lead with warm, welcoming, pampering, indulgent, or luxury language.</w:t>
        <w:br/>
        <w:t>- The desired outcome language is healthy-looking, balanced, refreshed, and natural-looking. Never promise perfection, youth, transformation, or guaranteed results.</w:t>
        <w:br/>
        <w:t>- Use “skin rejuvenation” sparingly. Vary with skin quality, skin renewal, corrective care, healthy-looking skin, facial aesthetics, and maintenance.</w:t>
        <w:br/>
        <w:t>- Use “evidence-based,” “advanced,” “personalized,” and “customized” only when they add specific meaning. Do not repeat them.</w:t>
        <w:br/>
        <w:br/>
        <w:t>Visual direction:</w:t>
        <w:br/>
        <w:t>- Use the real House of Rose environment whenever possible.</w:t>
        <w:br/>
        <w:t>- Architectural editorial photography; straight vertical lines; walnut, limestone, bone, olive, antique brass, linen, glass, and matte ceramic.</w:t>
        <w:br/>
        <w:t>- Real skin texture, real hands, accurate equipment, directional light, true skin tones, and restrained composition.</w:t>
        <w:br/>
        <w:t>- No perfect AI models, smiling stock poses, flowers as spa shorthand, water splashes, glitter, gold foil, pink gradients, floating products, soft-focus glamour, blue LED rooms, cursive, or random Canva aesthetics.</w:t>
        <w:br/>
        <w:br/>
        <w:t>Clinical guardrails:</w:t>
        <w:br/>
        <w:t>- Do not invent services, devices, formulations, ingredients, credentials, protocols, candidacy, contraindications, benefits, downtime, aftercare, or results.</w:t>
        <w:br/>
        <w:t>- Flag every clinical claim for verification.</w:t>
        <w:br/>
        <w:t>- Never create fake patient results, reviews, testimonials, or staff.</w:t>
        <w:br/>
        <w:t>- State uncertainty and ask for source material when facts are missing.</w:t>
        <w:br/>
        <w:t>- Write in plain language and do not diagnose the reader.</w:t>
      </w:r>
    </w:p>
    <w:p>
      <w:pPr>
        <w:pStyle w:val="Heading2"/>
        <w:widowControl/>
      </w:pPr>
      <w:r>
        <w:rPr>
          <w:rFonts w:ascii="Calibri" w:hAnsi="Calibri"/>
          <w:sz w:val="26"/>
        </w:rPr>
        <w:t>2. Task brief block</w:t>
      </w:r>
    </w:p>
    <w:p>
      <w:pPr>
        <w:widowControl/>
        <w:spacing w:before="0" w:after="120" w:line="300" w:lineRule="auto"/>
      </w:pPr>
      <w:r>
        <w:rPr>
          <w:rFonts w:ascii="Calibri" w:hAnsi="Calibri"/>
          <w:sz w:val="22"/>
        </w:rPr>
        <w:t>Add this after the permanent context:</w:t>
      </w:r>
    </w:p>
    <w:p>
      <w:pPr>
        <w:spacing w:before="80" w:after="180" w:line="252" w:lineRule="auto"/>
        <w:ind w:left="173" w:right="173"/>
        <w:shd w:fill="F1EDE5" w:val="clear"/>
        <w:widowControl/>
        <w:pBdr>
          <w:left w:val="single" w:sz="14" w:space="7" w:color="8A6A43"/>
        </w:pBdr>
      </w:pPr>
      <w:r>
        <w:rPr>
          <w:rFonts w:ascii="Consolas" w:hAnsi="Consolas"/>
          <w:color w:val="242424"/>
          <w:sz w:val="18"/>
        </w:rPr>
        <w:t>Task:</w:t>
        <w:br/>
        <w:t>[State the exact deliverable.]</w:t>
        <w:br/>
        <w:br/>
        <w:t>Audience:</w:t>
        <w:br/>
        <w:t>[Who needs this and what do they already know?]</w:t>
        <w:br/>
        <w:br/>
        <w:t>Service or topic:</w:t>
        <w:br/>
        <w:t>[Exact service, concern, product, or campaign.]</w:t>
        <w:br/>
        <w:br/>
        <w:t>Verified facts:</w:t>
        <w:br/>
        <w:t>[Paste only approved facts, protocol details, device names, preparation, downtime, aftercare, pricing, availability, credentials, and links.]</w:t>
        <w:br/>
        <w:br/>
        <w:t>Primary action:</w:t>
        <w:br/>
        <w:t>[Schedule a consultation / learn what to expect / call / walk in / shop / order for pickup.]</w:t>
        <w:br/>
        <w:br/>
        <w:t>Required elements:</w:t>
        <w:br/>
        <w:t>[List exact inclusions.]</w:t>
        <w:br/>
        <w:br/>
        <w:t>Do not include:</w:t>
        <w:br/>
        <w:t>[List exclusions specific to this task.]</w:t>
        <w:br/>
        <w:br/>
        <w:t>Output constraints:</w:t>
        <w:br/>
        <w:t>[Dimensions, duration, platform, character limit, sections, aspect ratio, file type, or number of options.]</w:t>
      </w:r>
    </w:p>
    <w:p>
      <w:pPr>
        <w:pStyle w:val="Heading2"/>
        <w:widowControl/>
      </w:pPr>
      <w:r>
        <w:rPr>
          <w:rFonts w:ascii="Calibri" w:hAnsi="Calibri"/>
          <w:sz w:val="26"/>
        </w:rPr>
        <w:t>3. AI operating rules</w:t>
      </w:r>
    </w:p>
    <w:p>
      <w:pPr>
        <w:pStyle w:val="Heading3"/>
        <w:widowControl/>
      </w:pPr>
      <w:r>
        <w:rPr>
          <w:rFonts w:ascii="Calibri" w:hAnsi="Calibri"/>
          <w:sz w:val="24"/>
        </w:rPr>
        <w:t>AI may</w:t>
      </w:r>
    </w:p>
    <w:p>
      <w:pPr>
        <w:widowControl/>
        <w:numPr>
          <w:ilvl w:val="0"/>
          <w:numId w:val="10"/>
        </w:numPr>
        <w:spacing w:before="0" w:after="80" w:line="300" w:lineRule="auto"/>
      </w:pPr>
      <w:r>
        <w:rPr>
          <w:rFonts w:ascii="Calibri" w:hAnsi="Calibri"/>
          <w:sz w:val="22"/>
        </w:rPr>
        <w:t>Organize verified information</w:t>
      </w:r>
    </w:p>
    <w:p>
      <w:pPr>
        <w:widowControl/>
        <w:numPr>
          <w:ilvl w:val="0"/>
          <w:numId w:val="10"/>
        </w:numPr>
        <w:spacing w:before="0" w:after="80" w:line="300" w:lineRule="auto"/>
      </w:pPr>
      <w:r>
        <w:rPr>
          <w:rFonts w:ascii="Calibri" w:hAnsi="Calibri"/>
          <w:sz w:val="22"/>
        </w:rPr>
        <w:t>Draft multiple concepts</w:t>
      </w:r>
    </w:p>
    <w:p>
      <w:pPr>
        <w:widowControl/>
        <w:numPr>
          <w:ilvl w:val="0"/>
          <w:numId w:val="10"/>
        </w:numPr>
        <w:spacing w:before="0" w:after="80" w:line="300" w:lineRule="auto"/>
      </w:pPr>
      <w:r>
        <w:rPr>
          <w:rFonts w:ascii="Calibri" w:hAnsi="Calibri"/>
          <w:sz w:val="22"/>
        </w:rPr>
        <w:t>Shorten and adapt approved copy</w:t>
      </w:r>
    </w:p>
    <w:p>
      <w:pPr>
        <w:widowControl/>
        <w:numPr>
          <w:ilvl w:val="0"/>
          <w:numId w:val="10"/>
        </w:numPr>
        <w:spacing w:before="0" w:after="80" w:line="300" w:lineRule="auto"/>
      </w:pPr>
      <w:r>
        <w:rPr>
          <w:rFonts w:ascii="Calibri" w:hAnsi="Calibri"/>
          <w:sz w:val="22"/>
        </w:rPr>
        <w:t>Propose shot lists</w:t>
      </w:r>
    </w:p>
    <w:p>
      <w:pPr>
        <w:widowControl/>
        <w:numPr>
          <w:ilvl w:val="0"/>
          <w:numId w:val="10"/>
        </w:numPr>
        <w:spacing w:before="0" w:after="80" w:line="300" w:lineRule="auto"/>
      </w:pPr>
      <w:r>
        <w:rPr>
          <w:rFonts w:ascii="Calibri" w:hAnsi="Calibri"/>
          <w:sz w:val="22"/>
        </w:rPr>
        <w:t>Create non-clinical mood studies</w:t>
      </w:r>
    </w:p>
    <w:p>
      <w:pPr>
        <w:widowControl/>
        <w:numPr>
          <w:ilvl w:val="0"/>
          <w:numId w:val="10"/>
        </w:numPr>
        <w:spacing w:before="0" w:after="80" w:line="300" w:lineRule="auto"/>
      </w:pPr>
      <w:r>
        <w:rPr>
          <w:rFonts w:ascii="Calibri" w:hAnsi="Calibri"/>
          <w:sz w:val="22"/>
        </w:rPr>
        <w:t>Review work against this guide</w:t>
      </w:r>
    </w:p>
    <w:p>
      <w:pPr>
        <w:widowControl/>
        <w:numPr>
          <w:ilvl w:val="0"/>
          <w:numId w:val="10"/>
        </w:numPr>
        <w:spacing w:before="0" w:after="80" w:line="300" w:lineRule="auto"/>
      </w:pPr>
      <w:r>
        <w:rPr>
          <w:rFonts w:ascii="Calibri" w:hAnsi="Calibri"/>
          <w:sz w:val="22"/>
        </w:rPr>
        <w:t>Identify repeated or generic language</w:t>
      </w:r>
    </w:p>
    <w:p>
      <w:pPr>
        <w:widowControl/>
        <w:numPr>
          <w:ilvl w:val="0"/>
          <w:numId w:val="10"/>
        </w:numPr>
        <w:spacing w:before="0" w:after="80" w:line="300" w:lineRule="auto"/>
      </w:pPr>
      <w:r>
        <w:rPr>
          <w:rFonts w:ascii="Calibri" w:hAnsi="Calibri"/>
          <w:sz w:val="22"/>
        </w:rPr>
        <w:t>Create placeholders that are clearly labeled</w:t>
      </w:r>
    </w:p>
    <w:p>
      <w:pPr>
        <w:pStyle w:val="Heading3"/>
        <w:widowControl/>
      </w:pPr>
      <w:r>
        <w:rPr>
          <w:rFonts w:ascii="Calibri" w:hAnsi="Calibri"/>
          <w:sz w:val="24"/>
        </w:rPr>
        <w:t>AI may not</w:t>
      </w:r>
    </w:p>
    <w:p>
      <w:pPr>
        <w:widowControl/>
        <w:numPr>
          <w:ilvl w:val="0"/>
          <w:numId w:val="10"/>
        </w:numPr>
        <w:spacing w:before="0" w:after="80" w:line="300" w:lineRule="auto"/>
      </w:pPr>
      <w:r>
        <w:rPr>
          <w:rFonts w:ascii="Calibri" w:hAnsi="Calibri"/>
          <w:sz w:val="22"/>
        </w:rPr>
        <w:t>Decide clinical appropriateness</w:t>
      </w:r>
    </w:p>
    <w:p>
      <w:pPr>
        <w:widowControl/>
        <w:numPr>
          <w:ilvl w:val="0"/>
          <w:numId w:val="10"/>
        </w:numPr>
        <w:spacing w:before="0" w:after="80" w:line="300" w:lineRule="auto"/>
      </w:pPr>
      <w:r>
        <w:rPr>
          <w:rFonts w:ascii="Calibri" w:hAnsi="Calibri"/>
          <w:sz w:val="22"/>
        </w:rPr>
        <w:t>Infer provider scope</w:t>
      </w:r>
    </w:p>
    <w:p>
      <w:pPr>
        <w:widowControl/>
        <w:numPr>
          <w:ilvl w:val="0"/>
          <w:numId w:val="10"/>
        </w:numPr>
        <w:spacing w:before="0" w:after="80" w:line="300" w:lineRule="auto"/>
      </w:pPr>
      <w:r>
        <w:rPr>
          <w:rFonts w:ascii="Calibri" w:hAnsi="Calibri"/>
          <w:sz w:val="22"/>
        </w:rPr>
        <w:t>Invent a treatment protocol</w:t>
      </w:r>
    </w:p>
    <w:p>
      <w:pPr>
        <w:widowControl/>
        <w:numPr>
          <w:ilvl w:val="0"/>
          <w:numId w:val="10"/>
        </w:numPr>
        <w:spacing w:before="0" w:after="80" w:line="300" w:lineRule="auto"/>
      </w:pPr>
      <w:r>
        <w:rPr>
          <w:rFonts w:ascii="Calibri" w:hAnsi="Calibri"/>
          <w:sz w:val="22"/>
        </w:rPr>
        <w:t>Fill missing facts with “typical” assumptions</w:t>
      </w:r>
    </w:p>
    <w:p>
      <w:pPr>
        <w:widowControl/>
        <w:numPr>
          <w:ilvl w:val="0"/>
          <w:numId w:val="10"/>
        </w:numPr>
        <w:spacing w:before="0" w:after="80" w:line="300" w:lineRule="auto"/>
      </w:pPr>
      <w:r>
        <w:rPr>
          <w:rFonts w:ascii="Calibri" w:hAnsi="Calibri"/>
          <w:sz w:val="22"/>
        </w:rPr>
        <w:t>Write a guarantee</w:t>
      </w:r>
    </w:p>
    <w:p>
      <w:pPr>
        <w:widowControl/>
        <w:numPr>
          <w:ilvl w:val="0"/>
          <w:numId w:val="10"/>
        </w:numPr>
        <w:spacing w:before="0" w:after="80" w:line="300" w:lineRule="auto"/>
      </w:pPr>
      <w:r>
        <w:rPr>
          <w:rFonts w:ascii="Calibri" w:hAnsi="Calibri"/>
          <w:sz w:val="22"/>
        </w:rPr>
        <w:t>Create fake before-and-after imagery</w:t>
      </w:r>
    </w:p>
    <w:p>
      <w:pPr>
        <w:widowControl/>
        <w:numPr>
          <w:ilvl w:val="0"/>
          <w:numId w:val="10"/>
        </w:numPr>
        <w:spacing w:before="0" w:after="80" w:line="300" w:lineRule="auto"/>
      </w:pPr>
      <w:r>
        <w:rPr>
          <w:rFonts w:ascii="Calibri" w:hAnsi="Calibri"/>
          <w:sz w:val="22"/>
        </w:rPr>
        <w:t>Alter a real patient’s result</w:t>
      </w:r>
    </w:p>
    <w:p>
      <w:pPr>
        <w:widowControl/>
        <w:numPr>
          <w:ilvl w:val="0"/>
          <w:numId w:val="10"/>
        </w:numPr>
        <w:spacing w:before="0" w:after="80" w:line="300" w:lineRule="auto"/>
      </w:pPr>
      <w:r>
        <w:rPr>
          <w:rFonts w:ascii="Calibri" w:hAnsi="Calibri"/>
          <w:sz w:val="22"/>
        </w:rPr>
        <w:t>Fabricate reviews or credentials</w:t>
      </w:r>
    </w:p>
    <w:p>
      <w:pPr>
        <w:widowControl/>
        <w:numPr>
          <w:ilvl w:val="0"/>
          <w:numId w:val="10"/>
        </w:numPr>
        <w:spacing w:before="0" w:after="80" w:line="300" w:lineRule="auto"/>
      </w:pPr>
      <w:r>
        <w:rPr>
          <w:rFonts w:ascii="Calibri" w:hAnsi="Calibri"/>
          <w:sz w:val="22"/>
        </w:rPr>
        <w:t>Use an AI person as if they were a patient or staff member</w:t>
      </w:r>
    </w:p>
    <w:p>
      <w:pPr>
        <w:widowControl/>
        <w:numPr>
          <w:ilvl w:val="0"/>
          <w:numId w:val="10"/>
        </w:numPr>
        <w:spacing w:before="0" w:after="80" w:line="300" w:lineRule="auto"/>
      </w:pPr>
      <w:r>
        <w:rPr>
          <w:rFonts w:ascii="Calibri" w:hAnsi="Calibri"/>
          <w:sz w:val="22"/>
        </w:rPr>
        <w:t>Add products or equipment not actually used</w:t>
      </w:r>
    </w:p>
    <w:p>
      <w:pPr>
        <w:widowControl/>
        <w:numPr>
          <w:ilvl w:val="0"/>
          <w:numId w:val="10"/>
        </w:numPr>
        <w:spacing w:before="0" w:after="80" w:line="300" w:lineRule="auto"/>
      </w:pPr>
      <w:r>
        <w:rPr>
          <w:rFonts w:ascii="Calibri" w:hAnsi="Calibri"/>
          <w:sz w:val="22"/>
        </w:rPr>
        <w:t>State “FDA approved,” “clinically proven,” “pain-free,” or “no downtime” without approved support</w:t>
      </w:r>
    </w:p>
    <w:p>
      <w:pPr>
        <w:pStyle w:val="Heading3"/>
        <w:widowControl/>
      </w:pPr>
      <w:r>
        <w:rPr>
          <w:rFonts w:ascii="Calibri" w:hAnsi="Calibri"/>
          <w:sz w:val="24"/>
        </w:rPr>
        <w:t>Required AI output labels</w:t>
      </w:r>
    </w:p>
    <w:p>
      <w:pPr>
        <w:widowControl/>
        <w:spacing w:before="0" w:after="120" w:line="300" w:lineRule="auto"/>
      </w:pPr>
      <w:r>
        <w:rPr>
          <w:rFonts w:ascii="Calibri" w:hAnsi="Calibri"/>
          <w:sz w:val="22"/>
        </w:rPr>
        <w:t>Ask the model to separate:</w:t>
      </w:r>
    </w:p>
    <w:p>
      <w:pPr>
        <w:widowControl/>
        <w:numPr>
          <w:ilvl w:val="0"/>
          <w:numId w:val="23"/>
        </w:numPr>
        <w:spacing w:before="0" w:after="80" w:line="300" w:lineRule="auto"/>
      </w:pPr>
      <w:r>
        <w:rPr>
          <w:rFonts w:ascii="Calibri" w:hAnsi="Calibri"/>
          <w:b/>
          <w:sz w:val="22"/>
        </w:rPr>
        <w:t>Draft</w:t>
      </w:r>
    </w:p>
    <w:p>
      <w:pPr>
        <w:widowControl/>
        <w:numPr>
          <w:ilvl w:val="0"/>
          <w:numId w:val="23"/>
        </w:numPr>
        <w:spacing w:before="0" w:after="80" w:line="300" w:lineRule="auto"/>
      </w:pPr>
      <w:r>
        <w:rPr>
          <w:rFonts w:ascii="Calibri" w:hAnsi="Calibri"/>
          <w:b/>
          <w:sz w:val="22"/>
        </w:rPr>
        <w:t>Facts that require verification</w:t>
      </w:r>
    </w:p>
    <w:p>
      <w:pPr>
        <w:widowControl/>
        <w:numPr>
          <w:ilvl w:val="0"/>
          <w:numId w:val="23"/>
        </w:numPr>
        <w:spacing w:before="0" w:after="80" w:line="300" w:lineRule="auto"/>
      </w:pPr>
      <w:r>
        <w:rPr>
          <w:rFonts w:ascii="Calibri" w:hAnsi="Calibri"/>
          <w:b/>
          <w:sz w:val="22"/>
        </w:rPr>
        <w:t>Claims that require clinical approval</w:t>
      </w:r>
    </w:p>
    <w:p>
      <w:pPr>
        <w:widowControl/>
        <w:numPr>
          <w:ilvl w:val="0"/>
          <w:numId w:val="23"/>
        </w:numPr>
        <w:spacing w:before="0" w:after="80" w:line="300" w:lineRule="auto"/>
      </w:pPr>
      <w:r>
        <w:rPr>
          <w:rFonts w:ascii="Calibri" w:hAnsi="Calibri"/>
          <w:b/>
          <w:sz w:val="22"/>
        </w:rPr>
        <w:t>Assets still needed</w:t>
      </w:r>
    </w:p>
    <w:p>
      <w:pPr>
        <w:pStyle w:val="Heading2"/>
        <w:widowControl/>
      </w:pPr>
      <w:r>
        <w:rPr>
          <w:rFonts w:ascii="Calibri" w:hAnsi="Calibri"/>
          <w:sz w:val="26"/>
        </w:rPr>
        <w:t>4. Prompt quality formula</w:t>
      </w:r>
    </w:p>
    <w:p>
      <w:pPr>
        <w:widowControl/>
        <w:spacing w:before="0" w:after="120" w:line="300" w:lineRule="auto"/>
      </w:pPr>
      <w:r>
        <w:rPr>
          <w:rFonts w:ascii="Calibri" w:hAnsi="Calibri"/>
          <w:sz w:val="22"/>
        </w:rPr>
        <w:t>A complete House of Rose prompt includes:</w:t>
      </w:r>
    </w:p>
    <w:p>
      <w:pPr>
        <w:widowControl/>
        <w:numPr>
          <w:ilvl w:val="0"/>
          <w:numId w:val="10"/>
        </w:numPr>
        <w:spacing w:before="0" w:after="80" w:line="300" w:lineRule="auto"/>
      </w:pPr>
      <w:r>
        <w:rPr>
          <w:rFonts w:ascii="Calibri" w:hAnsi="Calibri"/>
          <w:sz w:val="22"/>
        </w:rPr>
        <w:t>Real subject</w:t>
      </w:r>
    </w:p>
    <w:p>
      <w:pPr>
        <w:widowControl/>
        <w:numPr>
          <w:ilvl w:val="0"/>
          <w:numId w:val="10"/>
        </w:numPr>
        <w:spacing w:before="0" w:after="80" w:line="300" w:lineRule="auto"/>
      </w:pPr>
      <w:r>
        <w:rPr>
          <w:rFonts w:ascii="Calibri" w:hAnsi="Calibri"/>
          <w:sz w:val="22"/>
        </w:rPr>
        <w:t>Real setting</w:t>
      </w:r>
    </w:p>
    <w:p>
      <w:pPr>
        <w:widowControl/>
        <w:numPr>
          <w:ilvl w:val="0"/>
          <w:numId w:val="10"/>
        </w:numPr>
        <w:spacing w:before="0" w:after="80" w:line="300" w:lineRule="auto"/>
      </w:pPr>
      <w:r>
        <w:rPr>
          <w:rFonts w:ascii="Calibri" w:hAnsi="Calibri"/>
          <w:sz w:val="22"/>
        </w:rPr>
        <w:t>Observable action</w:t>
      </w:r>
    </w:p>
    <w:p>
      <w:pPr>
        <w:widowControl/>
        <w:numPr>
          <w:ilvl w:val="0"/>
          <w:numId w:val="10"/>
        </w:numPr>
        <w:spacing w:before="0" w:after="80" w:line="300" w:lineRule="auto"/>
      </w:pPr>
      <w:r>
        <w:rPr>
          <w:rFonts w:ascii="Calibri" w:hAnsi="Calibri"/>
          <w:sz w:val="22"/>
        </w:rPr>
        <w:t>Clinical accuracy constraints</w:t>
      </w:r>
    </w:p>
    <w:p>
      <w:pPr>
        <w:widowControl/>
        <w:numPr>
          <w:ilvl w:val="0"/>
          <w:numId w:val="10"/>
        </w:numPr>
        <w:spacing w:before="0" w:after="80" w:line="300" w:lineRule="auto"/>
      </w:pPr>
      <w:r>
        <w:rPr>
          <w:rFonts w:ascii="Calibri" w:hAnsi="Calibri"/>
          <w:sz w:val="22"/>
        </w:rPr>
        <w:t>Camera or narrative point of view</w:t>
      </w:r>
    </w:p>
    <w:p>
      <w:pPr>
        <w:widowControl/>
        <w:numPr>
          <w:ilvl w:val="0"/>
          <w:numId w:val="10"/>
        </w:numPr>
        <w:spacing w:before="0" w:after="80" w:line="300" w:lineRule="auto"/>
      </w:pPr>
      <w:r>
        <w:rPr>
          <w:rFonts w:ascii="Calibri" w:hAnsi="Calibri"/>
          <w:sz w:val="22"/>
        </w:rPr>
        <w:t>Material and lighting direction</w:t>
      </w:r>
    </w:p>
    <w:p>
      <w:pPr>
        <w:widowControl/>
        <w:numPr>
          <w:ilvl w:val="0"/>
          <w:numId w:val="10"/>
        </w:numPr>
        <w:spacing w:before="0" w:after="80" w:line="300" w:lineRule="auto"/>
      </w:pPr>
      <w:r>
        <w:rPr>
          <w:rFonts w:ascii="Calibri" w:hAnsi="Calibri"/>
          <w:sz w:val="22"/>
        </w:rPr>
        <w:t>Composition</w:t>
      </w:r>
    </w:p>
    <w:p>
      <w:pPr>
        <w:widowControl/>
        <w:numPr>
          <w:ilvl w:val="0"/>
          <w:numId w:val="10"/>
        </w:numPr>
        <w:spacing w:before="0" w:after="80" w:line="300" w:lineRule="auto"/>
      </w:pPr>
      <w:r>
        <w:rPr>
          <w:rFonts w:ascii="Calibri" w:hAnsi="Calibri"/>
          <w:sz w:val="22"/>
        </w:rPr>
        <w:t>Brand exclusions</w:t>
      </w:r>
    </w:p>
    <w:p>
      <w:pPr>
        <w:widowControl/>
        <w:numPr>
          <w:ilvl w:val="0"/>
          <w:numId w:val="10"/>
        </w:numPr>
        <w:spacing w:before="0" w:after="80" w:line="300" w:lineRule="auto"/>
      </w:pPr>
      <w:r>
        <w:rPr>
          <w:rFonts w:ascii="Calibri" w:hAnsi="Calibri"/>
          <w:sz w:val="22"/>
        </w:rPr>
        <w:t>Platform or format</w:t>
      </w:r>
    </w:p>
    <w:p>
      <w:pPr>
        <w:widowControl/>
        <w:numPr>
          <w:ilvl w:val="0"/>
          <w:numId w:val="10"/>
        </w:numPr>
        <w:spacing w:before="0" w:after="80" w:line="300" w:lineRule="auto"/>
      </w:pPr>
      <w:r>
        <w:rPr>
          <w:rFonts w:ascii="Calibri" w:hAnsi="Calibri"/>
          <w:sz w:val="22"/>
        </w:rPr>
        <w:t>Verification request</w:t>
      </w:r>
    </w:p>
    <w:p>
      <w:pPr>
        <w:widowControl/>
        <w:spacing w:before="0" w:after="120" w:line="300" w:lineRule="auto"/>
      </w:pPr>
      <w:r>
        <w:rPr>
          <w:rFonts w:ascii="Calibri" w:hAnsi="Calibri"/>
          <w:sz w:val="22"/>
        </w:rPr>
        <w:t>Avoid prompts made entirely of adjectives. “Elegant, luxurious, sophisticated med spa” will reproduce the exact generic aesthetic this system is designed to prevent.</w:t>
      </w:r>
    </w:p>
    <w:p>
      <w:pPr>
        <w:pStyle w:val="Heading2"/>
        <w:widowControl/>
      </w:pPr>
      <w:r>
        <w:rPr>
          <w:rFonts w:ascii="Calibri" w:hAnsi="Calibri"/>
          <w:sz w:val="26"/>
        </w:rPr>
        <w:t>5. Image prompt templates</w:t>
      </w:r>
    </w:p>
    <w:p>
      <w:pPr>
        <w:pStyle w:val="Heading3"/>
        <w:widowControl/>
      </w:pPr>
      <w:r>
        <w:rPr>
          <w:rFonts w:ascii="Calibri" w:hAnsi="Calibri"/>
          <w:sz w:val="24"/>
        </w:rPr>
        <w:t>A. Local brand-awareness hero</w:t>
      </w:r>
    </w:p>
    <w:p>
      <w:pPr>
        <w:spacing w:before="80" w:after="180" w:line="252" w:lineRule="auto"/>
        <w:ind w:left="173" w:right="173"/>
        <w:shd w:fill="F1EDE5" w:val="clear"/>
        <w:widowControl/>
        <w:pBdr>
          <w:left w:val="single" w:sz="14" w:space="7" w:color="8A6A43"/>
        </w:pBdr>
      </w:pPr>
      <w:r>
        <w:rPr>
          <w:rFonts w:ascii="Consolas" w:hAnsi="Consolas"/>
          <w:color w:val="242424"/>
          <w:sz w:val="18"/>
        </w:rPr>
        <w:t>Create a photorealistic editorial brand-awareness image for House of Rose Aesthetics, a Medical Aesthetics Practice in Punta Gorda, Florida.</w:t>
        <w:br/>
        <w:br/>
        <w:t>Scene:</w:t>
        <w:br/>
        <w:t>Use the attached real lobby photograph as the structural source. Preserve the room, architecture, logo placement, cabinetry, furniture proportions, and materials. Refine only temporary clutter, light balance, and composition.</w:t>
        <w:br/>
        <w:br/>
        <w:t>Composition:</w:t>
        <w:br/>
        <w:t>Eye-level camera, straight vertical lines, 45-55 mm equivalent lens, layered foreground and midground, the House of Rose identity visible but not oversized, enough negative space for optional copy, no people required.</w:t>
        <w:br/>
        <w:br/>
        <w:t>Material and light:</w:t>
        <w:br/>
        <w:t>Deep walnut, bone, limestone, muted olive, antique brass, glass, and linen. Warm-neutral practical lights plus soft directional fill. True colors, dimensional shadows, no crushed blacks, no yellow cast.</w:t>
        <w:br/>
        <w:br/>
        <w:t>Style:</w:t>
        <w:br/>
        <w:t>Architectural editorial photography with documentary realism. The image should create curiosity about a real practice, not imitate a spa advertisement.</w:t>
        <w:br/>
        <w:br/>
        <w:t>Do not add:</w:t>
        <w:br/>
        <w:t>Flowers, petals, orchids, water, glitter, sparkles, gold foil, pink gradients, candles as the hero, blue LEDs, cursive text, floating products, stock models, or new architecture.</w:t>
        <w:br/>
        <w:br/>
        <w:t>Output:</w:t>
        <w:br/>
        <w:t>4:5 vertical, high resolution, no text. Return a short list of every change made to the source image.</w:t>
      </w:r>
    </w:p>
    <w:p>
      <w:pPr>
        <w:pStyle w:val="Heading3"/>
        <w:widowControl/>
      </w:pPr>
      <w:r>
        <w:rPr>
          <w:rFonts w:ascii="Calibri" w:hAnsi="Calibri"/>
          <w:sz w:val="24"/>
        </w:rPr>
        <w:t>B. Consultation and skin analysis</w:t>
      </w:r>
    </w:p>
    <w:p>
      <w:pPr>
        <w:spacing w:before="80" w:after="180" w:line="252" w:lineRule="auto"/>
        <w:ind w:left="173" w:right="173"/>
        <w:shd w:fill="F1EDE5" w:val="clear"/>
        <w:widowControl/>
        <w:pBdr>
          <w:left w:val="single" w:sz="14" w:space="7" w:color="8A6A43"/>
        </w:pBdr>
      </w:pPr>
      <w:r>
        <w:rPr>
          <w:rFonts w:ascii="Consolas" w:hAnsi="Consolas"/>
          <w:color w:val="242424"/>
          <w:sz w:val="18"/>
        </w:rPr>
        <w:t>Create a realistic editorial photograph of a consultation at House of Rose Aesthetics.</w:t>
        <w:br/>
        <w:br/>
        <w:t>Show:</w:t>
        <w:br/>
        <w:t>A clinician and patient in the real consultation environment, framed from the side or over the shoulder. Show hands, a clean treatment plan or skin-analysis screen with no readable private information, and attentive discussion. Do not make the patient pose for the camera.</w:t>
        <w:br/>
        <w:br/>
        <w:t>Clinical constraints:</w:t>
        <w:br/>
        <w:t>Do not invent a diagnosis, result, device interface, credential, chart, or protocol. No protected health information. No syringe or treatment is needed in this scene.</w:t>
        <w:br/>
        <w:br/>
        <w:t>Visual direction:</w:t>
        <w:br/>
        <w:t>Real skin texture, natural posture, eye-level camera, 50-85 mm equivalent lens, directional light, walnut and bone environment, restrained color grade.</w:t>
        <w:br/>
        <w:br/>
        <w:t>Avoid:</w:t>
        <w:br/>
        <w:t>Perfect skin, exaggerated smiles, spa robes, champagne, flowers, soft-focus glamour, generic white office, fake screen text, or stock-photo gestures.</w:t>
        <w:br/>
        <w:br/>
        <w:t>Output:</w:t>
        <w:br/>
        <w:t>4:5 vertical and 16:9 horizontal versions. No text overlay.</w:t>
      </w:r>
    </w:p>
    <w:p>
      <w:pPr>
        <w:pStyle w:val="Heading3"/>
        <w:widowControl/>
      </w:pPr>
      <w:r>
        <w:rPr>
          <w:rFonts w:ascii="Calibri" w:hAnsi="Calibri"/>
          <w:sz w:val="24"/>
        </w:rPr>
        <w:t>C. Procedure process image</w:t>
      </w:r>
    </w:p>
    <w:p>
      <w:pPr>
        <w:spacing w:before="80" w:after="180" w:line="252" w:lineRule="auto"/>
        <w:ind w:left="173" w:right="173"/>
        <w:shd w:fill="F1EDE5" w:val="clear"/>
        <w:widowControl/>
        <w:pBdr>
          <w:left w:val="single" w:sz="14" w:space="7" w:color="8A6A43"/>
        </w:pBdr>
      </w:pPr>
      <w:r>
        <w:rPr>
          <w:rFonts w:ascii="Consolas" w:hAnsi="Consolas"/>
          <w:color w:val="242424"/>
          <w:sz w:val="18"/>
        </w:rPr>
        <w:t>Create a procedure-focused editorial image using the attached reference photographs.</w:t>
        <w:br/>
        <w:br/>
        <w:t>Exact procedure:</w:t>
        <w:br/>
        <w:t>[Insert verified service and device.]</w:t>
        <w:br/>
        <w:br/>
        <w:t>Required accuracy:</w:t>
        <w:br/>
        <w:t>[Insert approved PPE, device, handpiece, treatment area, patient position, product, and setup.]</w:t>
        <w:br/>
        <w:br/>
        <w:t>Show:</w:t>
        <w:br/>
        <w:t>The clinician’s hands performing one accurate step. Include enough of the real House of Rose room to locate the scene, but keep the procedure as the subject.</w:t>
        <w:br/>
        <w:br/>
        <w:t>Camera:</w:t>
        <w:br/>
        <w:t>70-100 mm equivalent, accurate proportions, critical treatment detail in focus, real skin texture, no beauty retouching.</w:t>
        <w:br/>
        <w:br/>
        <w:t>Lighting:</w:t>
        <w:br/>
        <w:t>Soft directional clinical visibility with a warm-neutral background. Do not hide the treatment in moody darkness.</w:t>
        <w:br/>
        <w:br/>
        <w:t>Do not:</w:t>
        <w:br/>
        <w:t>Invent technique, add blood or redness, alter device labels, add syringes for drama, show unsafe sharps, beautify PPE, or create impossible hand anatomy.</w:t>
        <w:br/>
        <w:br/>
        <w:t>Output:</w:t>
        <w:br/>
        <w:t>Return the image and a verification list of any clinical detail the model could not confirm from the references.</w:t>
      </w:r>
    </w:p>
    <w:p>
      <w:pPr>
        <w:pStyle w:val="Heading3"/>
        <w:widowControl/>
      </w:pPr>
      <w:r>
        <w:rPr>
          <w:rFonts w:ascii="Calibri" w:hAnsi="Calibri"/>
          <w:sz w:val="24"/>
        </w:rPr>
        <w:t>D. IV hydration room image</w:t>
      </w:r>
    </w:p>
    <w:p>
      <w:pPr>
        <w:spacing w:before="80" w:after="180" w:line="252" w:lineRule="auto"/>
        <w:ind w:left="173" w:right="173"/>
        <w:shd w:fill="F1EDE5" w:val="clear"/>
        <w:widowControl/>
        <w:pBdr>
          <w:left w:val="single" w:sz="14" w:space="7" w:color="8A6A43"/>
        </w:pBdr>
      </w:pPr>
      <w:r>
        <w:rPr>
          <w:rFonts w:ascii="Consolas" w:hAnsi="Consolas"/>
          <w:color w:val="242424"/>
          <w:sz w:val="18"/>
        </w:rPr>
        <w:t>Create a realistic House of Rose IV hydration image using the attached photographs of the actual IV room.</w:t>
        <w:br/>
        <w:br/>
        <w:t>Show:</w:t>
        <w:br/>
        <w:t>A prepared recliner, clean side table, real IV pole and bag only if supplied in the reference, folded blanket, water, and the room viewed with architectural depth. If a clinician or patient is included, use natural posture and do not show an identifiable person without permission.</w:t>
        <w:br/>
        <w:br/>
        <w:t>Positioning:</w:t>
        <w:br/>
        <w:t>Medical service delivered in a considered environment. Not an IV lounge party, detox bar, or spa fantasy.</w:t>
        <w:br/>
        <w:br/>
        <w:t>Clinical constraints:</w:t>
        <w:br/>
        <w:t>Do not invent the fluid, additives, formulation, label, indication, benefit, or sterile setup. Do not show an inserted IV unless the exact procedure reference is supplied.</w:t>
        <w:br/>
        <w:br/>
        <w:t>Visual direction:</w:t>
        <w:br/>
        <w:t>Eye-level camera, 35-55 mm equivalent, straight lines, true colors, warm-neutral light, glass and walnut details, clean but real.</w:t>
        <w:br/>
        <w:br/>
        <w:t>Avoid:</w:t>
        <w:br/>
        <w:t>Fruit floating around the bag, vitamin icons, “detox” imagery, neon, glowing veins, exaggerated energy, white robes, champagne, flowers, or cure language.</w:t>
        <w:br/>
        <w:br/>
        <w:t>Output:</w:t>
        <w:br/>
        <w:t>4:5 vertical, no text.</w:t>
      </w:r>
    </w:p>
    <w:p>
      <w:pPr>
        <w:pStyle w:val="Heading3"/>
        <w:widowControl/>
      </w:pPr>
      <w:r>
        <w:rPr>
          <w:rFonts w:ascii="Calibri" w:hAnsi="Calibri"/>
          <w:sz w:val="24"/>
        </w:rPr>
        <w:t>E. Product and retail image</w:t>
      </w:r>
    </w:p>
    <w:p>
      <w:pPr>
        <w:spacing w:before="80" w:after="180" w:line="252" w:lineRule="auto"/>
        <w:ind w:left="173" w:right="173"/>
        <w:shd w:fill="F1EDE5" w:val="clear"/>
        <w:widowControl/>
        <w:pBdr>
          <w:left w:val="single" w:sz="14" w:space="7" w:color="8A6A43"/>
        </w:pBdr>
      </w:pPr>
      <w:r>
        <w:rPr>
          <w:rFonts w:ascii="Consolas" w:hAnsi="Consolas"/>
          <w:color w:val="242424"/>
          <w:sz w:val="18"/>
        </w:rPr>
        <w:t>Create an editorial retail image for a product actually sold at House of Rose Aesthetics.</w:t>
        <w:br/>
        <w:br/>
        <w:t>Product:</w:t>
        <w:br/>
        <w:t>[Insert exact product and attach a clear label reference.]</w:t>
        <w:br/>
        <w:br/>
        <w:t>Preserve:</w:t>
        <w:br/>
        <w:t>Exact package shape, label, logo, color, cap, size, and product count. If the text cannot be reproduced accurately, leave the label untouched from the source image.</w:t>
        <w:br/>
        <w:br/>
        <w:t>Set:</w:t>
        <w:br/>
        <w:t>Real House of Rose retail cabinetry or a walnut, limestone, glass, linen, or matte ceramic surface.</w:t>
        <w:br/>
        <w:br/>
        <w:t>Light:</w:t>
        <w:br/>
        <w:t>Directional, controlled, label legible, no exaggerated highlights.</w:t>
        <w:br/>
        <w:br/>
        <w:t>Avoid:</w:t>
        <w:br/>
        <w:t>Floating bottles, serum splashes, droplets, petals, glitter, gold foil, fruit, laboratory glassware that is not real, or ingredient claims not provided.</w:t>
        <w:br/>
        <w:br/>
        <w:t>Output:</w:t>
        <w:br/>
        <w:t>4:5 vertical and 1:1 square. No promotional copy.</w:t>
      </w:r>
    </w:p>
    <w:p>
      <w:pPr>
        <w:pStyle w:val="Heading3"/>
        <w:widowControl/>
      </w:pPr>
      <w:r>
        <w:rPr>
          <w:rFonts w:ascii="Calibri" w:hAnsi="Calibri"/>
          <w:sz w:val="24"/>
        </w:rPr>
        <w:t>F. Standardized result documentation edit</w:t>
      </w:r>
    </w:p>
    <w:p>
      <w:pPr>
        <w:spacing w:before="80" w:after="180" w:line="252" w:lineRule="auto"/>
        <w:ind w:left="173" w:right="173"/>
        <w:shd w:fill="F1EDE5" w:val="clear"/>
        <w:widowControl/>
        <w:pBdr>
          <w:left w:val="single" w:sz="14" w:space="7" w:color="8A6A43"/>
        </w:pBdr>
      </w:pPr>
      <w:r>
        <w:rPr>
          <w:rFonts w:ascii="Consolas" w:hAnsi="Consolas"/>
          <w:color w:val="242424"/>
          <w:sz w:val="18"/>
        </w:rPr>
        <w:t>Prepare these consented before-and-after photographs for documentation.</w:t>
        <w:br/>
        <w:br/>
        <w:t>Permitted edits:</w:t>
        <w:br/>
        <w:t>Match crop, scale, head position, white balance, exposure, and background density as closely as possible.</w:t>
        <w:br/>
        <w:br/>
        <w:t>Forbidden edits:</w:t>
        <w:br/>
        <w:t>Do not smooth, reshape, heal, remove marks, whiten teeth, alter pigmentation, reduce swelling, change facial expression, add makeup, sharpen only one image, or modify the treatment result.</w:t>
        <w:br/>
        <w:br/>
        <w:t>Output:</w:t>
        <w:br/>
        <w:t>Side-by-side files with identical image dimensions. Provide a written edit log. If the source photographs cannot be standardized without changing the result, stop and explain why.</w:t>
      </w:r>
    </w:p>
    <w:p>
      <w:pPr>
        <w:pStyle w:val="Heading2"/>
        <w:widowControl/>
      </w:pPr>
      <w:r>
        <w:rPr>
          <w:rFonts w:ascii="Calibri" w:hAnsi="Calibri"/>
          <w:sz w:val="26"/>
        </w:rPr>
        <w:t>6. Universal negative visual prompt</w:t>
      </w:r>
    </w:p>
    <w:p>
      <w:pPr>
        <w:widowControl/>
        <w:spacing w:before="0" w:after="120" w:line="300" w:lineRule="auto"/>
      </w:pPr>
      <w:r>
        <w:rPr>
          <w:rFonts w:ascii="Calibri" w:hAnsi="Calibri"/>
          <w:sz w:val="22"/>
        </w:rPr>
        <w:t>Append this to image and video requests:</w:t>
      </w:r>
    </w:p>
    <w:p>
      <w:pPr>
        <w:spacing w:before="80" w:after="180" w:line="252" w:lineRule="auto"/>
        <w:ind w:left="173" w:right="173"/>
        <w:shd w:fill="F1EDE5" w:val="clear"/>
        <w:widowControl/>
        <w:pBdr>
          <w:left w:val="single" w:sz="14" w:space="7" w:color="8A6A43"/>
        </w:pBdr>
      </w:pPr>
      <w:r>
        <w:rPr>
          <w:rFonts w:ascii="Consolas" w:hAnsi="Consolas"/>
          <w:color w:val="242424"/>
          <w:sz w:val="18"/>
        </w:rPr>
        <w:t>Exclude generic spa and beauty advertising: no orchids, roses, petals, bamboo, stacked stones, water splashes, mist, bubbles, pearls, butterflies, glitter, sparkles, gold foil, champagne gradients, pink smoke, floating serum, blue LED treatment rooms, porcelain skin, airbrushed faces, smiling model looking at camera, exaggerated lips, cursive slogans, beauty quotes, stock-photo poses, influencer styling, random Canva layouts, or invented clinical equipment.</w:t>
      </w:r>
    </w:p>
    <w:p>
      <w:pPr>
        <w:pStyle w:val="Heading2"/>
        <w:widowControl/>
      </w:pPr>
      <w:r>
        <w:rPr>
          <w:rFonts w:ascii="Calibri" w:hAnsi="Calibri"/>
          <w:sz w:val="26"/>
        </w:rPr>
        <w:t>7. Video prompt templates</w:t>
      </w:r>
    </w:p>
    <w:p>
      <w:pPr>
        <w:pStyle w:val="Heading3"/>
        <w:widowControl/>
      </w:pPr>
      <w:r>
        <w:rPr>
          <w:rFonts w:ascii="Calibri" w:hAnsi="Calibri"/>
          <w:sz w:val="24"/>
        </w:rPr>
        <w:t>A. 15-second practice introduction</w:t>
      </w:r>
    </w:p>
    <w:p>
      <w:pPr>
        <w:spacing w:before="80" w:after="180" w:line="252" w:lineRule="auto"/>
        <w:ind w:left="173" w:right="173"/>
        <w:shd w:fill="F1EDE5" w:val="clear"/>
        <w:widowControl/>
        <w:pBdr>
          <w:left w:val="single" w:sz="14" w:space="7" w:color="8A6A43"/>
        </w:pBdr>
      </w:pPr>
      <w:r>
        <w:rPr>
          <w:rFonts w:ascii="Consolas" w:hAnsi="Consolas"/>
          <w:color w:val="242424"/>
          <w:sz w:val="18"/>
        </w:rPr>
        <w:t>Create a 15-second vertical video concept for House of Rose Aesthetics.</w:t>
        <w:br/>
        <w:br/>
        <w:t>Goal:</w:t>
        <w:br/>
        <w:t>Introduce the practice to a local Punta Gorda audience.</w:t>
        <w:br/>
        <w:br/>
        <w:t>Available footage:</w:t>
        <w:br/>
        <w:t>[List real clips.]</w:t>
        <w:br/>
        <w:br/>
        <w:t>Sequence:</w:t>
        <w:br/>
        <w:t>1. 2 seconds - exterior or lobby identity</w:t>
        <w:br/>
        <w:t>2. 3 seconds - consultation or skin-analysis detail</w:t>
        <w:br/>
        <w:t>3. 4 seconds - accurate treatment preparation or procedure</w:t>
        <w:br/>
        <w:t>4. 3 seconds - aftercare, product, or written plan</w:t>
        <w:br/>
        <w:t>5. 3 seconds - House of Rose identity and call to action</w:t>
        <w:br/>
        <w:br/>
        <w:t>On-screen copy:</w:t>
        <w:br/>
        <w:t>Medical Aesthetics. Thoughtfully Practiced.</w:t>
        <w:br/>
        <w:t>Consultation. Treatment planning. Follow-through.</w:t>
        <w:br/>
        <w:t>Punta Gorda, Florida</w:t>
        <w:br/>
        <w:br/>
        <w:t>Editing:</w:t>
        <w:br/>
        <w:t>Precise cuts, true skin tones, readable captions, no beauty filters, no slow-motion smiles, no spa piano, no sparkles, no “glow” language.</w:t>
        <w:br/>
        <w:br/>
        <w:t>Deliver:</w:t>
        <w:br/>
        <w:t>Shot-by-shot edit list, timing, on-screen text, voiceover if needed, music direction, and a list of missing footage. Do not invent footage.</w:t>
      </w:r>
    </w:p>
    <w:p>
      <w:pPr>
        <w:pStyle w:val="Heading3"/>
        <w:widowControl/>
      </w:pPr>
      <w:r>
        <w:rPr>
          <w:rFonts w:ascii="Calibri" w:hAnsi="Calibri"/>
          <w:sz w:val="24"/>
        </w:rPr>
        <w:t>B. IV hydration education reel</w:t>
      </w:r>
    </w:p>
    <w:p>
      <w:pPr>
        <w:spacing w:before="80" w:after="180" w:line="252" w:lineRule="auto"/>
        <w:ind w:left="173" w:right="173"/>
        <w:shd w:fill="F1EDE5" w:val="clear"/>
        <w:widowControl/>
        <w:pBdr>
          <w:left w:val="single" w:sz="14" w:space="7" w:color="8A6A43"/>
        </w:pBdr>
      </w:pPr>
      <w:r>
        <w:rPr>
          <w:rFonts w:ascii="Consolas" w:hAnsi="Consolas"/>
          <w:color w:val="242424"/>
          <w:sz w:val="18"/>
        </w:rPr>
        <w:t>Write and storyboard a 20-30 second IV hydration education reel for House of Rose Aesthetics.</w:t>
        <w:br/>
        <w:br/>
        <w:t>Verified facts:</w:t>
        <w:br/>
        <w:t>[Insert screening, available service, formulation rules, duration, eligibility, and current booking/walk-in information.]</w:t>
        <w:br/>
        <w:br/>
        <w:t>Required narrative:</w:t>
        <w:br/>
        <w:t>- Identify IV hydration as a medical service.</w:t>
        <w:br/>
        <w:t>- Show screening or preparation before the chair.</w:t>
        <w:br/>
        <w:t>- Do not promise detoxification, immunity, hangover cure, instant energy, or disease treatment.</w:t>
        <w:br/>
        <w:t>- State one realistic expectation and one reason individual screening matters.</w:t>
        <w:br/>
        <w:t>- End with the accurate next step.</w:t>
        <w:br/>
        <w:br/>
        <w:t>Style:</w:t>
        <w:br/>
        <w:t>Documentary, clear human voice, treatment room context, real equipment, restrained captions.</w:t>
        <w:br/>
        <w:br/>
        <w:t>Deliver:</w:t>
        <w:br/>
        <w:t>Hook, voiceover, shot list, on-screen captions, primary text, headline, and claims requiring review.</w:t>
      </w:r>
    </w:p>
    <w:p>
      <w:pPr>
        <w:pStyle w:val="Heading3"/>
        <w:widowControl/>
      </w:pPr>
      <w:r>
        <w:rPr>
          <w:rFonts w:ascii="Calibri" w:hAnsi="Calibri"/>
          <w:sz w:val="24"/>
        </w:rPr>
        <w:t>C. Procedure explainer</w:t>
      </w:r>
    </w:p>
    <w:p>
      <w:pPr>
        <w:spacing w:before="80" w:after="180" w:line="252" w:lineRule="auto"/>
        <w:ind w:left="173" w:right="173"/>
        <w:shd w:fill="F1EDE5" w:val="clear"/>
        <w:widowControl/>
        <w:pBdr>
          <w:left w:val="single" w:sz="14" w:space="7" w:color="8A6A43"/>
        </w:pBdr>
      </w:pPr>
      <w:r>
        <w:rPr>
          <w:rFonts w:ascii="Consolas" w:hAnsi="Consolas"/>
          <w:color w:val="242424"/>
          <w:sz w:val="18"/>
        </w:rPr>
        <w:t>Create a 30-45 second procedure explainer for [service].</w:t>
        <w:br/>
        <w:br/>
        <w:t>Use only these verified facts:</w:t>
        <w:br/>
        <w:t>[Paste facts.]</w:t>
        <w:br/>
        <w:br/>
        <w:t>Structure:</w:t>
        <w:br/>
        <w:t>1. What the procedure is used for</w:t>
        <w:br/>
        <w:t>2. How candidacy is assessed</w:t>
        <w:br/>
        <w:t>3. What preparation may involve</w:t>
        <w:br/>
        <w:t>4. What happens during treatment</w:t>
        <w:br/>
        <w:t>5. Expected downtime and aftercare</w:t>
        <w:br/>
        <w:t>6. When reassessment occurs</w:t>
        <w:br/>
        <w:br/>
        <w:t>Tone:</w:t>
        <w:br/>
        <w:t>Plain, direct, non-promotional, and clinically grounded.</w:t>
        <w:br/>
        <w:br/>
        <w:t>Forbidden:</w:t>
        <w:br/>
        <w:t>Guarantees, “pain-free,” “no downtime,” transformation language, diagnosis of the viewer, invented numbers, and unsupported comparisons.</w:t>
        <w:br/>
        <w:br/>
        <w:t>Return:</w:t>
        <w:br/>
        <w:t>Script, captions, B-roll list, thumbnail line, and clinical review checklist.</w:t>
      </w:r>
    </w:p>
    <w:p>
      <w:pPr>
        <w:pStyle w:val="Heading3"/>
        <w:widowControl/>
      </w:pPr>
      <w:r>
        <w:rPr>
          <w:rFonts w:ascii="Calibri" w:hAnsi="Calibri"/>
          <w:sz w:val="24"/>
        </w:rPr>
        <w:t>D. Video edit critique</w:t>
      </w:r>
    </w:p>
    <w:p>
      <w:pPr>
        <w:spacing w:before="80" w:after="180" w:line="252" w:lineRule="auto"/>
        <w:ind w:left="173" w:right="173"/>
        <w:shd w:fill="F1EDE5" w:val="clear"/>
        <w:widowControl/>
        <w:pBdr>
          <w:left w:val="single" w:sz="14" w:space="7" w:color="8A6A43"/>
        </w:pBdr>
      </w:pPr>
      <w:r>
        <w:rPr>
          <w:rFonts w:ascii="Consolas" w:hAnsi="Consolas"/>
          <w:color w:val="242424"/>
          <w:sz w:val="18"/>
        </w:rPr>
        <w:t>Review this House of Rose draft video against the brand system.</w:t>
        <w:br/>
        <w:br/>
        <w:t>Evaluate:</w:t>
        <w:br/>
        <w:t>- Does the video demonstrate how the practice operates?</w:t>
        <w:br/>
        <w:t>- Are the procedure, PPE, equipment, and sequence accurate?</w:t>
        <w:br/>
        <w:t>- Is any important preparation, downtime, or aftercare omitted?</w:t>
        <w:br/>
        <w:t>- Are skin tones and skin texture honest?</w:t>
        <w:br/>
        <w:t>- Does the pacing feel precise rather than sleepy or trendy?</w:t>
        <w:br/>
        <w:t>- Are captions readable long enough?</w:t>
        <w:br/>
        <w:t>- Does any image or phrase imply a guarantee or personal attribute?</w:t>
        <w:br/>
        <w:t>- Does the video resemble a generic spa, salon, or stock ad?</w:t>
        <w:br/>
        <w:br/>
        <w:t>Return:</w:t>
        <w:br/>
        <w:t>1. Keep</w:t>
        <w:br/>
        <w:t>2. Revise, with exact timecodes</w:t>
        <w:br/>
        <w:t>3. Remove</w:t>
        <w:br/>
        <w:t>4. Missing clinical review</w:t>
        <w:br/>
        <w:t>5. Final recommended sequence</w:t>
      </w:r>
    </w:p>
    <w:p>
      <w:pPr>
        <w:pStyle w:val="Heading2"/>
        <w:widowControl/>
      </w:pPr>
      <w:r>
        <w:rPr>
          <w:rFonts w:ascii="Calibri" w:hAnsi="Calibri"/>
          <w:sz w:val="26"/>
        </w:rPr>
        <w:t>8. Writing prompt templates</w:t>
      </w:r>
    </w:p>
    <w:p>
      <w:pPr>
        <w:pStyle w:val="Heading3"/>
        <w:widowControl/>
      </w:pPr>
      <w:r>
        <w:rPr>
          <w:rFonts w:ascii="Calibri" w:hAnsi="Calibri"/>
          <w:sz w:val="24"/>
        </w:rPr>
        <w:t>A. Service page</w:t>
      </w:r>
    </w:p>
    <w:p>
      <w:pPr>
        <w:spacing w:before="80" w:after="180" w:line="252" w:lineRule="auto"/>
        <w:ind w:left="173" w:right="173"/>
        <w:shd w:fill="F1EDE5" w:val="clear"/>
        <w:widowControl/>
        <w:pBdr>
          <w:left w:val="single" w:sz="14" w:space="7" w:color="8A6A43"/>
        </w:pBdr>
      </w:pPr>
      <w:r>
        <w:rPr>
          <w:rFonts w:ascii="Consolas" w:hAnsi="Consolas"/>
          <w:color w:val="242424"/>
          <w:sz w:val="18"/>
        </w:rPr>
        <w:t>Draft a service page for [service] at House of Rose Aesthetics.</w:t>
        <w:br/>
        <w:br/>
        <w:t>Use only the verified facts below:</w:t>
        <w:br/>
        <w:t>[Paste facts and sources.]</w:t>
        <w:br/>
        <w:br/>
        <w:t>Required sections:</w:t>
        <w:br/>
        <w:t>- What the service is</w:t>
        <w:br/>
        <w:t>- What concerns it may address</w:t>
        <w:br/>
        <w:t>- How House of Rose evaluates candidacy</w:t>
        <w:br/>
        <w:t>- Preparation</w:t>
        <w:br/>
        <w:t>- What happens during treatment</w:t>
        <w:br/>
        <w:t>- Expected response and downtime</w:t>
        <w:br/>
        <w:t>- Aftercare</w:t>
        <w:br/>
        <w:t>- Series, follow-up, and maintenance</w:t>
        <w:br/>
        <w:t>- Who should not proceed or who requires additional review</w:t>
        <w:br/>
        <w:t>- Frequently asked questions</w:t>
        <w:br/>
        <w:t>- Call to action</w:t>
        <w:br/>
        <w:br/>
        <w:t>Brand requirements:</w:t>
        <w:br/>
        <w:t>Use Medical Aesthetics Practice. Explain process and patient participation. Use “skin rejuvenation” no more than once. Do not use luxury, glow, flawless, pamper, transform, pain-free, no downtime, guaranteed, or reverse aging.</w:t>
        <w:br/>
        <w:br/>
        <w:t>Output:</w:t>
        <w:br/>
        <w:t>Draft, meta title, meta description, internal link suggestions, facts requiring verification, and claims requiring clinical approval.</w:t>
      </w:r>
    </w:p>
    <w:p>
      <w:pPr>
        <w:pStyle w:val="Heading3"/>
        <w:widowControl/>
      </w:pPr>
      <w:r>
        <w:rPr>
          <w:rFonts w:ascii="Calibri" w:hAnsi="Calibri"/>
          <w:sz w:val="24"/>
        </w:rPr>
        <w:t>B. Social caption</w:t>
      </w:r>
    </w:p>
    <w:p>
      <w:pPr>
        <w:spacing w:before="80" w:after="180" w:line="252" w:lineRule="auto"/>
        <w:ind w:left="173" w:right="173"/>
        <w:shd w:fill="F1EDE5" w:val="clear"/>
        <w:widowControl/>
        <w:pBdr>
          <w:left w:val="single" w:sz="14" w:space="7" w:color="8A6A43"/>
        </w:pBdr>
      </w:pPr>
      <w:r>
        <w:rPr>
          <w:rFonts w:ascii="Consolas" w:hAnsi="Consolas"/>
          <w:color w:val="242424"/>
          <w:sz w:val="18"/>
        </w:rPr>
        <w:t>Write three social captions about [topic] for House of Rose Aesthetics.</w:t>
        <w:br/>
        <w:br/>
        <w:t>Version 1:</w:t>
        <w:br/>
        <w:t>Educational and process-led.</w:t>
        <w:br/>
        <w:br/>
        <w:t>Version 2:</w:t>
        <w:br/>
        <w:t>Short and direct.</w:t>
        <w:br/>
        <w:br/>
        <w:t>Version 3:</w:t>
        <w:br/>
        <w:t>Local and practice-introduction focused.</w:t>
        <w:br/>
        <w:br/>
        <w:t>Each version must:</w:t>
        <w:br/>
        <w:t>- Name one real decision or expectation.</w:t>
        <w:br/>
        <w:t>- Explain how the practice approaches it.</w:t>
        <w:br/>
        <w:t>- Mention preparation, downtime, aftercare, or maintenance if material.</w:t>
        <w:br/>
        <w:t>- Avoid diagnosing or shaming the reader.</w:t>
        <w:br/>
        <w:t>- End with an accurate call to action.</w:t>
        <w:br/>
        <w:br/>
        <w:t>Use only these facts:</w:t>
        <w:br/>
        <w:t>[Paste facts.]</w:t>
        <w:br/>
        <w:br/>
        <w:t>Return the captions plus a claims-review note.</w:t>
      </w:r>
    </w:p>
    <w:p>
      <w:pPr>
        <w:pStyle w:val="Heading3"/>
        <w:widowControl/>
      </w:pPr>
      <w:r>
        <w:rPr>
          <w:rFonts w:ascii="Calibri" w:hAnsi="Calibri"/>
          <w:sz w:val="24"/>
        </w:rPr>
        <w:t>C. Meta ad</w:t>
      </w:r>
    </w:p>
    <w:p>
      <w:pPr>
        <w:spacing w:before="80" w:after="180" w:line="252" w:lineRule="auto"/>
        <w:ind w:left="173" w:right="173"/>
        <w:shd w:fill="F1EDE5" w:val="clear"/>
        <w:widowControl/>
        <w:pBdr>
          <w:left w:val="single" w:sz="14" w:space="7" w:color="8A6A43"/>
        </w:pBdr>
      </w:pPr>
      <w:r>
        <w:rPr>
          <w:rFonts w:ascii="Consolas" w:hAnsi="Consolas"/>
          <w:color w:val="242424"/>
          <w:sz w:val="18"/>
        </w:rPr>
        <w:t>Create Meta ad copy for [service or brand campaign].</w:t>
        <w:br/>
        <w:br/>
        <w:t>Audience:</w:t>
        <w:br/>
        <w:t>Local adults near Punta Gorda who may be researching medical aesthetics. Do not imply that Meta or House of Rose knows anything about the viewer’s age, health, skin, body, or insecurities.</w:t>
        <w:br/>
        <w:br/>
        <w:t>Goal:</w:t>
        <w:br/>
        <w:t>[Awareness / landing-page view / qualified consultation / walk-in / retail pickup.]</w:t>
        <w:br/>
        <w:br/>
        <w:t>Use:</w:t>
        <w:br/>
        <w:t>[Verified facts and offer, if any.]</w:t>
        <w:br/>
        <w:br/>
        <w:t>Write:</w:t>
        <w:br/>
        <w:t>- 3 primary-text options</w:t>
        <w:br/>
        <w:t>- 5 headlines</w:t>
        <w:br/>
        <w:t>- 3 short descriptions</w:t>
        <w:br/>
        <w:t>- 2 calls to action</w:t>
        <w:br/>
        <w:br/>
        <w:t>Guardrails:</w:t>
        <w:br/>
        <w:t>No personal-attribute language, fear, shame, guarantees, unsupported health claims, fake urgency, before-and-after promises, or prescription-drug claims without approval.</w:t>
      </w:r>
    </w:p>
    <w:p>
      <w:pPr>
        <w:pStyle w:val="Heading3"/>
        <w:widowControl/>
      </w:pPr>
      <w:r>
        <w:rPr>
          <w:rFonts w:ascii="Calibri" w:hAnsi="Calibri"/>
          <w:sz w:val="24"/>
        </w:rPr>
        <w:t>D. Google responsive search ad</w:t>
      </w:r>
    </w:p>
    <w:p>
      <w:pPr>
        <w:spacing w:before="80" w:after="180" w:line="252" w:lineRule="auto"/>
        <w:ind w:left="173" w:right="173"/>
        <w:shd w:fill="F1EDE5" w:val="clear"/>
        <w:widowControl/>
        <w:pBdr>
          <w:left w:val="single" w:sz="14" w:space="7" w:color="8A6A43"/>
        </w:pBdr>
      </w:pPr>
      <w:r>
        <w:rPr>
          <w:rFonts w:ascii="Consolas" w:hAnsi="Consolas"/>
          <w:color w:val="242424"/>
          <w:sz w:val="18"/>
        </w:rPr>
        <w:t>Create one responsive search ad for the [service] ad group.</w:t>
        <w:br/>
        <w:br/>
        <w:t>Limits:</w:t>
        <w:br/>
        <w:t>- Up to 15 headlines, each 30 characters or fewer</w:t>
        <w:br/>
        <w:t>- Up to 4 descriptions, each 90 characters or fewer</w:t>
        <w:br/>
        <w:t>- Two display-path fields, each 15 characters or fewer</w:t>
        <w:br/>
        <w:br/>
        <w:t>Requirements:</w:t>
        <w:br/>
        <w:t>- Use the service keyword naturally in at least two headlines.</w:t>
        <w:br/>
        <w:t>- Keep at least five headlines meaningfully different.</w:t>
        <w:br/>
        <w:t>- Include House of Rose, Punta Gorda, consultation, and one process differentiator.</w:t>
        <w:br/>
        <w:t>- Do not repeat “personalized,” “advanced,” or “skin rejuvenation” across multiple assets.</w:t>
        <w:br/>
        <w:t>- Do not use restricted prescription-drug terms unless eligibility has been confirmed.</w:t>
        <w:br/>
        <w:t>- Do not pin assets unless there is a documented reason.</w:t>
        <w:br/>
        <w:br/>
        <w:t>Return a table with exact character counts, suggested final URL, keywords, negatives, sitelinks, callouts, and policy risks.</w:t>
      </w:r>
    </w:p>
    <w:p>
      <w:pPr>
        <w:pStyle w:val="Heading3"/>
        <w:widowControl/>
      </w:pPr>
      <w:r>
        <w:rPr>
          <w:rFonts w:ascii="Calibri" w:hAnsi="Calibri"/>
          <w:sz w:val="24"/>
        </w:rPr>
        <w:t>E. Google Business Profile post</w:t>
      </w:r>
    </w:p>
    <w:p>
      <w:pPr>
        <w:spacing w:before="80" w:after="180" w:line="252" w:lineRule="auto"/>
        <w:ind w:left="173" w:right="173"/>
        <w:shd w:fill="F1EDE5" w:val="clear"/>
        <w:widowControl/>
        <w:pBdr>
          <w:left w:val="single" w:sz="14" w:space="7" w:color="8A6A43"/>
        </w:pBdr>
      </w:pPr>
      <w:r>
        <w:rPr>
          <w:rFonts w:ascii="Consolas" w:hAnsi="Consolas"/>
          <w:color w:val="242424"/>
          <w:sz w:val="18"/>
        </w:rPr>
        <w:t>Write a Google Business Profile post for [topic].</w:t>
        <w:br/>
        <w:br/>
        <w:t>Include:</w:t>
        <w:br/>
        <w:t>- Punta Gorda relevance</w:t>
        <w:br/>
        <w:t>- The service or update</w:t>
        <w:br/>
        <w:t>- How the practice evaluates or delivers it</w:t>
        <w:br/>
        <w:t>- One material expectation</w:t>
        <w:br/>
        <w:t>- Current availability or action</w:t>
        <w:br/>
        <w:br/>
        <w:t>Avoid:</w:t>
        <w:br/>
        <w:t>Promotional gimmicks, links inside the business description, keyword stuffing, medical guarantees, and generic spa language.</w:t>
        <w:br/>
        <w:br/>
        <w:t>Use only:</w:t>
        <w:br/>
        <w:t>[Verified facts.]</w:t>
      </w:r>
    </w:p>
    <w:p>
      <w:pPr>
        <w:pStyle w:val="Heading3"/>
        <w:widowControl/>
      </w:pPr>
      <w:r>
        <w:rPr>
          <w:rFonts w:ascii="Calibri" w:hAnsi="Calibri"/>
          <w:sz w:val="24"/>
        </w:rPr>
        <w:t>F. Email</w:t>
      </w:r>
    </w:p>
    <w:p>
      <w:pPr>
        <w:spacing w:before="80" w:after="180" w:line="252" w:lineRule="auto"/>
        <w:ind w:left="173" w:right="173"/>
        <w:shd w:fill="F1EDE5" w:val="clear"/>
        <w:widowControl/>
        <w:pBdr>
          <w:left w:val="single" w:sz="14" w:space="7" w:color="8A6A43"/>
        </w:pBdr>
      </w:pPr>
      <w:r>
        <w:rPr>
          <w:rFonts w:ascii="Consolas" w:hAnsi="Consolas"/>
          <w:color w:val="242424"/>
          <w:sz w:val="18"/>
        </w:rPr>
        <w:t>Draft a patient email about [topic].</w:t>
        <w:br/>
        <w:br/>
        <w:t>Objective:</w:t>
        <w:br/>
        <w:t>[Prepare / confirm / educate / follow up / announce.]</w:t>
        <w:br/>
        <w:br/>
        <w:t>Required facts:</w:t>
        <w:br/>
        <w:t>[Paste.]</w:t>
        <w:br/>
        <w:br/>
        <w:t>Tone:</w:t>
        <w:br/>
        <w:t>Direct, respectful, and specific. The email should make the next action unmistakable.</w:t>
        <w:br/>
        <w:br/>
        <w:t>Include:</w:t>
        <w:br/>
        <w:t>- Why the patient is receiving it</w:t>
        <w:br/>
        <w:t>- What to do</w:t>
        <w:br/>
        <w:t>- Timing</w:t>
        <w:br/>
        <w:t>- What to avoid</w:t>
        <w:br/>
        <w:t>- When to contact the practice</w:t>
        <w:br/>
        <w:br/>
        <w:t>Do not soften or omit material clinical instructions. Do not add facts.</w:t>
      </w:r>
    </w:p>
    <w:p>
      <w:pPr>
        <w:pStyle w:val="Heading2"/>
        <w:widowControl/>
      </w:pPr>
      <w:r>
        <w:rPr>
          <w:rFonts w:ascii="Calibri" w:hAnsi="Calibri"/>
          <w:sz w:val="26"/>
        </w:rPr>
        <w:t>9. Editing prompts</w:t>
      </w:r>
    </w:p>
    <w:p>
      <w:pPr>
        <w:pStyle w:val="Heading3"/>
        <w:widowControl/>
      </w:pPr>
      <w:r>
        <w:rPr>
          <w:rFonts w:ascii="Calibri" w:hAnsi="Calibri"/>
          <w:sz w:val="24"/>
        </w:rPr>
        <w:t>A. De-genericize copy</w:t>
      </w:r>
    </w:p>
    <w:p>
      <w:pPr>
        <w:spacing w:before="80" w:after="180" w:line="252" w:lineRule="auto"/>
        <w:ind w:left="173" w:right="173"/>
        <w:shd w:fill="F1EDE5" w:val="clear"/>
        <w:widowControl/>
        <w:pBdr>
          <w:left w:val="single" w:sz="14" w:space="7" w:color="8A6A43"/>
        </w:pBdr>
      </w:pPr>
      <w:r>
        <w:rPr>
          <w:rFonts w:ascii="Consolas" w:hAnsi="Consolas"/>
          <w:color w:val="242424"/>
          <w:sz w:val="18"/>
        </w:rPr>
        <w:t>Edit this draft so it sounds unmistakably like House of Rose Aesthetics.</w:t>
        <w:br/>
        <w:br/>
        <w:t>Remove:</w:t>
        <w:br/>
        <w:t>- Generic med-spa phrases</w:t>
        <w:br/>
        <w:t>- Luxury and pampering language</w:t>
        <w:br/>
        <w:t>- Repeated uses of personalized, customized, advanced, skin rejuvenation, healthy skin, and natural-looking results</w:t>
        <w:br/>
        <w:t>- Unsupported claims</w:t>
        <w:br/>
        <w:t>- Unnecessary adjectives</w:t>
        <w:br/>
        <w:br/>
        <w:t>Add where supported:</w:t>
        <w:br/>
        <w:t>- Consultation or assessment</w:t>
        <w:br/>
        <w:t>- Treatment selection</w:t>
        <w:br/>
        <w:t>- Preparation</w:t>
        <w:br/>
        <w:t>- Downtime</w:t>
        <w:br/>
        <w:t>- Aftercare</w:t>
        <w:br/>
        <w:t>- Reassessment or maintenance</w:t>
        <w:br/>
        <w:br/>
        <w:t>Preserve all verified facts. Do not increase the length by more than 10%.</w:t>
        <w:br/>
        <w:br/>
        <w:t>Return:</w:t>
        <w:br/>
        <w:t>1. Final copy</w:t>
        <w:br/>
        <w:t>2. Material changes</w:t>
        <w:br/>
        <w:t>3. Claims still requiring approval</w:t>
      </w:r>
    </w:p>
    <w:p>
      <w:pPr>
        <w:pStyle w:val="Heading3"/>
        <w:widowControl/>
      </w:pPr>
      <w:r>
        <w:rPr>
          <w:rFonts w:ascii="Calibri" w:hAnsi="Calibri"/>
          <w:sz w:val="24"/>
        </w:rPr>
        <w:t>B. Clinical-claims pass</w:t>
      </w:r>
    </w:p>
    <w:p>
      <w:pPr>
        <w:spacing w:before="80" w:after="180" w:line="252" w:lineRule="auto"/>
        <w:ind w:left="173" w:right="173"/>
        <w:shd w:fill="F1EDE5" w:val="clear"/>
        <w:widowControl/>
        <w:pBdr>
          <w:left w:val="single" w:sz="14" w:space="7" w:color="8A6A43"/>
        </w:pBdr>
      </w:pPr>
      <w:r>
        <w:rPr>
          <w:rFonts w:ascii="Consolas" w:hAnsi="Consolas"/>
          <w:color w:val="242424"/>
          <w:sz w:val="18"/>
        </w:rPr>
        <w:t>Audit this copy sentence by sentence.</w:t>
        <w:br/>
        <w:br/>
        <w:t>For each sentence, label:</w:t>
        <w:br/>
        <w:t>- Factual/operational</w:t>
        <w:br/>
        <w:t>- Appearance or performance claim</w:t>
        <w:br/>
        <w:t>- Safety claim</w:t>
        <w:br/>
        <w:t>- Comparative claim</w:t>
        <w:br/>
        <w:t>- Testimonial or implied result</w:t>
        <w:br/>
        <w:t>- Requires source</w:t>
        <w:br/>
        <w:br/>
        <w:t>Then rewrite only what is needed to make the copy accurate, restrained, and understandable. Do not delete material preparation, risk, downtime, or aftercare information.</w:t>
      </w:r>
    </w:p>
    <w:p>
      <w:pPr>
        <w:pStyle w:val="Heading3"/>
        <w:widowControl/>
      </w:pPr>
      <w:r>
        <w:rPr>
          <w:rFonts w:ascii="Calibri" w:hAnsi="Calibri"/>
          <w:sz w:val="24"/>
        </w:rPr>
        <w:t>C. Platform adaptation</w:t>
      </w:r>
    </w:p>
    <w:p>
      <w:pPr>
        <w:spacing w:before="80" w:after="180" w:line="252" w:lineRule="auto"/>
        <w:ind w:left="173" w:right="173"/>
        <w:shd w:fill="F1EDE5" w:val="clear"/>
        <w:widowControl/>
        <w:pBdr>
          <w:left w:val="single" w:sz="14" w:space="7" w:color="8A6A43"/>
        </w:pBdr>
      </w:pPr>
      <w:r>
        <w:rPr>
          <w:rFonts w:ascii="Consolas" w:hAnsi="Consolas"/>
          <w:color w:val="242424"/>
          <w:sz w:val="18"/>
        </w:rPr>
        <w:t>Adapt this approved source copy for [platform].</w:t>
        <w:br/>
        <w:br/>
        <w:t>Rules:</w:t>
        <w:br/>
        <w:t>- Keep the meaning and all qualifications.</w:t>
        <w:br/>
        <w:t>- Fit the current character limit.</w:t>
        <w:br/>
        <w:t>- Do not introduce new claims.</w:t>
        <w:br/>
        <w:t>- Do not repeat the primary keyword.</w:t>
        <w:br/>
        <w:t>- Keep House of Rose’s Medical Aesthetics Practice positioning.</w:t>
        <w:br/>
        <w:t>- State when a necessary clinical qualification cannot fit and recommend a safer destination-page approach.</w:t>
        <w:br/>
        <w:br/>
        <w:t>Return the final version and exact character count.</w:t>
      </w:r>
    </w:p>
    <w:p>
      <w:pPr>
        <w:pStyle w:val="Heading3"/>
        <w:widowControl/>
      </w:pPr>
      <w:r>
        <w:rPr>
          <w:rFonts w:ascii="Calibri" w:hAnsi="Calibri"/>
          <w:sz w:val="24"/>
        </w:rPr>
        <w:t>D. Image-edit instruction</w:t>
      </w:r>
    </w:p>
    <w:p>
      <w:pPr>
        <w:spacing w:before="80" w:after="180" w:line="252" w:lineRule="auto"/>
        <w:ind w:left="173" w:right="173"/>
        <w:shd w:fill="F1EDE5" w:val="clear"/>
        <w:widowControl/>
        <w:pBdr>
          <w:left w:val="single" w:sz="14" w:space="7" w:color="8A6A43"/>
        </w:pBdr>
      </w:pPr>
      <w:r>
        <w:rPr>
          <w:rFonts w:ascii="Consolas" w:hAnsi="Consolas"/>
          <w:color w:val="242424"/>
          <w:sz w:val="18"/>
        </w:rPr>
        <w:t>Edit the attached real House of Rose image.</w:t>
        <w:br/>
        <w:br/>
        <w:t>Allowed:</w:t>
        <w:br/>
        <w:t>[Crop, straighten, remove temporary clutter, balance exposure, correct white balance, preserve label, extend background.]</w:t>
        <w:br/>
        <w:br/>
        <w:t>Not allowed:</w:t>
        <w:br/>
        <w:t>Change architecture, add decor, alter a person, smooth skin, replace equipment, invent a product, change a logo, add flowers, create a result, or make the room look unlike the real practice.</w:t>
        <w:br/>
        <w:br/>
        <w:t>Return the edited image and an itemized edit log.</w:t>
      </w:r>
    </w:p>
    <w:p>
      <w:pPr>
        <w:pStyle w:val="Heading2"/>
        <w:widowControl/>
      </w:pPr>
      <w:r>
        <w:rPr>
          <w:rFonts w:ascii="Calibri" w:hAnsi="Calibri"/>
          <w:sz w:val="26"/>
        </w:rPr>
        <w:t>10. Prompt red flags</w:t>
      </w:r>
    </w:p>
    <w:p>
      <w:pPr>
        <w:widowControl/>
        <w:spacing w:before="0" w:after="120" w:line="300" w:lineRule="auto"/>
      </w:pPr>
      <w:r>
        <w:rPr>
          <w:rFonts w:ascii="Calibri" w:hAnsi="Calibri"/>
          <w:sz w:val="22"/>
        </w:rPr>
        <w:t>Stop and rewrite a prompt if it includes:</w:t>
      </w:r>
    </w:p>
    <w:p>
      <w:pPr>
        <w:widowControl/>
        <w:numPr>
          <w:ilvl w:val="0"/>
          <w:numId w:val="10"/>
        </w:numPr>
        <w:spacing w:before="0" w:after="80" w:line="300" w:lineRule="auto"/>
      </w:pPr>
      <w:r>
        <w:rPr>
          <w:rFonts w:ascii="Calibri" w:hAnsi="Calibri"/>
          <w:sz w:val="22"/>
        </w:rPr>
        <w:t>“Luxury med spa”</w:t>
      </w:r>
    </w:p>
    <w:p>
      <w:pPr>
        <w:widowControl/>
        <w:numPr>
          <w:ilvl w:val="0"/>
          <w:numId w:val="10"/>
        </w:numPr>
        <w:spacing w:before="0" w:after="80" w:line="300" w:lineRule="auto"/>
      </w:pPr>
      <w:r>
        <w:rPr>
          <w:rFonts w:ascii="Calibri" w:hAnsi="Calibri"/>
          <w:sz w:val="22"/>
        </w:rPr>
        <w:t>“Elegant woman with perfect skin”</w:t>
      </w:r>
    </w:p>
    <w:p>
      <w:pPr>
        <w:widowControl/>
        <w:numPr>
          <w:ilvl w:val="0"/>
          <w:numId w:val="10"/>
        </w:numPr>
        <w:spacing w:before="0" w:after="80" w:line="300" w:lineRule="auto"/>
      </w:pPr>
      <w:r>
        <w:rPr>
          <w:rFonts w:ascii="Calibri" w:hAnsi="Calibri"/>
          <w:sz w:val="22"/>
        </w:rPr>
        <w:t>“Glow,” “radiance,” or “flawless”</w:t>
      </w:r>
    </w:p>
    <w:p>
      <w:pPr>
        <w:widowControl/>
        <w:numPr>
          <w:ilvl w:val="0"/>
          <w:numId w:val="10"/>
        </w:numPr>
        <w:spacing w:before="0" w:after="80" w:line="300" w:lineRule="auto"/>
      </w:pPr>
      <w:r>
        <w:rPr>
          <w:rFonts w:ascii="Calibri" w:hAnsi="Calibri"/>
          <w:sz w:val="22"/>
        </w:rPr>
        <w:t>“Feminine palette”</w:t>
      </w:r>
    </w:p>
    <w:p>
      <w:pPr>
        <w:widowControl/>
        <w:numPr>
          <w:ilvl w:val="0"/>
          <w:numId w:val="10"/>
        </w:numPr>
        <w:spacing w:before="0" w:after="80" w:line="300" w:lineRule="auto"/>
      </w:pPr>
      <w:r>
        <w:rPr>
          <w:rFonts w:ascii="Calibri" w:hAnsi="Calibri"/>
          <w:sz w:val="22"/>
        </w:rPr>
        <w:t>“Gold accents” without material specificity</w:t>
      </w:r>
    </w:p>
    <w:p>
      <w:pPr>
        <w:widowControl/>
        <w:numPr>
          <w:ilvl w:val="0"/>
          <w:numId w:val="10"/>
        </w:numPr>
        <w:spacing w:before="0" w:after="80" w:line="300" w:lineRule="auto"/>
      </w:pPr>
      <w:r>
        <w:rPr>
          <w:rFonts w:ascii="Calibri" w:hAnsi="Calibri"/>
          <w:sz w:val="22"/>
        </w:rPr>
        <w:t>“Spa-like”</w:t>
      </w:r>
    </w:p>
    <w:p>
      <w:pPr>
        <w:widowControl/>
        <w:numPr>
          <w:ilvl w:val="0"/>
          <w:numId w:val="10"/>
        </w:numPr>
        <w:spacing w:before="0" w:after="80" w:line="300" w:lineRule="auto"/>
      </w:pPr>
      <w:r>
        <w:rPr>
          <w:rFonts w:ascii="Calibri" w:hAnsi="Calibri"/>
          <w:sz w:val="22"/>
        </w:rPr>
        <w:t>“Make it viral”</w:t>
      </w:r>
    </w:p>
    <w:p>
      <w:pPr>
        <w:widowControl/>
        <w:numPr>
          <w:ilvl w:val="0"/>
          <w:numId w:val="10"/>
        </w:numPr>
        <w:spacing w:before="0" w:after="80" w:line="300" w:lineRule="auto"/>
      </w:pPr>
      <w:r>
        <w:rPr>
          <w:rFonts w:ascii="Calibri" w:hAnsi="Calibri"/>
          <w:sz w:val="22"/>
        </w:rPr>
        <w:t>“Like every top med spa”</w:t>
      </w:r>
    </w:p>
    <w:p>
      <w:pPr>
        <w:widowControl/>
        <w:numPr>
          <w:ilvl w:val="0"/>
          <w:numId w:val="10"/>
        </w:numPr>
        <w:spacing w:before="0" w:after="80" w:line="300" w:lineRule="auto"/>
      </w:pPr>
      <w:r>
        <w:rPr>
          <w:rFonts w:ascii="Calibri" w:hAnsi="Calibri"/>
          <w:sz w:val="22"/>
        </w:rPr>
        <w:t>“Add a syringe so people understand”</w:t>
      </w:r>
    </w:p>
    <w:p>
      <w:pPr>
        <w:widowControl/>
        <w:numPr>
          <w:ilvl w:val="0"/>
          <w:numId w:val="10"/>
        </w:numPr>
        <w:spacing w:before="0" w:after="80" w:line="300" w:lineRule="auto"/>
      </w:pPr>
      <w:r>
        <w:rPr>
          <w:rFonts w:ascii="Calibri" w:hAnsi="Calibri"/>
          <w:sz w:val="22"/>
        </w:rPr>
        <w:t>“No downtime” without verified context</w:t>
      </w:r>
    </w:p>
    <w:p>
      <w:pPr>
        <w:widowControl/>
        <w:numPr>
          <w:ilvl w:val="0"/>
          <w:numId w:val="10"/>
        </w:numPr>
        <w:spacing w:before="0" w:after="80" w:line="300" w:lineRule="auto"/>
      </w:pPr>
      <w:r>
        <w:rPr>
          <w:rFonts w:ascii="Calibri" w:hAnsi="Calibri"/>
          <w:sz w:val="22"/>
        </w:rPr>
        <w:t>“Clinically proven” without a cited claim</w:t>
      </w:r>
    </w:p>
    <w:p>
      <w:pPr>
        <w:widowControl/>
        <w:numPr>
          <w:ilvl w:val="0"/>
          <w:numId w:val="10"/>
        </w:numPr>
        <w:spacing w:before="0" w:after="80" w:line="300" w:lineRule="auto"/>
      </w:pPr>
      <w:r>
        <w:rPr>
          <w:rFonts w:ascii="Calibri" w:hAnsi="Calibri"/>
          <w:sz w:val="22"/>
        </w:rPr>
        <w:t>“Create a before and after”</w:t>
      </w:r>
    </w:p>
    <w:p>
      <w:pPr>
        <w:widowControl/>
        <w:numPr>
          <w:ilvl w:val="0"/>
          <w:numId w:val="10"/>
        </w:numPr>
        <w:spacing w:before="0" w:after="80" w:line="300" w:lineRule="auto"/>
      </w:pPr>
      <w:r>
        <w:rPr>
          <w:rFonts w:ascii="Calibri" w:hAnsi="Calibri"/>
          <w:sz w:val="22"/>
        </w:rPr>
        <w:t>“Make the patient look younger”</w:t>
      </w:r>
    </w:p>
    <w:p>
      <w:pPr>
        <w:widowControl/>
        <w:numPr>
          <w:ilvl w:val="0"/>
          <w:numId w:val="10"/>
        </w:numPr>
        <w:spacing w:before="0" w:after="80" w:line="300" w:lineRule="auto"/>
      </w:pPr>
      <w:r>
        <w:rPr>
          <w:rFonts w:ascii="Calibri" w:hAnsi="Calibri"/>
          <w:sz w:val="22"/>
        </w:rPr>
        <w:t>“Fix the hands later”</w:t>
      </w:r>
    </w:p>
    <w:p>
      <w:pPr>
        <w:pStyle w:val="Heading2"/>
        <w:widowControl/>
      </w:pPr>
      <w:r>
        <w:rPr>
          <w:rFonts w:ascii="Calibri" w:hAnsi="Calibri"/>
          <w:sz w:val="26"/>
        </w:rPr>
        <w:t>11. AI output acceptance test</w:t>
      </w:r>
    </w:p>
    <w:p>
      <w:pPr>
        <w:widowControl/>
        <w:numPr>
          <w:ilvl w:val="0"/>
          <w:numId w:val="11"/>
        </w:numPr>
        <w:spacing w:before="0" w:after="80" w:line="300" w:lineRule="auto"/>
      </w:pPr>
      <w:r>
        <w:rPr>
          <w:rFonts w:ascii="Calibri" w:hAnsi="Calibri"/>
          <w:sz w:val="22"/>
        </w:rPr>
        <w:t>Does the output use Medical Aesthetics Practice?</w:t>
      </w:r>
    </w:p>
    <w:p>
      <w:pPr>
        <w:widowControl/>
        <w:numPr>
          <w:ilvl w:val="0"/>
          <w:numId w:val="11"/>
        </w:numPr>
        <w:spacing w:before="0" w:after="80" w:line="300" w:lineRule="auto"/>
      </w:pPr>
      <w:r>
        <w:rPr>
          <w:rFonts w:ascii="Calibri" w:hAnsi="Calibri"/>
          <w:sz w:val="22"/>
        </w:rPr>
        <w:t>Does it explain how care is practiced?</w:t>
      </w:r>
    </w:p>
    <w:p>
      <w:pPr>
        <w:widowControl/>
        <w:numPr>
          <w:ilvl w:val="0"/>
          <w:numId w:val="11"/>
        </w:numPr>
        <w:spacing w:before="0" w:after="80" w:line="300" w:lineRule="auto"/>
      </w:pPr>
      <w:r>
        <w:rPr>
          <w:rFonts w:ascii="Calibri" w:hAnsi="Calibri"/>
          <w:sz w:val="22"/>
        </w:rPr>
        <w:t>Are controlled-use phrases limited?</w:t>
      </w:r>
    </w:p>
    <w:p>
      <w:pPr>
        <w:widowControl/>
        <w:numPr>
          <w:ilvl w:val="0"/>
          <w:numId w:val="11"/>
        </w:numPr>
        <w:spacing w:before="0" w:after="80" w:line="300" w:lineRule="auto"/>
      </w:pPr>
      <w:r>
        <w:rPr>
          <w:rFonts w:ascii="Calibri" w:hAnsi="Calibri"/>
          <w:sz w:val="22"/>
        </w:rPr>
        <w:t>Are all services, devices, products, people, and credentials real?</w:t>
      </w:r>
    </w:p>
    <w:p>
      <w:pPr>
        <w:widowControl/>
        <w:numPr>
          <w:ilvl w:val="0"/>
          <w:numId w:val="11"/>
        </w:numPr>
        <w:spacing w:before="0" w:after="80" w:line="300" w:lineRule="auto"/>
      </w:pPr>
      <w:r>
        <w:rPr>
          <w:rFonts w:ascii="Calibri" w:hAnsi="Calibri"/>
          <w:sz w:val="22"/>
        </w:rPr>
        <w:t>Are clinical claims flagged and supportable?</w:t>
      </w:r>
    </w:p>
    <w:p>
      <w:pPr>
        <w:widowControl/>
        <w:numPr>
          <w:ilvl w:val="0"/>
          <w:numId w:val="11"/>
        </w:numPr>
        <w:spacing w:before="0" w:after="80" w:line="300" w:lineRule="auto"/>
      </w:pPr>
      <w:r>
        <w:rPr>
          <w:rFonts w:ascii="Calibri" w:hAnsi="Calibri"/>
          <w:sz w:val="22"/>
        </w:rPr>
        <w:t>Are preparation, downtime, and aftercare included when material?</w:t>
      </w:r>
    </w:p>
    <w:p>
      <w:pPr>
        <w:widowControl/>
        <w:numPr>
          <w:ilvl w:val="0"/>
          <w:numId w:val="11"/>
        </w:numPr>
        <w:spacing w:before="0" w:after="80" w:line="300" w:lineRule="auto"/>
      </w:pPr>
      <w:r>
        <w:rPr>
          <w:rFonts w:ascii="Calibri" w:hAnsi="Calibri"/>
          <w:sz w:val="22"/>
        </w:rPr>
        <w:t>Does the visual match the actual House of Rose?</w:t>
      </w:r>
    </w:p>
    <w:p>
      <w:pPr>
        <w:widowControl/>
        <w:numPr>
          <w:ilvl w:val="0"/>
          <w:numId w:val="11"/>
        </w:numPr>
        <w:spacing w:before="0" w:after="80" w:line="300" w:lineRule="auto"/>
      </w:pPr>
      <w:r>
        <w:rPr>
          <w:rFonts w:ascii="Calibri" w:hAnsi="Calibri"/>
          <w:sz w:val="22"/>
        </w:rPr>
        <w:t>Is skin texture real?</w:t>
      </w:r>
    </w:p>
    <w:p>
      <w:pPr>
        <w:widowControl/>
        <w:numPr>
          <w:ilvl w:val="0"/>
          <w:numId w:val="11"/>
        </w:numPr>
        <w:spacing w:before="0" w:after="80" w:line="300" w:lineRule="auto"/>
      </w:pPr>
      <w:r>
        <w:rPr>
          <w:rFonts w:ascii="Calibri" w:hAnsi="Calibri"/>
          <w:sz w:val="22"/>
        </w:rPr>
        <w:t>Is the clinical setup accurate?</w:t>
      </w:r>
    </w:p>
    <w:p>
      <w:pPr>
        <w:widowControl/>
        <w:numPr>
          <w:ilvl w:val="0"/>
          <w:numId w:val="11"/>
        </w:numPr>
        <w:spacing w:before="0" w:after="80" w:line="300" w:lineRule="auto"/>
      </w:pPr>
      <w:r>
        <w:rPr>
          <w:rFonts w:ascii="Calibri" w:hAnsi="Calibri"/>
          <w:sz w:val="22"/>
        </w:rPr>
        <w:t>Does the output avoid the visual and verbal blacklist?</w:t>
      </w:r>
    </w:p>
    <w:p>
      <w:pPr>
        <w:widowControl/>
        <w:numPr>
          <w:ilvl w:val="0"/>
          <w:numId w:val="11"/>
        </w:numPr>
        <w:spacing w:before="0" w:after="80" w:line="300" w:lineRule="auto"/>
      </w:pPr>
      <w:r>
        <w:rPr>
          <w:rFonts w:ascii="Calibri" w:hAnsi="Calibri"/>
          <w:sz w:val="22"/>
        </w:rPr>
        <w:t>Could a reasonable reader mistake AI content for patient evidence?</w:t>
      </w:r>
    </w:p>
    <w:p>
      <w:pPr>
        <w:widowControl/>
        <w:numPr>
          <w:ilvl w:val="0"/>
          <w:numId w:val="11"/>
        </w:numPr>
        <w:spacing w:before="0" w:after="80" w:line="300" w:lineRule="auto"/>
      </w:pPr>
      <w:r>
        <w:rPr>
          <w:rFonts w:ascii="Calibri" w:hAnsi="Calibri"/>
          <w:sz w:val="22"/>
        </w:rPr>
        <w:t>Has a human owner and clinical reviewer approved the final version?</w:t>
      </w:r>
    </w:p>
    <w:p>
      <w:pPr>
        <w:widowControl/>
      </w:pPr>
      <w:r>
        <w:br w:type="page"/>
      </w:r>
    </w:p>
    <w:p>
      <w:pPr>
        <w:pStyle w:val="Heading1"/>
        <w:widowControl/>
        <w:pBdr>
          <w:bottom w:val="single" w:sz="5" w:space="5" w:color="D9D1C7"/>
        </w:pBdr>
      </w:pPr>
      <w:r>
        <w:rPr>
          <w:rFonts w:ascii="Calibri" w:hAnsi="Calibri"/>
          <w:sz w:val="32"/>
        </w:rPr>
        <w:t>7. Marketing System / Meta, Google, SEO, Landing Pages, and Measurement</w:t>
      </w:r>
    </w:p>
    <w:tbl>
      <w:tblPr>
        <w:tblW w:type="dxa" w:w="9360"/>
        <w:tblLayout w:type="fixed"/>
        <w:tblLook w:firstColumn="1" w:firstRow="1" w:lastColumn="0" w:lastRow="0" w:noHBand="0" w:noVBand="1" w:val="04A0"/>
        <w:tblInd w:w="120" w:type="dxa"/>
        <w:tblBorders>
          <w:top w:val="single" w:sz="2" w:space="0" w:color="F1EDE5"/>
          <w:left w:val="single" w:sz="2" w:space="0" w:color="F1EDE5"/>
          <w:bottom w:val="single" w:sz="2" w:space="0" w:color="F1EDE5"/>
          <w:right w:val="single" w:sz="2" w:space="0" w:color="F1EDE5"/>
          <w:insideH w:val="single" w:sz="2" w:space="0" w:color="F1EDE5"/>
          <w:insideV w:val="single" w:sz="2" w:space="0" w:color="F1EDE5"/>
        </w:tblBorders>
      </w:tblPr>
      <w:tblGrid>
        <w:gridCol w:w="9360"/>
      </w:tblGrid>
      <w:tr>
        <w:tc>
          <w:tcPr>
            <w:tcW w:type="dxa" w:w="9360"/>
            <w:tcMar>
              <w:top w:w="140" w:type="dxa"/>
              <w:start w:w="180" w:type="dxa"/>
              <w:bottom w:w="140" w:type="dxa"/>
              <w:end w:w="180" w:type="dxa"/>
            </w:tcMar>
            <w:shd w:fill="F1EDE5" w:val="clear"/>
            <w:tcBorders>
              <w:left w:val="single" w:sz="18" w:color="8A6A43"/>
            </w:tcBorders>
          </w:tcPr>
          <w:p>
            <w:pPr>
              <w:spacing w:before="0" w:after="0" w:line="283" w:lineRule="auto"/>
            </w:pPr>
            <w:r>
              <w:rPr>
                <w:rFonts w:ascii="Calibri" w:hAnsi="Calibri"/>
                <w:b/>
                <w:color w:val="3A2B24"/>
                <w:sz w:val="21"/>
              </w:rPr>
              <w:t>MARKETING RULE:</w:t>
            </w:r>
            <w:r>
              <w:rPr>
                <w:rFonts w:ascii="Calibri" w:hAnsi="Calibri"/>
                <w:color w:val="3A2B24"/>
                <w:sz w:val="21"/>
              </w:rPr>
              <w:t xml:space="preserve"> Match the campaign to the service, the search intent, and the next measurable action. Do not use one generic ad or landing page to sell the entire practice.</w:t>
            </w:r>
          </w:p>
        </w:tc>
      </w:tr>
    </w:tbl>
    <w:p>
      <w:pPr>
        <w:widowControl/>
        <w:spacing w:before="0" w:after="40"/>
      </w:pPr>
    </w:p>
    <w:p>
      <w:pPr>
        <w:pStyle w:val="Heading2"/>
        <w:widowControl/>
      </w:pPr>
      <w:r>
        <w:rPr>
          <w:rFonts w:ascii="Calibri" w:hAnsi="Calibri"/>
          <w:sz w:val="26"/>
        </w:rPr>
        <w:t>1. Marketing strategy</w:t>
      </w:r>
    </w:p>
    <w:p>
      <w:pPr>
        <w:widowControl/>
        <w:spacing w:before="0" w:after="120" w:line="300" w:lineRule="auto"/>
      </w:pPr>
      <w:r>
        <w:rPr>
          <w:rFonts w:ascii="Calibri" w:hAnsi="Calibri"/>
          <w:sz w:val="22"/>
        </w:rPr>
        <w:t>House of Rose should market the practice in three layers:</w:t>
      </w:r>
    </w:p>
    <w:p>
      <w:pPr>
        <w:widowControl/>
        <w:numPr>
          <w:ilvl w:val="0"/>
          <w:numId w:val="24"/>
        </w:numPr>
        <w:spacing w:before="0" w:after="80" w:line="300" w:lineRule="auto"/>
      </w:pPr>
      <w:r>
        <w:rPr>
          <w:rFonts w:ascii="Calibri" w:hAnsi="Calibri"/>
          <w:b/>
          <w:sz w:val="22"/>
        </w:rPr>
        <w:t>Identity:</w:t>
      </w:r>
      <w:r>
        <w:rPr>
          <w:rFonts w:ascii="Calibri" w:hAnsi="Calibri"/>
          <w:sz w:val="22"/>
        </w:rPr>
        <w:t xml:space="preserve"> What House of Rose is and how it operates</w:t>
      </w:r>
    </w:p>
    <w:p>
      <w:pPr>
        <w:widowControl/>
        <w:numPr>
          <w:ilvl w:val="0"/>
          <w:numId w:val="24"/>
        </w:numPr>
        <w:spacing w:before="0" w:after="80" w:line="300" w:lineRule="auto"/>
      </w:pPr>
      <w:r>
        <w:rPr>
          <w:rFonts w:ascii="Calibri" w:hAnsi="Calibri"/>
          <w:b/>
          <w:sz w:val="22"/>
        </w:rPr>
        <w:t>Service intent:</w:t>
      </w:r>
      <w:r>
        <w:rPr>
          <w:rFonts w:ascii="Calibri" w:hAnsi="Calibri"/>
          <w:sz w:val="22"/>
        </w:rPr>
        <w:t xml:space="preserve"> What the person is actively researching</w:t>
      </w:r>
    </w:p>
    <w:p>
      <w:pPr>
        <w:widowControl/>
        <w:numPr>
          <w:ilvl w:val="0"/>
          <w:numId w:val="24"/>
        </w:numPr>
        <w:spacing w:before="0" w:after="80" w:line="300" w:lineRule="auto"/>
      </w:pPr>
      <w:r>
        <w:rPr>
          <w:rFonts w:ascii="Calibri" w:hAnsi="Calibri"/>
          <w:b/>
          <w:sz w:val="22"/>
        </w:rPr>
        <w:t>Clinical expectation:</w:t>
      </w:r>
      <w:r>
        <w:rPr>
          <w:rFonts w:ascii="Calibri" w:hAnsi="Calibri"/>
          <w:sz w:val="22"/>
        </w:rPr>
        <w:t xml:space="preserve"> What assessment, preparation, downtime, aftercare, or maintenance may involve</w:t>
      </w:r>
    </w:p>
    <w:p>
      <w:pPr>
        <w:widowControl/>
        <w:spacing w:before="0" w:after="120" w:line="300" w:lineRule="auto"/>
      </w:pPr>
      <w:r>
        <w:rPr>
          <w:rFonts w:ascii="Calibri" w:hAnsi="Calibri"/>
          <w:sz w:val="22"/>
        </w:rPr>
        <w:t>The environment creates attention. The process creates trust. The service creates relevance. The next step creates measurable action.</w:t>
      </w:r>
    </w:p>
    <w:p>
      <w:pPr>
        <w:pStyle w:val="Heading2"/>
        <w:widowControl/>
      </w:pPr>
      <w:r>
        <w:rPr>
          <w:rFonts w:ascii="Calibri" w:hAnsi="Calibri"/>
          <w:sz w:val="26"/>
        </w:rPr>
        <w:t>2. Funnel</w:t>
      </w:r>
    </w:p>
    <w:p>
      <w:pPr>
        <w:pStyle w:val="Heading3"/>
        <w:widowControl/>
      </w:pPr>
      <w:r>
        <w:rPr>
          <w:rFonts w:ascii="Calibri" w:hAnsi="Calibri"/>
          <w:sz w:val="24"/>
        </w:rPr>
        <w:t>Discovery</w:t>
      </w:r>
    </w:p>
    <w:p>
      <w:pPr>
        <w:widowControl/>
        <w:spacing w:before="0" w:after="120" w:line="300" w:lineRule="auto"/>
      </w:pPr>
      <w:r>
        <w:rPr>
          <w:rFonts w:ascii="Calibri" w:hAnsi="Calibri"/>
          <w:sz w:val="22"/>
        </w:rPr>
        <w:t>Use real-space imagery, clear local identity, Google Business Profile, directory consistency, local social content, and helpful service pages.</w:t>
      </w:r>
    </w:p>
    <w:p>
      <w:pPr>
        <w:widowControl/>
        <w:spacing w:before="0" w:after="120" w:line="300" w:lineRule="auto"/>
      </w:pPr>
      <w:r>
        <w:rPr>
          <w:rFonts w:ascii="Calibri" w:hAnsi="Calibri"/>
          <w:sz w:val="22"/>
        </w:rPr>
        <w:t>Primary metrics:</w:t>
      </w:r>
    </w:p>
    <w:p>
      <w:pPr>
        <w:widowControl/>
        <w:numPr>
          <w:ilvl w:val="0"/>
          <w:numId w:val="10"/>
        </w:numPr>
        <w:spacing w:before="0" w:after="80" w:line="300" w:lineRule="auto"/>
      </w:pPr>
      <w:r>
        <w:rPr>
          <w:rFonts w:ascii="Calibri" w:hAnsi="Calibri"/>
          <w:sz w:val="22"/>
        </w:rPr>
        <w:t>Qualified reach in the local market</w:t>
      </w:r>
    </w:p>
    <w:p>
      <w:pPr>
        <w:widowControl/>
        <w:numPr>
          <w:ilvl w:val="0"/>
          <w:numId w:val="10"/>
        </w:numPr>
        <w:spacing w:before="0" w:after="80" w:line="300" w:lineRule="auto"/>
      </w:pPr>
      <w:r>
        <w:rPr>
          <w:rFonts w:ascii="Calibri" w:hAnsi="Calibri"/>
          <w:sz w:val="22"/>
        </w:rPr>
        <w:t>Profile visits</w:t>
      </w:r>
    </w:p>
    <w:p>
      <w:pPr>
        <w:widowControl/>
        <w:numPr>
          <w:ilvl w:val="0"/>
          <w:numId w:val="10"/>
        </w:numPr>
        <w:spacing w:before="0" w:after="80" w:line="300" w:lineRule="auto"/>
      </w:pPr>
      <w:r>
        <w:rPr>
          <w:rFonts w:ascii="Calibri" w:hAnsi="Calibri"/>
          <w:sz w:val="22"/>
        </w:rPr>
        <w:t>Engaged landing-page sessions</w:t>
      </w:r>
    </w:p>
    <w:p>
      <w:pPr>
        <w:widowControl/>
        <w:numPr>
          <w:ilvl w:val="0"/>
          <w:numId w:val="10"/>
        </w:numPr>
        <w:spacing w:before="0" w:after="80" w:line="300" w:lineRule="auto"/>
      </w:pPr>
      <w:r>
        <w:rPr>
          <w:rFonts w:ascii="Calibri" w:hAnsi="Calibri"/>
          <w:sz w:val="22"/>
        </w:rPr>
        <w:t>Directions and calls</w:t>
      </w:r>
    </w:p>
    <w:p>
      <w:pPr>
        <w:widowControl/>
        <w:numPr>
          <w:ilvl w:val="0"/>
          <w:numId w:val="10"/>
        </w:numPr>
        <w:spacing w:before="0" w:after="80" w:line="300" w:lineRule="auto"/>
      </w:pPr>
      <w:r>
        <w:rPr>
          <w:rFonts w:ascii="Calibri" w:hAnsi="Calibri"/>
          <w:sz w:val="22"/>
        </w:rPr>
        <w:t>Branded search growth</w:t>
      </w:r>
    </w:p>
    <w:p>
      <w:pPr>
        <w:pStyle w:val="Heading3"/>
        <w:widowControl/>
      </w:pPr>
      <w:r>
        <w:rPr>
          <w:rFonts w:ascii="Calibri" w:hAnsi="Calibri"/>
          <w:sz w:val="24"/>
        </w:rPr>
        <w:t>Consideration</w:t>
      </w:r>
    </w:p>
    <w:p>
      <w:pPr>
        <w:widowControl/>
        <w:spacing w:before="0" w:after="120" w:line="300" w:lineRule="auto"/>
      </w:pPr>
      <w:r>
        <w:rPr>
          <w:rFonts w:ascii="Calibri" w:hAnsi="Calibri"/>
          <w:sz w:val="22"/>
        </w:rPr>
        <w:t>Use consultation content, treatment explainers, preparation and downtime education, real staff, standardized results, and procedure-specific pages.</w:t>
      </w:r>
    </w:p>
    <w:p>
      <w:pPr>
        <w:widowControl/>
        <w:spacing w:before="0" w:after="120" w:line="300" w:lineRule="auto"/>
      </w:pPr>
      <w:r>
        <w:rPr>
          <w:rFonts w:ascii="Calibri" w:hAnsi="Calibri"/>
          <w:sz w:val="22"/>
        </w:rPr>
        <w:t>Primary metrics:</w:t>
      </w:r>
    </w:p>
    <w:p>
      <w:pPr>
        <w:widowControl/>
        <w:numPr>
          <w:ilvl w:val="0"/>
          <w:numId w:val="10"/>
        </w:numPr>
        <w:spacing w:before="0" w:after="80" w:line="300" w:lineRule="auto"/>
      </w:pPr>
      <w:r>
        <w:rPr>
          <w:rFonts w:ascii="Calibri" w:hAnsi="Calibri"/>
          <w:sz w:val="22"/>
        </w:rPr>
        <w:t>Service-page views</w:t>
      </w:r>
    </w:p>
    <w:p>
      <w:pPr>
        <w:widowControl/>
        <w:numPr>
          <w:ilvl w:val="0"/>
          <w:numId w:val="10"/>
        </w:numPr>
        <w:spacing w:before="0" w:after="80" w:line="300" w:lineRule="auto"/>
      </w:pPr>
      <w:r>
        <w:rPr>
          <w:rFonts w:ascii="Calibri" w:hAnsi="Calibri"/>
          <w:sz w:val="22"/>
        </w:rPr>
        <w:t>Scroll depth</w:t>
      </w:r>
    </w:p>
    <w:p>
      <w:pPr>
        <w:widowControl/>
        <w:numPr>
          <w:ilvl w:val="0"/>
          <w:numId w:val="10"/>
        </w:numPr>
        <w:spacing w:before="0" w:after="80" w:line="300" w:lineRule="auto"/>
      </w:pPr>
      <w:r>
        <w:rPr>
          <w:rFonts w:ascii="Calibri" w:hAnsi="Calibri"/>
          <w:sz w:val="22"/>
        </w:rPr>
        <w:t>Consultation clicks</w:t>
      </w:r>
    </w:p>
    <w:p>
      <w:pPr>
        <w:widowControl/>
        <w:numPr>
          <w:ilvl w:val="0"/>
          <w:numId w:val="10"/>
        </w:numPr>
        <w:spacing w:before="0" w:after="80" w:line="300" w:lineRule="auto"/>
      </w:pPr>
      <w:r>
        <w:rPr>
          <w:rFonts w:ascii="Calibri" w:hAnsi="Calibri"/>
          <w:sz w:val="22"/>
        </w:rPr>
        <w:t>Calls longer than a defined threshold</w:t>
      </w:r>
    </w:p>
    <w:p>
      <w:pPr>
        <w:widowControl/>
        <w:numPr>
          <w:ilvl w:val="0"/>
          <w:numId w:val="10"/>
        </w:numPr>
        <w:spacing w:before="0" w:after="80" w:line="300" w:lineRule="auto"/>
      </w:pPr>
      <w:r>
        <w:rPr>
          <w:rFonts w:ascii="Calibri" w:hAnsi="Calibri"/>
          <w:sz w:val="22"/>
        </w:rPr>
        <w:t>Repeat visits</w:t>
      </w:r>
    </w:p>
    <w:p>
      <w:pPr>
        <w:pStyle w:val="Heading3"/>
        <w:widowControl/>
      </w:pPr>
      <w:r>
        <w:rPr>
          <w:rFonts w:ascii="Calibri" w:hAnsi="Calibri"/>
          <w:sz w:val="24"/>
        </w:rPr>
        <w:t>Action</w:t>
      </w:r>
    </w:p>
    <w:p>
      <w:pPr>
        <w:widowControl/>
        <w:spacing w:before="0" w:after="120" w:line="300" w:lineRule="auto"/>
      </w:pPr>
      <w:r>
        <w:rPr>
          <w:rFonts w:ascii="Calibri" w:hAnsi="Calibri"/>
          <w:sz w:val="22"/>
        </w:rPr>
        <w:t>Use a service-matched booking path, current availability, walk-in information, call options, and local pickup.</w:t>
      </w:r>
    </w:p>
    <w:p>
      <w:pPr>
        <w:widowControl/>
        <w:spacing w:before="0" w:after="120" w:line="300" w:lineRule="auto"/>
      </w:pPr>
      <w:r>
        <w:rPr>
          <w:rFonts w:ascii="Calibri" w:hAnsi="Calibri"/>
          <w:sz w:val="22"/>
        </w:rPr>
        <w:t>Primary metrics:</w:t>
      </w:r>
    </w:p>
    <w:p>
      <w:pPr>
        <w:widowControl/>
        <w:numPr>
          <w:ilvl w:val="0"/>
          <w:numId w:val="10"/>
        </w:numPr>
        <w:spacing w:before="0" w:after="80" w:line="300" w:lineRule="auto"/>
      </w:pPr>
      <w:r>
        <w:rPr>
          <w:rFonts w:ascii="Calibri" w:hAnsi="Calibri"/>
          <w:sz w:val="22"/>
        </w:rPr>
        <w:t>Booked consultation</w:t>
      </w:r>
    </w:p>
    <w:p>
      <w:pPr>
        <w:widowControl/>
        <w:numPr>
          <w:ilvl w:val="0"/>
          <w:numId w:val="10"/>
        </w:numPr>
        <w:spacing w:before="0" w:after="80" w:line="300" w:lineRule="auto"/>
      </w:pPr>
      <w:r>
        <w:rPr>
          <w:rFonts w:ascii="Calibri" w:hAnsi="Calibri"/>
          <w:sz w:val="22"/>
        </w:rPr>
        <w:t>Booked treatment</w:t>
      </w:r>
    </w:p>
    <w:p>
      <w:pPr>
        <w:widowControl/>
        <w:numPr>
          <w:ilvl w:val="0"/>
          <w:numId w:val="10"/>
        </w:numPr>
        <w:spacing w:before="0" w:after="80" w:line="300" w:lineRule="auto"/>
      </w:pPr>
      <w:r>
        <w:rPr>
          <w:rFonts w:ascii="Calibri" w:hAnsi="Calibri"/>
          <w:sz w:val="22"/>
        </w:rPr>
        <w:t>Qualified phone call</w:t>
      </w:r>
    </w:p>
    <w:p>
      <w:pPr>
        <w:widowControl/>
        <w:numPr>
          <w:ilvl w:val="0"/>
          <w:numId w:val="10"/>
        </w:numPr>
        <w:spacing w:before="0" w:after="80" w:line="300" w:lineRule="auto"/>
      </w:pPr>
      <w:r>
        <w:rPr>
          <w:rFonts w:ascii="Calibri" w:hAnsi="Calibri"/>
          <w:sz w:val="22"/>
        </w:rPr>
        <w:t>Walk-in attributed to campaign</w:t>
      </w:r>
    </w:p>
    <w:p>
      <w:pPr>
        <w:widowControl/>
        <w:numPr>
          <w:ilvl w:val="0"/>
          <w:numId w:val="10"/>
        </w:numPr>
        <w:spacing w:before="0" w:after="80" w:line="300" w:lineRule="auto"/>
      </w:pPr>
      <w:r>
        <w:rPr>
          <w:rFonts w:ascii="Calibri" w:hAnsi="Calibri"/>
          <w:sz w:val="22"/>
        </w:rPr>
        <w:t>Retail order or pickup</w:t>
      </w:r>
    </w:p>
    <w:p>
      <w:pPr>
        <w:pStyle w:val="Heading3"/>
        <w:widowControl/>
      </w:pPr>
      <w:r>
        <w:rPr>
          <w:rFonts w:ascii="Calibri" w:hAnsi="Calibri"/>
          <w:sz w:val="24"/>
        </w:rPr>
        <w:t>Continuity</w:t>
      </w:r>
    </w:p>
    <w:p>
      <w:pPr>
        <w:widowControl/>
        <w:spacing w:before="0" w:after="120" w:line="300" w:lineRule="auto"/>
      </w:pPr>
      <w:r>
        <w:rPr>
          <w:rFonts w:ascii="Calibri" w:hAnsi="Calibri"/>
          <w:sz w:val="22"/>
        </w:rPr>
        <w:t>Use aftercare, reassessment, maintenance education, skincare, and patient communication. Do not mix protected patient information into ad audiences without confirming the platform, privacy, and consent requirements.</w:t>
      </w:r>
    </w:p>
    <w:p>
      <w:pPr>
        <w:pStyle w:val="Heading2"/>
        <w:widowControl/>
      </w:pPr>
      <w:r>
        <w:rPr>
          <w:rFonts w:ascii="Calibri" w:hAnsi="Calibri"/>
          <w:sz w:val="26"/>
        </w:rPr>
        <w:t>3. Meta system</w:t>
      </w:r>
    </w:p>
    <w:p>
      <w:pPr>
        <w:pStyle w:val="Heading3"/>
        <w:widowControl/>
      </w:pPr>
      <w:r>
        <w:rPr>
          <w:rFonts w:ascii="Calibri" w:hAnsi="Calibri"/>
          <w:sz w:val="24"/>
        </w:rPr>
        <w:t>Campaign roles</w:t>
      </w:r>
    </w:p>
    <w:p>
      <w:pPr>
        <w:pStyle w:val="Heading3"/>
        <w:widowControl/>
      </w:pPr>
      <w:r>
        <w:rPr>
          <w:rFonts w:ascii="Calibri" w:hAnsi="Calibri"/>
          <w:sz w:val="24"/>
        </w:rPr>
        <w:t>Local practice introduction</w:t>
      </w:r>
    </w:p>
    <w:p>
      <w:pPr>
        <w:widowControl/>
        <w:spacing w:before="0" w:after="120" w:line="300" w:lineRule="auto"/>
      </w:pPr>
      <w:r>
        <w:rPr>
          <w:rFonts w:ascii="Calibri" w:hAnsi="Calibri"/>
          <w:b/>
          <w:sz w:val="22"/>
        </w:rPr>
        <w:t>Goal:</w:t>
      </w:r>
      <w:r>
        <w:rPr>
          <w:rFonts w:ascii="Calibri" w:hAnsi="Calibri"/>
          <w:sz w:val="22"/>
        </w:rPr>
        <w:t xml:space="preserve"> Local awareness and qualified practice discovery </w:t>
      </w:r>
      <w:r>
        <w:rPr>
          <w:rFonts w:ascii="Calibri" w:hAnsi="Calibri"/>
          <w:b/>
          <w:sz w:val="22"/>
        </w:rPr>
        <w:t>Creative:</w:t>
      </w:r>
      <w:r>
        <w:rPr>
          <w:rFonts w:ascii="Calibri" w:hAnsi="Calibri"/>
          <w:sz w:val="22"/>
        </w:rPr>
        <w:t xml:space="preserve"> Editorial image of the real lobby, reception, or doorway; no text required </w:t>
      </w:r>
      <w:r>
        <w:rPr>
          <w:rFonts w:ascii="Calibri" w:hAnsi="Calibri"/>
          <w:b/>
          <w:sz w:val="22"/>
        </w:rPr>
        <w:t>Message:</w:t>
      </w:r>
      <w:r>
        <w:rPr>
          <w:rFonts w:ascii="Calibri" w:hAnsi="Calibri"/>
          <w:sz w:val="22"/>
        </w:rPr>
        <w:t xml:space="preserve"> Medical Aesthetics. Thoughtfully Practiced. </w:t>
      </w:r>
      <w:r>
        <w:rPr>
          <w:rFonts w:ascii="Calibri" w:hAnsi="Calibri"/>
          <w:b/>
          <w:sz w:val="22"/>
        </w:rPr>
        <w:t>Destination:</w:t>
      </w:r>
      <w:r>
        <w:rPr>
          <w:rFonts w:ascii="Calibri" w:hAnsi="Calibri"/>
          <w:sz w:val="22"/>
        </w:rPr>
        <w:t xml:space="preserve"> Practice overview or profile</w:t>
      </w:r>
    </w:p>
    <w:p>
      <w:pPr>
        <w:pStyle w:val="Heading3"/>
        <w:widowControl/>
      </w:pPr>
      <w:r>
        <w:rPr>
          <w:rFonts w:ascii="Calibri" w:hAnsi="Calibri"/>
          <w:sz w:val="24"/>
        </w:rPr>
        <w:t>Service education</w:t>
      </w:r>
    </w:p>
    <w:p>
      <w:pPr>
        <w:widowControl/>
        <w:spacing w:before="0" w:after="120" w:line="300" w:lineRule="auto"/>
      </w:pPr>
      <w:r>
        <w:rPr>
          <w:rFonts w:ascii="Calibri" w:hAnsi="Calibri"/>
          <w:b/>
          <w:sz w:val="22"/>
        </w:rPr>
        <w:t>Goal:</w:t>
      </w:r>
      <w:r>
        <w:rPr>
          <w:rFonts w:ascii="Calibri" w:hAnsi="Calibri"/>
          <w:sz w:val="22"/>
        </w:rPr>
        <w:t xml:space="preserve"> Help people understand one service and its process </w:t>
      </w:r>
      <w:r>
        <w:rPr>
          <w:rFonts w:ascii="Calibri" w:hAnsi="Calibri"/>
          <w:b/>
          <w:sz w:val="22"/>
        </w:rPr>
        <w:t>Creative:</w:t>
      </w:r>
      <w:r>
        <w:rPr>
          <w:rFonts w:ascii="Calibri" w:hAnsi="Calibri"/>
          <w:sz w:val="22"/>
        </w:rPr>
        <w:t xml:space="preserve"> Consultation, preparation, procedure, or aftercare </w:t>
      </w:r>
      <w:r>
        <w:rPr>
          <w:rFonts w:ascii="Calibri" w:hAnsi="Calibri"/>
          <w:b/>
          <w:sz w:val="22"/>
        </w:rPr>
        <w:t>Message:</w:t>
      </w:r>
      <w:r>
        <w:rPr>
          <w:rFonts w:ascii="Calibri" w:hAnsi="Calibri"/>
          <w:sz w:val="22"/>
        </w:rPr>
        <w:t xml:space="preserve"> What it is, how candidacy is evaluated, and what participation may involve </w:t>
      </w:r>
      <w:r>
        <w:rPr>
          <w:rFonts w:ascii="Calibri" w:hAnsi="Calibri"/>
          <w:b/>
          <w:sz w:val="22"/>
        </w:rPr>
        <w:t>Destination:</w:t>
      </w:r>
      <w:r>
        <w:rPr>
          <w:rFonts w:ascii="Calibri" w:hAnsi="Calibri"/>
          <w:sz w:val="22"/>
        </w:rPr>
        <w:t xml:space="preserve"> Matching service page</w:t>
      </w:r>
    </w:p>
    <w:p>
      <w:pPr>
        <w:pStyle w:val="Heading3"/>
        <w:widowControl/>
      </w:pPr>
      <w:r>
        <w:rPr>
          <w:rFonts w:ascii="Calibri" w:hAnsi="Calibri"/>
          <w:sz w:val="24"/>
        </w:rPr>
        <w:t>Consultation or availability</w:t>
      </w:r>
    </w:p>
    <w:p>
      <w:pPr>
        <w:widowControl/>
        <w:spacing w:before="0" w:after="120" w:line="300" w:lineRule="auto"/>
      </w:pPr>
      <w:r>
        <w:rPr>
          <w:rFonts w:ascii="Calibri" w:hAnsi="Calibri"/>
          <w:b/>
          <w:sz w:val="22"/>
        </w:rPr>
        <w:t>Goal:</w:t>
      </w:r>
      <w:r>
        <w:rPr>
          <w:rFonts w:ascii="Calibri" w:hAnsi="Calibri"/>
          <w:sz w:val="22"/>
        </w:rPr>
        <w:t xml:space="preserve"> Generate a qualified contact or booking </w:t>
      </w:r>
      <w:r>
        <w:rPr>
          <w:rFonts w:ascii="Calibri" w:hAnsi="Calibri"/>
          <w:b/>
          <w:sz w:val="22"/>
        </w:rPr>
        <w:t>Creative:</w:t>
      </w:r>
      <w:r>
        <w:rPr>
          <w:rFonts w:ascii="Calibri" w:hAnsi="Calibri"/>
          <w:sz w:val="22"/>
        </w:rPr>
        <w:t xml:space="preserve"> Real clinician, consultation, or procedure </w:t>
      </w:r>
      <w:r>
        <w:rPr>
          <w:rFonts w:ascii="Calibri" w:hAnsi="Calibri"/>
          <w:b/>
          <w:sz w:val="22"/>
        </w:rPr>
        <w:t>Message:</w:t>
      </w:r>
      <w:r>
        <w:rPr>
          <w:rFonts w:ascii="Calibri" w:hAnsi="Calibri"/>
          <w:sz w:val="22"/>
        </w:rPr>
        <w:t xml:space="preserve"> Current availability and accurate next step </w:t>
      </w:r>
      <w:r>
        <w:rPr>
          <w:rFonts w:ascii="Calibri" w:hAnsi="Calibri"/>
          <w:b/>
          <w:sz w:val="22"/>
        </w:rPr>
        <w:t>Destination:</w:t>
      </w:r>
      <w:r>
        <w:rPr>
          <w:rFonts w:ascii="Calibri" w:hAnsi="Calibri"/>
          <w:sz w:val="22"/>
        </w:rPr>
        <w:t xml:space="preserve"> Consultation or service-specific booking page</w:t>
      </w:r>
    </w:p>
    <w:p>
      <w:pPr>
        <w:pStyle w:val="Heading3"/>
        <w:widowControl/>
      </w:pPr>
      <w:r>
        <w:rPr>
          <w:rFonts w:ascii="Calibri" w:hAnsi="Calibri"/>
          <w:sz w:val="24"/>
        </w:rPr>
        <w:t>Retail and pickup</w:t>
      </w:r>
    </w:p>
    <w:p>
      <w:pPr>
        <w:widowControl/>
        <w:spacing w:before="0" w:after="120" w:line="300" w:lineRule="auto"/>
      </w:pPr>
      <w:r>
        <w:rPr>
          <w:rFonts w:ascii="Calibri" w:hAnsi="Calibri"/>
          <w:b/>
          <w:sz w:val="22"/>
        </w:rPr>
        <w:t>Goal:</w:t>
      </w:r>
      <w:r>
        <w:rPr>
          <w:rFonts w:ascii="Calibri" w:hAnsi="Calibri"/>
          <w:sz w:val="22"/>
        </w:rPr>
        <w:t xml:space="preserve"> Product discovery and local purchase </w:t>
      </w:r>
      <w:r>
        <w:rPr>
          <w:rFonts w:ascii="Calibri" w:hAnsi="Calibri"/>
          <w:b/>
          <w:sz w:val="22"/>
        </w:rPr>
        <w:t>Creative:</w:t>
      </w:r>
      <w:r>
        <w:rPr>
          <w:rFonts w:ascii="Calibri" w:hAnsi="Calibri"/>
          <w:sz w:val="22"/>
        </w:rPr>
        <w:t xml:space="preserve"> Real product and retail environment </w:t>
      </w:r>
      <w:r>
        <w:rPr>
          <w:rFonts w:ascii="Calibri" w:hAnsi="Calibri"/>
          <w:b/>
          <w:sz w:val="22"/>
        </w:rPr>
        <w:t>Message:</w:t>
      </w:r>
      <w:r>
        <w:rPr>
          <w:rFonts w:ascii="Calibri" w:hAnsi="Calibri"/>
          <w:sz w:val="22"/>
        </w:rPr>
        <w:t xml:space="preserve"> Exact product, approved purpose, availability, and pickup </w:t>
      </w:r>
      <w:r>
        <w:rPr>
          <w:rFonts w:ascii="Calibri" w:hAnsi="Calibri"/>
          <w:b/>
          <w:sz w:val="22"/>
        </w:rPr>
        <w:t>Destination:</w:t>
      </w:r>
      <w:r>
        <w:rPr>
          <w:rFonts w:ascii="Calibri" w:hAnsi="Calibri"/>
          <w:sz w:val="22"/>
        </w:rPr>
        <w:t xml:space="preserve"> Product page or shop</w:t>
      </w:r>
    </w:p>
    <w:p>
      <w:pPr>
        <w:pStyle w:val="Heading3"/>
        <w:widowControl/>
      </w:pPr>
      <w:r>
        <w:rPr>
          <w:rFonts w:ascii="Calibri" w:hAnsi="Calibri"/>
          <w:sz w:val="24"/>
        </w:rPr>
        <w:t>Meta creative matrix</w:t>
      </w:r>
    </w:p>
    <w:tbl>
      <w:tblPr>
        <w:tblW w:type="dxa" w:w="9360"/>
        <w:tblLayout w:type="fixed"/>
        <w:tblLook w:firstColumn="1" w:firstRow="1" w:lastColumn="0" w:lastRow="0" w:noHBand="0" w:noVBand="1" w:val="04A0"/>
        <w:tblInd w:w="120" w:type="dxa"/>
        <w:tblBorders>
          <w:top w:val="single" w:sz="6" w:space="0" w:color="D9D1C7"/>
          <w:left w:val="single" w:sz="6" w:space="0" w:color="D9D1C7"/>
          <w:bottom w:val="single" w:sz="6" w:space="0" w:color="D9D1C7"/>
          <w:right w:val="single" w:sz="6" w:space="0" w:color="D9D1C7"/>
          <w:insideH w:val="single" w:sz="6" w:space="0" w:color="D9D1C7"/>
          <w:insideV w:val="single" w:sz="6" w:space="0" w:color="D9D1C7"/>
        </w:tblBorders>
      </w:tblPr>
      <w:tblGrid>
        <w:gridCol w:w="1560"/>
        <w:gridCol w:w="2451"/>
        <w:gridCol w:w="3640"/>
        <w:gridCol w:w="1709"/>
      </w:tblGrid>
      <w:tr>
        <w:trPr>
          <w:tblHeader w:val="true"/>
          <w:cantSplit/>
        </w:trPr>
        <w:tc>
          <w:tcPr>
            <w:tcW w:type="dxa" w:w="1560"/>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8"/>
              </w:rPr>
              <w:t>Campaign</w:t>
            </w:r>
          </w:p>
        </w:tc>
        <w:tc>
          <w:tcPr>
            <w:tcW w:type="dxa" w:w="2451"/>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8"/>
              </w:rPr>
              <w:t>Primary image</w:t>
            </w:r>
          </w:p>
        </w:tc>
        <w:tc>
          <w:tcPr>
            <w:tcW w:type="dxa" w:w="3640"/>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8"/>
              </w:rPr>
              <w:t>Supporting proof</w:t>
            </w:r>
          </w:p>
        </w:tc>
        <w:tc>
          <w:tcPr>
            <w:tcW w:type="dxa" w:w="1709"/>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8"/>
              </w:rPr>
              <w:t>Call to action</w:t>
            </w:r>
          </w:p>
        </w:tc>
      </w:tr>
      <w:tr>
        <w:trPr>
          <w:cantSplit/>
        </w:trPr>
        <w:tc>
          <w:tcPr>
            <w:tcW w:type="dxa" w:w="1560"/>
            <w:tcMar>
              <w:top w:w="80" w:type="dxa"/>
              <w:start w:w="120" w:type="dxa"/>
              <w:bottom w:w="80" w:type="dxa"/>
              <w:end w:w="120" w:type="dxa"/>
            </w:tcMar>
            <w:vAlign w:val="center"/>
          </w:tcPr>
          <w:p>
            <w:pPr>
              <w:spacing w:before="0" w:after="40" w:line="259" w:lineRule="auto"/>
            </w:pPr>
            <w:r>
              <w:rPr>
                <w:rFonts w:ascii="Calibri" w:hAnsi="Calibri"/>
                <w:color w:val="242424"/>
                <w:sz w:val="18"/>
              </w:rPr>
              <w:t>Practice introduction</w:t>
            </w:r>
          </w:p>
        </w:tc>
        <w:tc>
          <w:tcPr>
            <w:tcW w:type="dxa" w:w="2451"/>
            <w:tcMar>
              <w:top w:w="80" w:type="dxa"/>
              <w:start w:w="120" w:type="dxa"/>
              <w:bottom w:w="80" w:type="dxa"/>
              <w:end w:w="120" w:type="dxa"/>
            </w:tcMar>
            <w:vAlign w:val="center"/>
          </w:tcPr>
          <w:p>
            <w:pPr>
              <w:spacing w:before="0" w:after="40" w:line="259" w:lineRule="auto"/>
            </w:pPr>
            <w:r>
              <w:rPr>
                <w:rFonts w:ascii="Calibri" w:hAnsi="Calibri"/>
                <w:color w:val="242424"/>
                <w:sz w:val="18"/>
              </w:rPr>
              <w:t>Real lobby or reception</w:t>
            </w:r>
          </w:p>
        </w:tc>
        <w:tc>
          <w:tcPr>
            <w:tcW w:type="dxa" w:w="3640"/>
            <w:tcMar>
              <w:top w:w="80" w:type="dxa"/>
              <w:start w:w="120" w:type="dxa"/>
              <w:bottom w:w="80" w:type="dxa"/>
              <w:end w:w="120" w:type="dxa"/>
            </w:tcMar>
            <w:vAlign w:val="center"/>
          </w:tcPr>
          <w:p>
            <w:pPr>
              <w:spacing w:before="0" w:after="40" w:line="259" w:lineRule="auto"/>
            </w:pPr>
            <w:r>
              <w:rPr>
                <w:rFonts w:ascii="Calibri" w:hAnsi="Calibri"/>
                <w:color w:val="242424"/>
                <w:sz w:val="18"/>
              </w:rPr>
              <w:t>Punta Gorda location and practice method</w:t>
            </w:r>
          </w:p>
        </w:tc>
        <w:tc>
          <w:tcPr>
            <w:tcW w:type="dxa" w:w="1709"/>
            <w:tcMar>
              <w:top w:w="80" w:type="dxa"/>
              <w:start w:w="120" w:type="dxa"/>
              <w:bottom w:w="80" w:type="dxa"/>
              <w:end w:w="120" w:type="dxa"/>
            </w:tcMar>
            <w:vAlign w:val="center"/>
          </w:tcPr>
          <w:p>
            <w:pPr>
              <w:spacing w:before="0" w:after="40" w:line="259" w:lineRule="auto"/>
            </w:pPr>
            <w:r>
              <w:rPr>
                <w:rFonts w:ascii="Calibri" w:hAnsi="Calibri"/>
                <w:color w:val="242424"/>
                <w:sz w:val="18"/>
              </w:rPr>
              <w:t>Explore the practice</w:t>
            </w:r>
          </w:p>
        </w:tc>
      </w:tr>
      <w:tr>
        <w:trPr>
          <w:cantSplit/>
        </w:trPr>
        <w:tc>
          <w:tcPr>
            <w:tcW w:type="dxa" w:w="156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IV hydration</w:t>
            </w:r>
          </w:p>
        </w:tc>
        <w:tc>
          <w:tcPr>
            <w:tcW w:type="dxa" w:w="2451"/>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Real IV room or screening</w:t>
            </w:r>
          </w:p>
        </w:tc>
        <w:tc>
          <w:tcPr>
            <w:tcW w:type="dxa" w:w="364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Medical screening and current availability</w:t>
            </w:r>
          </w:p>
        </w:tc>
        <w:tc>
          <w:tcPr>
            <w:tcW w:type="dxa" w:w="1709"/>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Review IV options</w:t>
            </w:r>
          </w:p>
        </w:tc>
      </w:tr>
      <w:tr>
        <w:trPr>
          <w:cantSplit/>
        </w:trPr>
        <w:tc>
          <w:tcPr>
            <w:tcW w:type="dxa" w:w="1560"/>
            <w:tcMar>
              <w:top w:w="80" w:type="dxa"/>
              <w:start w:w="120" w:type="dxa"/>
              <w:bottom w:w="80" w:type="dxa"/>
              <w:end w:w="120" w:type="dxa"/>
            </w:tcMar>
            <w:vAlign w:val="center"/>
          </w:tcPr>
          <w:p>
            <w:pPr>
              <w:spacing w:before="0" w:after="40" w:line="259" w:lineRule="auto"/>
            </w:pPr>
            <w:r>
              <w:rPr>
                <w:rFonts w:ascii="Calibri" w:hAnsi="Calibri"/>
                <w:color w:val="242424"/>
                <w:sz w:val="18"/>
              </w:rPr>
              <w:t>Skin procedure</w:t>
            </w:r>
          </w:p>
        </w:tc>
        <w:tc>
          <w:tcPr>
            <w:tcW w:type="dxa" w:w="2451"/>
            <w:tcMar>
              <w:top w:w="80" w:type="dxa"/>
              <w:start w:w="120" w:type="dxa"/>
              <w:bottom w:w="80" w:type="dxa"/>
              <w:end w:w="120" w:type="dxa"/>
            </w:tcMar>
            <w:vAlign w:val="center"/>
          </w:tcPr>
          <w:p>
            <w:pPr>
              <w:spacing w:before="0" w:after="40" w:line="259" w:lineRule="auto"/>
            </w:pPr>
            <w:r>
              <w:rPr>
                <w:rFonts w:ascii="Calibri" w:hAnsi="Calibri"/>
                <w:color w:val="242424"/>
                <w:sz w:val="18"/>
              </w:rPr>
              <w:t>Accurate treatment process</w:t>
            </w:r>
          </w:p>
        </w:tc>
        <w:tc>
          <w:tcPr>
            <w:tcW w:type="dxa" w:w="3640"/>
            <w:tcMar>
              <w:top w:w="80" w:type="dxa"/>
              <w:start w:w="120" w:type="dxa"/>
              <w:bottom w:w="80" w:type="dxa"/>
              <w:end w:w="120" w:type="dxa"/>
            </w:tcMar>
            <w:vAlign w:val="center"/>
          </w:tcPr>
          <w:p>
            <w:pPr>
              <w:spacing w:before="0" w:after="40" w:line="259" w:lineRule="auto"/>
            </w:pPr>
            <w:r>
              <w:rPr>
                <w:rFonts w:ascii="Calibri" w:hAnsi="Calibri"/>
                <w:color w:val="242424"/>
                <w:sz w:val="18"/>
              </w:rPr>
              <w:t>Preparation, downtime, aftercare</w:t>
            </w:r>
          </w:p>
        </w:tc>
        <w:tc>
          <w:tcPr>
            <w:tcW w:type="dxa" w:w="1709"/>
            <w:tcMar>
              <w:top w:w="80" w:type="dxa"/>
              <w:start w:w="120" w:type="dxa"/>
              <w:bottom w:w="80" w:type="dxa"/>
              <w:end w:w="120" w:type="dxa"/>
            </w:tcMar>
            <w:vAlign w:val="center"/>
          </w:tcPr>
          <w:p>
            <w:pPr>
              <w:spacing w:before="0" w:after="40" w:line="259" w:lineRule="auto"/>
            </w:pPr>
            <w:r>
              <w:rPr>
                <w:rFonts w:ascii="Calibri" w:hAnsi="Calibri"/>
                <w:color w:val="242424"/>
                <w:sz w:val="18"/>
              </w:rPr>
              <w:t>Learn what to expect</w:t>
            </w:r>
          </w:p>
        </w:tc>
      </w:tr>
      <w:tr>
        <w:trPr>
          <w:cantSplit/>
        </w:trPr>
        <w:tc>
          <w:tcPr>
            <w:tcW w:type="dxa" w:w="156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Injectables</w:t>
            </w:r>
          </w:p>
        </w:tc>
        <w:tc>
          <w:tcPr>
            <w:tcW w:type="dxa" w:w="2451"/>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Consultation or facial assessment</w:t>
            </w:r>
          </w:p>
        </w:tc>
        <w:tc>
          <w:tcPr>
            <w:tcW w:type="dxa" w:w="364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Individualized planning and natural-looking goals</w:t>
            </w:r>
          </w:p>
        </w:tc>
        <w:tc>
          <w:tcPr>
            <w:tcW w:type="dxa" w:w="1709"/>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8"/>
              </w:rPr>
              <w:t>Schedule a consultation</w:t>
            </w:r>
          </w:p>
        </w:tc>
      </w:tr>
      <w:tr>
        <w:trPr>
          <w:cantSplit/>
        </w:trPr>
        <w:tc>
          <w:tcPr>
            <w:tcW w:type="dxa" w:w="1560"/>
            <w:tcMar>
              <w:top w:w="80" w:type="dxa"/>
              <w:start w:w="120" w:type="dxa"/>
              <w:bottom w:w="80" w:type="dxa"/>
              <w:end w:w="120" w:type="dxa"/>
            </w:tcMar>
            <w:vAlign w:val="center"/>
          </w:tcPr>
          <w:p>
            <w:pPr>
              <w:spacing w:before="0" w:after="40" w:line="259" w:lineRule="auto"/>
            </w:pPr>
            <w:r>
              <w:rPr>
                <w:rFonts w:ascii="Calibri" w:hAnsi="Calibri"/>
                <w:color w:val="242424"/>
                <w:sz w:val="18"/>
              </w:rPr>
              <w:t>Retail</w:t>
            </w:r>
          </w:p>
        </w:tc>
        <w:tc>
          <w:tcPr>
            <w:tcW w:type="dxa" w:w="2451"/>
            <w:tcMar>
              <w:top w:w="80" w:type="dxa"/>
              <w:start w:w="120" w:type="dxa"/>
              <w:bottom w:w="80" w:type="dxa"/>
              <w:end w:w="120" w:type="dxa"/>
            </w:tcMar>
            <w:vAlign w:val="center"/>
          </w:tcPr>
          <w:p>
            <w:pPr>
              <w:spacing w:before="0" w:after="40" w:line="259" w:lineRule="auto"/>
            </w:pPr>
            <w:r>
              <w:rPr>
                <w:rFonts w:ascii="Calibri" w:hAnsi="Calibri"/>
                <w:color w:val="242424"/>
                <w:sz w:val="18"/>
              </w:rPr>
              <w:t>Real product and cabinet</w:t>
            </w:r>
          </w:p>
        </w:tc>
        <w:tc>
          <w:tcPr>
            <w:tcW w:type="dxa" w:w="3640"/>
            <w:tcMar>
              <w:top w:w="80" w:type="dxa"/>
              <w:start w:w="120" w:type="dxa"/>
              <w:bottom w:w="80" w:type="dxa"/>
              <w:end w:w="120" w:type="dxa"/>
            </w:tcMar>
            <w:vAlign w:val="center"/>
          </w:tcPr>
          <w:p>
            <w:pPr>
              <w:spacing w:before="0" w:after="40" w:line="259" w:lineRule="auto"/>
            </w:pPr>
            <w:r>
              <w:rPr>
                <w:rFonts w:ascii="Calibri" w:hAnsi="Calibri"/>
                <w:color w:val="242424"/>
                <w:sz w:val="18"/>
              </w:rPr>
              <w:t>Available in practice / pickup</w:t>
            </w:r>
          </w:p>
        </w:tc>
        <w:tc>
          <w:tcPr>
            <w:tcW w:type="dxa" w:w="1709"/>
            <w:tcMar>
              <w:top w:w="80" w:type="dxa"/>
              <w:start w:w="120" w:type="dxa"/>
              <w:bottom w:w="80" w:type="dxa"/>
              <w:end w:w="120" w:type="dxa"/>
            </w:tcMar>
            <w:vAlign w:val="center"/>
          </w:tcPr>
          <w:p>
            <w:pPr>
              <w:spacing w:before="0" w:after="40" w:line="259" w:lineRule="auto"/>
            </w:pPr>
            <w:r>
              <w:rPr>
                <w:rFonts w:ascii="Calibri" w:hAnsi="Calibri"/>
                <w:color w:val="242424"/>
                <w:sz w:val="18"/>
              </w:rPr>
              <w:t>Shop skincare</w:t>
            </w:r>
          </w:p>
        </w:tc>
      </w:tr>
    </w:tbl>
    <w:p>
      <w:pPr>
        <w:widowControl/>
        <w:spacing w:before="0" w:after="60"/>
      </w:pPr>
    </w:p>
    <w:p>
      <w:pPr>
        <w:pStyle w:val="Heading3"/>
        <w:widowControl/>
      </w:pPr>
      <w:r>
        <w:rPr>
          <w:rFonts w:ascii="Calibri" w:hAnsi="Calibri"/>
          <w:sz w:val="24"/>
        </w:rPr>
        <w:t>Meta copy guardrails</w:t>
      </w:r>
    </w:p>
    <w:p>
      <w:pPr>
        <w:widowControl/>
        <w:numPr>
          <w:ilvl w:val="0"/>
          <w:numId w:val="10"/>
        </w:numPr>
        <w:spacing w:before="0" w:after="80" w:line="300" w:lineRule="auto"/>
      </w:pPr>
      <w:r>
        <w:rPr>
          <w:rFonts w:ascii="Calibri" w:hAnsi="Calibri"/>
          <w:sz w:val="22"/>
        </w:rPr>
        <w:t>Do not tell the viewer they have old, damaged, sagging, tired, dry, insecure, or unattractive skin.</w:t>
      </w:r>
    </w:p>
    <w:p>
      <w:pPr>
        <w:widowControl/>
        <w:numPr>
          <w:ilvl w:val="0"/>
          <w:numId w:val="10"/>
        </w:numPr>
        <w:spacing w:before="0" w:after="80" w:line="300" w:lineRule="auto"/>
      </w:pPr>
      <w:r>
        <w:rPr>
          <w:rFonts w:ascii="Calibri" w:hAnsi="Calibri"/>
          <w:sz w:val="22"/>
        </w:rPr>
        <w:t>Do not imply knowledge of age, health status, diagnosis, treatment history, or insecurity.</w:t>
      </w:r>
    </w:p>
    <w:p>
      <w:pPr>
        <w:widowControl/>
        <w:numPr>
          <w:ilvl w:val="0"/>
          <w:numId w:val="10"/>
        </w:numPr>
        <w:spacing w:before="0" w:after="80" w:line="300" w:lineRule="auto"/>
      </w:pPr>
      <w:r>
        <w:rPr>
          <w:rFonts w:ascii="Calibri" w:hAnsi="Calibri"/>
          <w:sz w:val="22"/>
        </w:rPr>
        <w:t>Do not use shame, fear, or “fix your flaws.”</w:t>
      </w:r>
    </w:p>
    <w:p>
      <w:pPr>
        <w:widowControl/>
        <w:numPr>
          <w:ilvl w:val="0"/>
          <w:numId w:val="10"/>
        </w:numPr>
        <w:spacing w:before="0" w:after="80" w:line="300" w:lineRule="auto"/>
      </w:pPr>
      <w:r>
        <w:rPr>
          <w:rFonts w:ascii="Calibri" w:hAnsi="Calibri"/>
          <w:sz w:val="22"/>
        </w:rPr>
        <w:t>Do not promise a cure, guaranteed outcome, or unrealistic speed.</w:t>
      </w:r>
    </w:p>
    <w:p>
      <w:pPr>
        <w:widowControl/>
        <w:numPr>
          <w:ilvl w:val="0"/>
          <w:numId w:val="10"/>
        </w:numPr>
        <w:spacing w:before="0" w:after="80" w:line="300" w:lineRule="auto"/>
      </w:pPr>
      <w:r>
        <w:rPr>
          <w:rFonts w:ascii="Calibri" w:hAnsi="Calibri"/>
          <w:sz w:val="22"/>
        </w:rPr>
        <w:t>Do not use fake urgency. State a real date, inventory limit, or schedule condition if one exists.</w:t>
      </w:r>
    </w:p>
    <w:p>
      <w:pPr>
        <w:widowControl/>
        <w:numPr>
          <w:ilvl w:val="0"/>
          <w:numId w:val="10"/>
        </w:numPr>
        <w:spacing w:before="0" w:after="80" w:line="300" w:lineRule="auto"/>
      </w:pPr>
      <w:r>
        <w:rPr>
          <w:rFonts w:ascii="Calibri" w:hAnsi="Calibri"/>
          <w:sz w:val="22"/>
        </w:rPr>
        <w:t>Treat the destination page as part of ad review. It must preserve the same qualifications.</w:t>
      </w:r>
    </w:p>
    <w:p>
      <w:pPr>
        <w:widowControl/>
        <w:numPr>
          <w:ilvl w:val="0"/>
          <w:numId w:val="10"/>
        </w:numPr>
        <w:spacing w:before="0" w:after="80" w:line="300" w:lineRule="auto"/>
      </w:pPr>
      <w:r>
        <w:rPr>
          <w:rFonts w:ascii="Calibri" w:hAnsi="Calibri"/>
          <w:sz w:val="22"/>
        </w:rPr>
        <w:t>Recheck Meta Advertising Standards before launch; platform health and wellness rules change.</w:t>
      </w:r>
    </w:p>
    <w:p>
      <w:pPr>
        <w:pStyle w:val="Heading3"/>
        <w:widowControl/>
      </w:pPr>
      <w:r>
        <w:rPr>
          <w:rFonts w:ascii="Calibri" w:hAnsi="Calibri"/>
          <w:sz w:val="24"/>
        </w:rPr>
        <w:t>Meta practice-introduction ad</w:t>
      </w:r>
    </w:p>
    <w:p>
      <w:pPr>
        <w:widowControl/>
        <w:spacing w:before="0" w:after="120" w:line="300" w:lineRule="auto"/>
      </w:pPr>
      <w:r>
        <w:rPr>
          <w:rFonts w:ascii="Calibri" w:hAnsi="Calibri"/>
          <w:b/>
          <w:sz w:val="22"/>
        </w:rPr>
        <w:t>Primary text</w:t>
      </w:r>
    </w:p>
    <w:p>
      <w:pPr>
        <w:widowControl/>
        <w:spacing w:before="0" w:after="120" w:line="300" w:lineRule="auto"/>
      </w:pPr>
      <w:r>
        <w:rPr>
          <w:rFonts w:ascii="Calibri" w:hAnsi="Calibri"/>
          <w:sz w:val="22"/>
        </w:rPr>
        <w:t>Medical aesthetics begins before the procedure. House of Rose uses consultation, assessment, and individualized planning to guide treatment selection, preparation, aftercare, and maintenance. Explore our Punta Gorda practice and current services.</w:t>
      </w:r>
    </w:p>
    <w:p>
      <w:pPr>
        <w:widowControl/>
        <w:spacing w:before="0" w:after="120" w:line="300" w:lineRule="auto"/>
      </w:pPr>
      <w:r>
        <w:rPr>
          <w:rFonts w:ascii="Calibri" w:hAnsi="Calibri"/>
          <w:b/>
          <w:sz w:val="22"/>
        </w:rPr>
        <w:t>Headline</w:t>
      </w:r>
    </w:p>
    <w:p>
      <w:pPr>
        <w:widowControl/>
        <w:spacing w:before="0" w:after="120" w:line="300" w:lineRule="auto"/>
      </w:pPr>
      <w:r>
        <w:rPr>
          <w:rFonts w:ascii="Calibri" w:hAnsi="Calibri"/>
          <w:sz w:val="22"/>
        </w:rPr>
        <w:t>Medical Aesthetics. Thoughtfully Practiced.</w:t>
      </w:r>
    </w:p>
    <w:p>
      <w:pPr>
        <w:widowControl/>
        <w:spacing w:before="0" w:after="120" w:line="300" w:lineRule="auto"/>
      </w:pPr>
      <w:r>
        <w:rPr>
          <w:rFonts w:ascii="Calibri" w:hAnsi="Calibri"/>
          <w:b/>
          <w:sz w:val="22"/>
        </w:rPr>
        <w:t>Short description</w:t>
      </w:r>
    </w:p>
    <w:p>
      <w:pPr>
        <w:widowControl/>
        <w:spacing w:before="0" w:after="120" w:line="300" w:lineRule="auto"/>
      </w:pPr>
      <w:r>
        <w:rPr>
          <w:rFonts w:ascii="Calibri" w:hAnsi="Calibri"/>
          <w:sz w:val="22"/>
        </w:rPr>
        <w:t>Consultation, planning, and follow-through in Punta Gorda.</w:t>
      </w:r>
    </w:p>
    <w:p>
      <w:pPr>
        <w:widowControl/>
        <w:spacing w:before="0" w:after="120" w:line="300" w:lineRule="auto"/>
      </w:pPr>
      <w:r>
        <w:rPr>
          <w:rFonts w:ascii="Calibri" w:hAnsi="Calibri"/>
          <w:b/>
          <w:sz w:val="22"/>
        </w:rPr>
        <w:t>CTA</w:t>
      </w:r>
    </w:p>
    <w:p>
      <w:pPr>
        <w:widowControl/>
        <w:spacing w:before="0" w:after="120" w:line="300" w:lineRule="auto"/>
      </w:pPr>
      <w:r>
        <w:rPr>
          <w:rFonts w:ascii="Calibri" w:hAnsi="Calibri"/>
          <w:sz w:val="22"/>
        </w:rPr>
        <w:t>Learn More</w:t>
      </w:r>
    </w:p>
    <w:p>
      <w:pPr>
        <w:pStyle w:val="Heading3"/>
        <w:widowControl/>
      </w:pPr>
      <w:r>
        <w:rPr>
          <w:rFonts w:ascii="Calibri" w:hAnsi="Calibri"/>
          <w:sz w:val="24"/>
        </w:rPr>
        <w:t>Meta IV hydration ad</w:t>
      </w:r>
    </w:p>
    <w:p>
      <w:pPr>
        <w:widowControl/>
        <w:spacing w:before="0" w:after="120" w:line="300" w:lineRule="auto"/>
      </w:pPr>
      <w:r>
        <w:rPr>
          <w:rFonts w:ascii="Calibri" w:hAnsi="Calibri"/>
          <w:b/>
          <w:sz w:val="22"/>
        </w:rPr>
        <w:t>Primary text</w:t>
      </w:r>
    </w:p>
    <w:p>
      <w:pPr>
        <w:widowControl/>
        <w:spacing w:before="0" w:after="120" w:line="300" w:lineRule="auto"/>
      </w:pPr>
      <w:r>
        <w:rPr>
          <w:rFonts w:ascii="Calibri" w:hAnsi="Calibri"/>
          <w:sz w:val="22"/>
        </w:rPr>
        <w:t>IV hydration is offered at House of Rose following appropriate screening. Review current options, availability, and what to expect at our Punta Gorda medical aesthetics practice.</w:t>
      </w:r>
    </w:p>
    <w:p>
      <w:pPr>
        <w:widowControl/>
        <w:spacing w:before="0" w:after="120" w:line="300" w:lineRule="auto"/>
      </w:pPr>
      <w:r>
        <w:rPr>
          <w:rFonts w:ascii="Calibri" w:hAnsi="Calibri"/>
          <w:b/>
          <w:sz w:val="22"/>
        </w:rPr>
        <w:t>Headline</w:t>
      </w:r>
    </w:p>
    <w:p>
      <w:pPr>
        <w:widowControl/>
        <w:spacing w:before="0" w:after="120" w:line="300" w:lineRule="auto"/>
      </w:pPr>
      <w:r>
        <w:rPr>
          <w:rFonts w:ascii="Calibri" w:hAnsi="Calibri"/>
          <w:sz w:val="22"/>
        </w:rPr>
        <w:t>IV Hydration at House of Rose</w:t>
      </w:r>
    </w:p>
    <w:p>
      <w:pPr>
        <w:widowControl/>
        <w:spacing w:before="0" w:after="120" w:line="300" w:lineRule="auto"/>
      </w:pPr>
      <w:r>
        <w:rPr>
          <w:rFonts w:ascii="Calibri" w:hAnsi="Calibri"/>
          <w:b/>
          <w:sz w:val="22"/>
        </w:rPr>
        <w:t>Short description</w:t>
      </w:r>
    </w:p>
    <w:p>
      <w:pPr>
        <w:widowControl/>
        <w:spacing w:before="0" w:after="120" w:line="300" w:lineRule="auto"/>
      </w:pPr>
      <w:r>
        <w:rPr>
          <w:rFonts w:ascii="Calibri" w:hAnsi="Calibri"/>
          <w:sz w:val="22"/>
        </w:rPr>
        <w:t>Medical screening and individualized care.</w:t>
      </w:r>
    </w:p>
    <w:p>
      <w:pPr>
        <w:widowControl/>
        <w:spacing w:before="0" w:after="120" w:line="300" w:lineRule="auto"/>
      </w:pPr>
      <w:r>
        <w:rPr>
          <w:rFonts w:ascii="Calibri" w:hAnsi="Calibri"/>
          <w:b/>
          <w:sz w:val="22"/>
        </w:rPr>
        <w:t>CTA</w:t>
      </w:r>
    </w:p>
    <w:p>
      <w:pPr>
        <w:widowControl/>
        <w:spacing w:before="0" w:after="120" w:line="300" w:lineRule="auto"/>
      </w:pPr>
      <w:r>
        <w:rPr>
          <w:rFonts w:ascii="Calibri" w:hAnsi="Calibri"/>
          <w:sz w:val="22"/>
        </w:rPr>
        <w:t>Learn More</w:t>
      </w:r>
    </w:p>
    <w:p>
      <w:pPr>
        <w:pStyle w:val="Heading3"/>
        <w:widowControl/>
      </w:pPr>
      <w:r>
        <w:rPr>
          <w:rFonts w:ascii="Calibri" w:hAnsi="Calibri"/>
          <w:sz w:val="24"/>
        </w:rPr>
        <w:t>Meta service-education formula</w:t>
      </w:r>
    </w:p>
    <w:p>
      <w:pPr>
        <w:spacing w:before="80" w:after="180" w:line="252" w:lineRule="auto"/>
        <w:ind w:left="173" w:right="173"/>
        <w:shd w:fill="F1EDE5" w:val="clear"/>
        <w:widowControl/>
        <w:pBdr>
          <w:left w:val="single" w:sz="14" w:space="7" w:color="8A6A43"/>
        </w:pBdr>
      </w:pPr>
      <w:r>
        <w:rPr>
          <w:rFonts w:ascii="Consolas" w:hAnsi="Consolas"/>
          <w:color w:val="242424"/>
          <w:sz w:val="18"/>
        </w:rPr>
        <w:t>[Service] is used for [approved purpose].</w:t>
        <w:br/>
        <w:br/>
        <w:t>At House of Rose, treatment begins with [consultation, assessment, or screening] to determine whether it fits the patient’s goals and timing. [State preparation, downtime, aftercare, or series information when material.]</w:t>
        <w:br/>
        <w:br/>
        <w:t>[Accurate next step.]</w:t>
      </w:r>
    </w:p>
    <w:p>
      <w:pPr>
        <w:pStyle w:val="Heading2"/>
        <w:widowControl/>
      </w:pPr>
      <w:r>
        <w:rPr>
          <w:rFonts w:ascii="Calibri" w:hAnsi="Calibri"/>
          <w:sz w:val="26"/>
        </w:rPr>
        <w:t>4. Google Ads system</w:t>
      </w:r>
    </w:p>
    <w:p>
      <w:pPr>
        <w:pStyle w:val="Heading3"/>
        <w:widowControl/>
      </w:pPr>
      <w:r>
        <w:rPr>
          <w:rFonts w:ascii="Calibri" w:hAnsi="Calibri"/>
          <w:sz w:val="24"/>
        </w:rPr>
        <w:t>Launch principle</w:t>
      </w:r>
    </w:p>
    <w:p>
      <w:pPr>
        <w:widowControl/>
        <w:spacing w:before="0" w:after="120" w:line="300" w:lineRule="auto"/>
      </w:pPr>
      <w:r>
        <w:rPr>
          <w:rFonts w:ascii="Calibri" w:hAnsi="Calibri"/>
          <w:sz w:val="22"/>
        </w:rPr>
        <w:t>Build campaigns around search intent. A person searching for IV hydration should not land on the same ad and page as someone researching radiofrequency, injectables, or a facial.</w:t>
      </w:r>
    </w:p>
    <w:p>
      <w:pPr>
        <w:pStyle w:val="Heading3"/>
        <w:widowControl/>
      </w:pPr>
      <w:r>
        <w:rPr>
          <w:rFonts w:ascii="Calibri" w:hAnsi="Calibri"/>
          <w:sz w:val="24"/>
        </w:rPr>
        <w:t>Recommended account structure</w:t>
      </w:r>
    </w:p>
    <w:p>
      <w:pPr>
        <w:pStyle w:val="Heading3"/>
        <w:widowControl/>
      </w:pPr>
      <w:r>
        <w:rPr>
          <w:rFonts w:ascii="Calibri" w:hAnsi="Calibri"/>
          <w:sz w:val="24"/>
        </w:rPr>
        <w:t>Campaign 1 - Brand</w:t>
      </w:r>
    </w:p>
    <w:p>
      <w:pPr>
        <w:widowControl/>
        <w:spacing w:before="0" w:after="120" w:line="300" w:lineRule="auto"/>
      </w:pPr>
      <w:r>
        <w:rPr>
          <w:rFonts w:ascii="Calibri" w:hAnsi="Calibri"/>
          <w:sz w:val="22"/>
        </w:rPr>
        <w:t>Protect and measure searches for:</w:t>
      </w:r>
    </w:p>
    <w:p>
      <w:pPr>
        <w:widowControl/>
        <w:numPr>
          <w:ilvl w:val="0"/>
          <w:numId w:val="10"/>
        </w:numPr>
        <w:spacing w:before="0" w:after="80" w:line="300" w:lineRule="auto"/>
      </w:pPr>
      <w:r>
        <w:rPr>
          <w:rFonts w:ascii="Calibri" w:hAnsi="Calibri"/>
          <w:sz w:val="22"/>
        </w:rPr>
        <w:t>House of Rose</w:t>
      </w:r>
    </w:p>
    <w:p>
      <w:pPr>
        <w:widowControl/>
        <w:numPr>
          <w:ilvl w:val="0"/>
          <w:numId w:val="10"/>
        </w:numPr>
        <w:spacing w:before="0" w:after="80" w:line="300" w:lineRule="auto"/>
      </w:pPr>
      <w:r>
        <w:rPr>
          <w:rFonts w:ascii="Calibri" w:hAnsi="Calibri"/>
          <w:sz w:val="22"/>
        </w:rPr>
        <w:t>House of Rose Aesthetics</w:t>
      </w:r>
    </w:p>
    <w:p>
      <w:pPr>
        <w:widowControl/>
        <w:numPr>
          <w:ilvl w:val="0"/>
          <w:numId w:val="10"/>
        </w:numPr>
        <w:spacing w:before="0" w:after="80" w:line="300" w:lineRule="auto"/>
      </w:pPr>
      <w:r>
        <w:rPr>
          <w:rFonts w:ascii="Calibri" w:hAnsi="Calibri"/>
          <w:sz w:val="22"/>
        </w:rPr>
        <w:t>House of Rose Punta Gorda</w:t>
      </w:r>
    </w:p>
    <w:p>
      <w:pPr>
        <w:pStyle w:val="Heading3"/>
        <w:widowControl/>
      </w:pPr>
      <w:r>
        <w:rPr>
          <w:rFonts w:ascii="Calibri" w:hAnsi="Calibri"/>
          <w:sz w:val="24"/>
        </w:rPr>
        <w:t>Campaign 2 - IV hydration</w:t>
      </w:r>
    </w:p>
    <w:p>
      <w:pPr>
        <w:widowControl/>
        <w:spacing w:before="0" w:after="120" w:line="300" w:lineRule="auto"/>
      </w:pPr>
      <w:r>
        <w:rPr>
          <w:rFonts w:ascii="Calibri" w:hAnsi="Calibri"/>
          <w:sz w:val="22"/>
        </w:rPr>
        <w:t>Ad groups:</w:t>
      </w:r>
    </w:p>
    <w:p>
      <w:pPr>
        <w:widowControl/>
        <w:numPr>
          <w:ilvl w:val="0"/>
          <w:numId w:val="10"/>
        </w:numPr>
        <w:spacing w:before="0" w:after="80" w:line="300" w:lineRule="auto"/>
      </w:pPr>
      <w:r>
        <w:rPr>
          <w:rFonts w:ascii="Calibri" w:hAnsi="Calibri"/>
          <w:sz w:val="22"/>
        </w:rPr>
        <w:t>IV hydration Punta Gorda</w:t>
      </w:r>
    </w:p>
    <w:p>
      <w:pPr>
        <w:widowControl/>
        <w:numPr>
          <w:ilvl w:val="0"/>
          <w:numId w:val="10"/>
        </w:numPr>
        <w:spacing w:before="0" w:after="80" w:line="300" w:lineRule="auto"/>
      </w:pPr>
      <w:r>
        <w:rPr>
          <w:rFonts w:ascii="Calibri" w:hAnsi="Calibri"/>
          <w:sz w:val="22"/>
        </w:rPr>
        <w:t>IV therapy near me</w:t>
      </w:r>
    </w:p>
    <w:p>
      <w:pPr>
        <w:widowControl/>
        <w:numPr>
          <w:ilvl w:val="0"/>
          <w:numId w:val="10"/>
        </w:numPr>
        <w:spacing w:before="0" w:after="80" w:line="300" w:lineRule="auto"/>
      </w:pPr>
      <w:r>
        <w:rPr>
          <w:rFonts w:ascii="Calibri" w:hAnsi="Calibri"/>
          <w:sz w:val="22"/>
        </w:rPr>
        <w:t>Vitamin IV or wellness IV, only when accurate and policy appropriate</w:t>
      </w:r>
    </w:p>
    <w:p>
      <w:pPr>
        <w:pStyle w:val="Heading3"/>
        <w:widowControl/>
      </w:pPr>
      <w:r>
        <w:rPr>
          <w:rFonts w:ascii="Calibri" w:hAnsi="Calibri"/>
          <w:sz w:val="24"/>
        </w:rPr>
        <w:t>Campaign 3 - Skin procedures</w:t>
      </w:r>
    </w:p>
    <w:p>
      <w:pPr>
        <w:widowControl/>
        <w:spacing w:before="0" w:after="120" w:line="300" w:lineRule="auto"/>
      </w:pPr>
      <w:r>
        <w:rPr>
          <w:rFonts w:ascii="Calibri" w:hAnsi="Calibri"/>
          <w:sz w:val="22"/>
        </w:rPr>
        <w:t>Create separate ad groups only for services with matching pages:</w:t>
      </w:r>
    </w:p>
    <w:p>
      <w:pPr>
        <w:widowControl/>
        <w:numPr>
          <w:ilvl w:val="0"/>
          <w:numId w:val="10"/>
        </w:numPr>
        <w:spacing w:before="0" w:after="80" w:line="300" w:lineRule="auto"/>
      </w:pPr>
      <w:r>
        <w:rPr>
          <w:rFonts w:ascii="Calibri" w:hAnsi="Calibri"/>
          <w:sz w:val="22"/>
        </w:rPr>
        <w:t>Radiofrequency</w:t>
      </w:r>
    </w:p>
    <w:p>
      <w:pPr>
        <w:widowControl/>
        <w:numPr>
          <w:ilvl w:val="0"/>
          <w:numId w:val="10"/>
        </w:numPr>
        <w:spacing w:before="0" w:after="80" w:line="300" w:lineRule="auto"/>
      </w:pPr>
      <w:r>
        <w:rPr>
          <w:rFonts w:ascii="Calibri" w:hAnsi="Calibri"/>
          <w:sz w:val="22"/>
        </w:rPr>
        <w:t>Laser treatments</w:t>
      </w:r>
    </w:p>
    <w:p>
      <w:pPr>
        <w:widowControl/>
        <w:numPr>
          <w:ilvl w:val="0"/>
          <w:numId w:val="10"/>
        </w:numPr>
        <w:spacing w:before="0" w:after="80" w:line="300" w:lineRule="auto"/>
      </w:pPr>
      <w:r>
        <w:rPr>
          <w:rFonts w:ascii="Calibri" w:hAnsi="Calibri"/>
          <w:sz w:val="22"/>
        </w:rPr>
        <w:t>Microneedling or microchanneling, if currently offered</w:t>
      </w:r>
    </w:p>
    <w:p>
      <w:pPr>
        <w:widowControl/>
        <w:numPr>
          <w:ilvl w:val="0"/>
          <w:numId w:val="10"/>
        </w:numPr>
        <w:spacing w:before="0" w:after="80" w:line="300" w:lineRule="auto"/>
      </w:pPr>
      <w:r>
        <w:rPr>
          <w:rFonts w:ascii="Calibri" w:hAnsi="Calibri"/>
          <w:sz w:val="22"/>
        </w:rPr>
        <w:t>Morpheus8, if currently offered and approved for advertising</w:t>
      </w:r>
    </w:p>
    <w:p>
      <w:pPr>
        <w:widowControl/>
        <w:numPr>
          <w:ilvl w:val="0"/>
          <w:numId w:val="10"/>
        </w:numPr>
        <w:spacing w:before="0" w:after="80" w:line="300" w:lineRule="auto"/>
      </w:pPr>
      <w:r>
        <w:rPr>
          <w:rFonts w:ascii="Calibri" w:hAnsi="Calibri"/>
          <w:sz w:val="22"/>
        </w:rPr>
        <w:t>Regenerative skin procedures</w:t>
      </w:r>
    </w:p>
    <w:p>
      <w:pPr>
        <w:pStyle w:val="Heading3"/>
        <w:widowControl/>
      </w:pPr>
      <w:r>
        <w:rPr>
          <w:rFonts w:ascii="Calibri" w:hAnsi="Calibri"/>
          <w:sz w:val="24"/>
        </w:rPr>
        <w:t>Campaign 4 - Injectables</w:t>
      </w:r>
    </w:p>
    <w:p>
      <w:pPr>
        <w:widowControl/>
        <w:spacing w:before="0" w:after="120" w:line="300" w:lineRule="auto"/>
      </w:pPr>
      <w:r>
        <w:rPr>
          <w:rFonts w:ascii="Calibri" w:hAnsi="Calibri"/>
          <w:sz w:val="22"/>
        </w:rPr>
        <w:t>Separate neurotoxin and dermal-filler intent. Prescription-drug brand names and related targeting may be restricted. Confirm current Google Ads eligibility before using branded prescription terms in ad copy, keywords, audiences, or landing pages.</w:t>
      </w:r>
    </w:p>
    <w:p>
      <w:pPr>
        <w:pStyle w:val="Heading3"/>
        <w:widowControl/>
      </w:pPr>
      <w:r>
        <w:rPr>
          <w:rFonts w:ascii="Calibri" w:hAnsi="Calibri"/>
          <w:sz w:val="24"/>
        </w:rPr>
        <w:t>Campaign 5 - Facials and maintenance</w:t>
      </w:r>
    </w:p>
    <w:p>
      <w:pPr>
        <w:widowControl/>
        <w:spacing w:before="0" w:after="120" w:line="300" w:lineRule="auto"/>
      </w:pPr>
      <w:r>
        <w:rPr>
          <w:rFonts w:ascii="Calibri" w:hAnsi="Calibri"/>
          <w:sz w:val="22"/>
        </w:rPr>
        <w:t>Separate customized facials, dermaplaning, waxing, and skincare when each has sufficient search volume and a relevant destination.</w:t>
      </w:r>
    </w:p>
    <w:p>
      <w:pPr>
        <w:pStyle w:val="Heading3"/>
        <w:widowControl/>
      </w:pPr>
      <w:r>
        <w:rPr>
          <w:rFonts w:ascii="Calibri" w:hAnsi="Calibri"/>
          <w:sz w:val="24"/>
        </w:rPr>
        <w:t>Campaign 6 - General local medical aesthetics</w:t>
      </w:r>
    </w:p>
    <w:p>
      <w:pPr>
        <w:widowControl/>
        <w:spacing w:before="0" w:after="120" w:line="300" w:lineRule="auto"/>
      </w:pPr>
      <w:r>
        <w:rPr>
          <w:rFonts w:ascii="Calibri" w:hAnsi="Calibri"/>
          <w:sz w:val="22"/>
        </w:rPr>
        <w:t>Launch after conversion tracking is working and service campaigns have provided search-term data. Use it to capture broader “medical aesthetics” and “med spa near me” intent without allowing it to consume the entire budget.</w:t>
      </w:r>
    </w:p>
    <w:p>
      <w:pPr>
        <w:pStyle w:val="Heading3"/>
        <w:widowControl/>
      </w:pPr>
      <w:r>
        <w:rPr>
          <w:rFonts w:ascii="Calibri" w:hAnsi="Calibri"/>
          <w:sz w:val="24"/>
        </w:rPr>
        <w:t>Match-type progression</w:t>
      </w:r>
    </w:p>
    <w:p>
      <w:pPr>
        <w:widowControl/>
        <w:spacing w:before="0" w:after="120" w:line="300" w:lineRule="auto"/>
      </w:pPr>
      <w:r>
        <w:rPr>
          <w:rFonts w:ascii="Calibri" w:hAnsi="Calibri"/>
          <w:sz w:val="22"/>
        </w:rPr>
        <w:t>For a new account:</w:t>
      </w:r>
    </w:p>
    <w:p>
      <w:pPr>
        <w:widowControl/>
        <w:numPr>
          <w:ilvl w:val="0"/>
          <w:numId w:val="25"/>
        </w:numPr>
        <w:spacing w:before="0" w:after="80" w:line="300" w:lineRule="auto"/>
      </w:pPr>
      <w:r>
        <w:rPr>
          <w:rFonts w:ascii="Calibri" w:hAnsi="Calibri"/>
          <w:sz w:val="22"/>
        </w:rPr>
        <w:t>Begin with tightly grouped exact and phrase terms.</w:t>
      </w:r>
    </w:p>
    <w:p>
      <w:pPr>
        <w:widowControl/>
        <w:numPr>
          <w:ilvl w:val="0"/>
          <w:numId w:val="25"/>
        </w:numPr>
        <w:spacing w:before="0" w:after="80" w:line="300" w:lineRule="auto"/>
      </w:pPr>
      <w:r>
        <w:rPr>
          <w:rFonts w:ascii="Calibri" w:hAnsi="Calibri"/>
          <w:sz w:val="22"/>
        </w:rPr>
        <w:t>Review actual search terms frequently.</w:t>
      </w:r>
    </w:p>
    <w:p>
      <w:pPr>
        <w:widowControl/>
        <w:numPr>
          <w:ilvl w:val="0"/>
          <w:numId w:val="25"/>
        </w:numPr>
        <w:spacing w:before="0" w:after="80" w:line="300" w:lineRule="auto"/>
      </w:pPr>
      <w:r>
        <w:rPr>
          <w:rFonts w:ascii="Calibri" w:hAnsi="Calibri"/>
          <w:sz w:val="22"/>
        </w:rPr>
        <w:t>Confirm that calls and bookings are being measured.</w:t>
      </w:r>
    </w:p>
    <w:p>
      <w:pPr>
        <w:widowControl/>
        <w:numPr>
          <w:ilvl w:val="0"/>
          <w:numId w:val="25"/>
        </w:numPr>
        <w:spacing w:before="0" w:after="80" w:line="300" w:lineRule="auto"/>
      </w:pPr>
      <w:r>
        <w:rPr>
          <w:rFonts w:ascii="Calibri" w:hAnsi="Calibri"/>
          <w:sz w:val="22"/>
        </w:rPr>
        <w:t>Test broader matching with Smart Bidding only after conversion quality is credible.</w:t>
      </w:r>
    </w:p>
    <w:p>
      <w:pPr>
        <w:widowControl/>
        <w:numPr>
          <w:ilvl w:val="0"/>
          <w:numId w:val="25"/>
        </w:numPr>
        <w:spacing w:before="0" w:after="80" w:line="300" w:lineRule="auto"/>
      </w:pPr>
      <w:r>
        <w:rPr>
          <w:rFonts w:ascii="Calibri" w:hAnsi="Calibri"/>
          <w:sz w:val="22"/>
        </w:rPr>
        <w:t>Separate brand from non-brand performance.</w:t>
      </w:r>
    </w:p>
    <w:p>
      <w:pPr>
        <w:widowControl/>
        <w:spacing w:before="0" w:after="120" w:line="300" w:lineRule="auto"/>
      </w:pPr>
      <w:r>
        <w:rPr>
          <w:rFonts w:ascii="Calibri" w:hAnsi="Calibri"/>
          <w:sz w:val="22"/>
        </w:rPr>
        <w:t>Do not treat this as a permanent rule. Google’s automation performs best with good conversion signals; a new account first needs trustworthy signals.</w:t>
      </w:r>
    </w:p>
    <w:p>
      <w:pPr>
        <w:pStyle w:val="Heading3"/>
        <w:widowControl/>
      </w:pPr>
      <w:r>
        <w:rPr>
          <w:rFonts w:ascii="Calibri" w:hAnsi="Calibri"/>
          <w:sz w:val="24"/>
        </w:rPr>
        <w:t>General practice responsive search ad</w:t>
      </w:r>
    </w:p>
    <w:p>
      <w:pPr>
        <w:widowControl/>
        <w:spacing w:before="0" w:after="120" w:line="300" w:lineRule="auto"/>
      </w:pPr>
      <w:r>
        <w:rPr>
          <w:rFonts w:ascii="Calibri" w:hAnsi="Calibri"/>
          <w:sz w:val="22"/>
        </w:rPr>
        <w:t>Google currently allows up to 15 headlines of 30 characters and 4 descriptions of 90 characters for a responsive search ad. Character counts below include spaces and punctuation.</w:t>
      </w:r>
    </w:p>
    <w:p>
      <w:pPr>
        <w:pStyle w:val="Heading3"/>
        <w:widowControl/>
      </w:pPr>
      <w:r>
        <w:rPr>
          <w:rFonts w:ascii="Calibri" w:hAnsi="Calibri"/>
          <w:sz w:val="24"/>
        </w:rPr>
        <w:t>Headlines</w:t>
      </w:r>
    </w:p>
    <w:tbl>
      <w:tblPr>
        <w:tblW w:type="dxa" w:w="9360"/>
        <w:tblLayout w:type="fixed"/>
        <w:tblLook w:firstColumn="1" w:firstRow="1" w:lastColumn="0" w:lastRow="0" w:noHBand="0" w:noVBand="1" w:val="04A0"/>
        <w:tblInd w:w="120" w:type="dxa"/>
        <w:tblBorders>
          <w:top w:val="single" w:sz="6" w:space="0" w:color="D9D1C7"/>
          <w:left w:val="single" w:sz="6" w:space="0" w:color="D9D1C7"/>
          <w:bottom w:val="single" w:sz="6" w:space="0" w:color="D9D1C7"/>
          <w:right w:val="single" w:sz="6" w:space="0" w:color="D9D1C7"/>
          <w:insideH w:val="single" w:sz="6" w:space="0" w:color="D9D1C7"/>
          <w:insideV w:val="single" w:sz="6" w:space="0" w:color="D9D1C7"/>
        </w:tblBorders>
      </w:tblPr>
      <w:tblGrid>
        <w:gridCol w:w="7800"/>
        <w:gridCol w:w="1560"/>
      </w:tblGrid>
      <w:tr>
        <w:trPr>
          <w:tblHeader w:val="true"/>
          <w:cantSplit/>
        </w:trPr>
        <w:tc>
          <w:tcPr>
            <w:tcW w:type="dxa" w:w="7800"/>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9"/>
              </w:rPr>
              <w:t>Headline</w:t>
            </w:r>
          </w:p>
        </w:tc>
        <w:tc>
          <w:tcPr>
            <w:tcW w:type="dxa" w:w="1560"/>
            <w:tcMar>
              <w:top w:w="80" w:type="dxa"/>
              <w:start w:w="120" w:type="dxa"/>
              <w:bottom w:w="80" w:type="dxa"/>
              <w:end w:w="120" w:type="dxa"/>
            </w:tcMar>
            <w:vAlign w:val="center"/>
            <w:shd w:fill="C9C0B3" w:val="clear"/>
          </w:tcPr>
          <w:p>
            <w:pPr>
              <w:spacing w:before="0" w:after="40" w:line="259" w:lineRule="auto"/>
              <w:jc w:val="center"/>
            </w:pPr>
            <w:r>
              <w:rPr>
                <w:rFonts w:ascii="Calibri" w:hAnsi="Calibri"/>
                <w:b/>
                <w:color w:val="3A2B24"/>
                <w:sz w:val="19"/>
              </w:rPr>
              <w:t>Count</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House of Rose Aesthetics</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24</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Medical Aesthetics Practice</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27</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Medical Aesthetics Punta Gorda</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30</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Individualized Treatment Plans</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30</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Consultation Before Treatment</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29</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Skin Analysis &amp; Planning</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24</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Natural-Looking Results</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23</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Regenerative Therapies</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22</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Laser &amp; Radiofrequency</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22</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Injectables &amp; Skin Care</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23</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IV Hydration in Punta Gorda</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27</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Clinical Planning &amp; Aftercare</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29</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Explore Our Services</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20</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Call House of Rose</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18</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Serving Southwest Florida</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25</w:t>
            </w:r>
          </w:p>
        </w:tc>
      </w:tr>
    </w:tbl>
    <w:p>
      <w:pPr>
        <w:widowControl/>
        <w:spacing w:before="0" w:after="60"/>
      </w:pPr>
    </w:p>
    <w:p>
      <w:pPr>
        <w:pStyle w:val="Heading3"/>
        <w:widowControl/>
      </w:pPr>
      <w:r>
        <w:rPr>
          <w:rFonts w:ascii="Calibri" w:hAnsi="Calibri"/>
          <w:sz w:val="24"/>
        </w:rPr>
        <w:t>Descriptions</w:t>
      </w:r>
    </w:p>
    <w:tbl>
      <w:tblPr>
        <w:tblW w:type="dxa" w:w="9360"/>
        <w:tblLayout w:type="fixed"/>
        <w:tblLook w:firstColumn="1" w:firstRow="1" w:lastColumn="0" w:lastRow="0" w:noHBand="0" w:noVBand="1" w:val="04A0"/>
        <w:tblInd w:w="120" w:type="dxa"/>
        <w:tblBorders>
          <w:top w:val="single" w:sz="6" w:space="0" w:color="D9D1C7"/>
          <w:left w:val="single" w:sz="6" w:space="0" w:color="D9D1C7"/>
          <w:bottom w:val="single" w:sz="6" w:space="0" w:color="D9D1C7"/>
          <w:right w:val="single" w:sz="6" w:space="0" w:color="D9D1C7"/>
          <w:insideH w:val="single" w:sz="6" w:space="0" w:color="D9D1C7"/>
          <w:insideV w:val="single" w:sz="6" w:space="0" w:color="D9D1C7"/>
        </w:tblBorders>
      </w:tblPr>
      <w:tblGrid>
        <w:gridCol w:w="7800"/>
        <w:gridCol w:w="1560"/>
      </w:tblGrid>
      <w:tr>
        <w:trPr>
          <w:tblHeader w:val="true"/>
          <w:cantSplit/>
        </w:trPr>
        <w:tc>
          <w:tcPr>
            <w:tcW w:type="dxa" w:w="7800"/>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9"/>
              </w:rPr>
              <w:t>Description</w:t>
            </w:r>
          </w:p>
        </w:tc>
        <w:tc>
          <w:tcPr>
            <w:tcW w:type="dxa" w:w="1560"/>
            <w:tcMar>
              <w:top w:w="80" w:type="dxa"/>
              <w:start w:w="120" w:type="dxa"/>
              <w:bottom w:w="80" w:type="dxa"/>
              <w:end w:w="120" w:type="dxa"/>
            </w:tcMar>
            <w:vAlign w:val="center"/>
            <w:shd w:fill="C9C0B3" w:val="clear"/>
          </w:tcPr>
          <w:p>
            <w:pPr>
              <w:spacing w:before="0" w:after="40" w:line="259" w:lineRule="auto"/>
              <w:jc w:val="center"/>
            </w:pPr>
            <w:r>
              <w:rPr>
                <w:rFonts w:ascii="Calibri" w:hAnsi="Calibri"/>
                <w:b/>
                <w:color w:val="3A2B24"/>
                <w:sz w:val="19"/>
              </w:rPr>
              <w:t>Count</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Consultation, assessment, and individualized medical aesthetic planning in Punta Gorda.</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87</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Regenerative therapies, laser, radiofrequency, injectables, IV hydration, and skincare.</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87</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Plans may include preparation, downtime, aftercare, follow-up, and maintenance.</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79</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View services, availability, walk-in options, and local pickup from House of Rose.</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82</w:t>
            </w:r>
          </w:p>
        </w:tc>
      </w:tr>
    </w:tbl>
    <w:p>
      <w:pPr>
        <w:widowControl/>
        <w:spacing w:before="0" w:after="60"/>
      </w:pPr>
    </w:p>
    <w:p>
      <w:pPr>
        <w:pStyle w:val="Heading3"/>
        <w:widowControl/>
      </w:pPr>
      <w:r>
        <w:rPr>
          <w:rFonts w:ascii="Calibri" w:hAnsi="Calibri"/>
          <w:sz w:val="24"/>
        </w:rPr>
        <w:t>Display paths</w:t>
      </w:r>
    </w:p>
    <w:p>
      <w:pPr>
        <w:widowControl/>
        <w:numPr>
          <w:ilvl w:val="0"/>
          <w:numId w:val="10"/>
        </w:numPr>
        <w:spacing w:before="0" w:after="80" w:line="300" w:lineRule="auto"/>
        <w:shd w:fill="F1EDE5" w:val="clear"/>
      </w:pPr>
      <w:r>
        <w:rPr>
          <w:rFonts w:ascii="Consolas" w:hAnsi="Consolas"/>
          <w:color w:val="3A2B24"/>
          <w:sz w:val="20"/>
        </w:rPr>
        <w:t>services</w:t>
      </w:r>
    </w:p>
    <w:p>
      <w:pPr>
        <w:widowControl/>
        <w:numPr>
          <w:ilvl w:val="0"/>
          <w:numId w:val="10"/>
        </w:numPr>
        <w:spacing w:before="0" w:after="80" w:line="300" w:lineRule="auto"/>
        <w:shd w:fill="F1EDE5" w:val="clear"/>
      </w:pPr>
      <w:r>
        <w:rPr>
          <w:rFonts w:ascii="Consolas" w:hAnsi="Consolas"/>
          <w:color w:val="3A2B24"/>
          <w:sz w:val="20"/>
        </w:rPr>
        <w:t>punta-gorda</w:t>
      </w:r>
    </w:p>
    <w:p>
      <w:pPr>
        <w:pStyle w:val="Heading3"/>
        <w:widowControl/>
      </w:pPr>
      <w:r>
        <w:rPr>
          <w:rFonts w:ascii="Calibri" w:hAnsi="Calibri"/>
          <w:sz w:val="24"/>
        </w:rPr>
        <w:t>IV hydration responsive search ad</w:t>
      </w:r>
    </w:p>
    <w:p>
      <w:pPr>
        <w:pStyle w:val="Heading3"/>
        <w:widowControl/>
      </w:pPr>
      <w:r>
        <w:rPr>
          <w:rFonts w:ascii="Calibri" w:hAnsi="Calibri"/>
          <w:sz w:val="24"/>
        </w:rPr>
        <w:t>Headlines</w:t>
      </w:r>
    </w:p>
    <w:tbl>
      <w:tblPr>
        <w:tblW w:type="dxa" w:w="9360"/>
        <w:tblLayout w:type="fixed"/>
        <w:tblLook w:firstColumn="1" w:firstRow="1" w:lastColumn="0" w:lastRow="0" w:noHBand="0" w:noVBand="1" w:val="04A0"/>
        <w:tblInd w:w="120" w:type="dxa"/>
        <w:tblBorders>
          <w:top w:val="single" w:sz="6" w:space="0" w:color="D9D1C7"/>
          <w:left w:val="single" w:sz="6" w:space="0" w:color="D9D1C7"/>
          <w:bottom w:val="single" w:sz="6" w:space="0" w:color="D9D1C7"/>
          <w:right w:val="single" w:sz="6" w:space="0" w:color="D9D1C7"/>
          <w:insideH w:val="single" w:sz="6" w:space="0" w:color="D9D1C7"/>
          <w:insideV w:val="single" w:sz="6" w:space="0" w:color="D9D1C7"/>
        </w:tblBorders>
      </w:tblPr>
      <w:tblGrid>
        <w:gridCol w:w="7800"/>
        <w:gridCol w:w="1560"/>
      </w:tblGrid>
      <w:tr>
        <w:trPr>
          <w:tblHeader w:val="true"/>
          <w:cantSplit/>
        </w:trPr>
        <w:tc>
          <w:tcPr>
            <w:tcW w:type="dxa" w:w="7800"/>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9"/>
              </w:rPr>
              <w:t>Headline</w:t>
            </w:r>
          </w:p>
        </w:tc>
        <w:tc>
          <w:tcPr>
            <w:tcW w:type="dxa" w:w="1560"/>
            <w:tcMar>
              <w:top w:w="80" w:type="dxa"/>
              <w:start w:w="120" w:type="dxa"/>
              <w:bottom w:w="80" w:type="dxa"/>
              <w:end w:w="120" w:type="dxa"/>
            </w:tcMar>
            <w:vAlign w:val="center"/>
            <w:shd w:fill="C9C0B3" w:val="clear"/>
          </w:tcPr>
          <w:p>
            <w:pPr>
              <w:spacing w:before="0" w:after="40" w:line="259" w:lineRule="auto"/>
              <w:jc w:val="center"/>
            </w:pPr>
            <w:r>
              <w:rPr>
                <w:rFonts w:ascii="Calibri" w:hAnsi="Calibri"/>
                <w:b/>
                <w:color w:val="3A2B24"/>
                <w:sz w:val="19"/>
              </w:rPr>
              <w:t>Count</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IV Hydration Punta Gorda</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24</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IV Hydration at House of Rose</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29</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Medical IV Hydration</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20</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Individualized IV Care</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22</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IV Screening Before Treatment</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29</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Hydration With Clinical Review</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30</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Punta Gorda IV Therapy</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22</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IV Hydration Walk-Ins</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21</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Call for IV Availability</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24</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Medical Aesthetics Practice</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27</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House of Rose Aesthetics</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24</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IV Hydration &amp; Wellness</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23</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Review IV Options</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17</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IV Care in Southwest Florida</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28</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Medical Screening Matters</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25</w:t>
            </w:r>
          </w:p>
        </w:tc>
      </w:tr>
    </w:tbl>
    <w:p>
      <w:pPr>
        <w:widowControl/>
        <w:spacing w:before="0" w:after="60"/>
      </w:pPr>
    </w:p>
    <w:p>
      <w:pPr>
        <w:pStyle w:val="Heading3"/>
        <w:widowControl/>
      </w:pPr>
      <w:r>
        <w:rPr>
          <w:rFonts w:ascii="Calibri" w:hAnsi="Calibri"/>
          <w:sz w:val="24"/>
        </w:rPr>
        <w:t>Descriptions</w:t>
      </w:r>
    </w:p>
    <w:tbl>
      <w:tblPr>
        <w:tblW w:type="dxa" w:w="9360"/>
        <w:tblLayout w:type="fixed"/>
        <w:tblLook w:firstColumn="1" w:firstRow="1" w:lastColumn="0" w:lastRow="0" w:noHBand="0" w:noVBand="1" w:val="04A0"/>
        <w:tblInd w:w="120" w:type="dxa"/>
        <w:tblBorders>
          <w:top w:val="single" w:sz="6" w:space="0" w:color="D9D1C7"/>
          <w:left w:val="single" w:sz="6" w:space="0" w:color="D9D1C7"/>
          <w:bottom w:val="single" w:sz="6" w:space="0" w:color="D9D1C7"/>
          <w:right w:val="single" w:sz="6" w:space="0" w:color="D9D1C7"/>
          <w:insideH w:val="single" w:sz="6" w:space="0" w:color="D9D1C7"/>
          <w:insideV w:val="single" w:sz="6" w:space="0" w:color="D9D1C7"/>
        </w:tblBorders>
      </w:tblPr>
      <w:tblGrid>
        <w:gridCol w:w="7800"/>
        <w:gridCol w:w="1560"/>
      </w:tblGrid>
      <w:tr>
        <w:trPr>
          <w:tblHeader w:val="true"/>
          <w:cantSplit/>
        </w:trPr>
        <w:tc>
          <w:tcPr>
            <w:tcW w:type="dxa" w:w="7800"/>
            <w:tcMar>
              <w:top w:w="80" w:type="dxa"/>
              <w:start w:w="120" w:type="dxa"/>
              <w:bottom w:w="80" w:type="dxa"/>
              <w:end w:w="120" w:type="dxa"/>
            </w:tcMar>
            <w:vAlign w:val="center"/>
            <w:shd w:fill="C9C0B3" w:val="clear"/>
          </w:tcPr>
          <w:p>
            <w:pPr>
              <w:spacing w:before="0" w:after="40" w:line="259" w:lineRule="auto"/>
            </w:pPr>
            <w:r>
              <w:rPr>
                <w:rFonts w:ascii="Calibri" w:hAnsi="Calibri"/>
                <w:b/>
                <w:color w:val="3A2B24"/>
                <w:sz w:val="19"/>
              </w:rPr>
              <w:t>Description</w:t>
            </w:r>
          </w:p>
        </w:tc>
        <w:tc>
          <w:tcPr>
            <w:tcW w:type="dxa" w:w="1560"/>
            <w:tcMar>
              <w:top w:w="80" w:type="dxa"/>
              <w:start w:w="120" w:type="dxa"/>
              <w:bottom w:w="80" w:type="dxa"/>
              <w:end w:w="120" w:type="dxa"/>
            </w:tcMar>
            <w:vAlign w:val="center"/>
            <w:shd w:fill="C9C0B3" w:val="clear"/>
          </w:tcPr>
          <w:p>
            <w:pPr>
              <w:spacing w:before="0" w:after="40" w:line="259" w:lineRule="auto"/>
              <w:jc w:val="center"/>
            </w:pPr>
            <w:r>
              <w:rPr>
                <w:rFonts w:ascii="Calibri" w:hAnsi="Calibri"/>
                <w:b/>
                <w:color w:val="3A2B24"/>
                <w:sz w:val="19"/>
              </w:rPr>
              <w:t>Count</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IV hydration at House of Rose begins with screening and an individualized plan.</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79</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Review current IV options, availability, timing, and what to expect in Punta Gorda.</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83</w:t>
            </w:r>
          </w:p>
        </w:tc>
      </w:tr>
      <w:tr>
        <w:trPr>
          <w:cantSplit/>
        </w:trPr>
        <w:tc>
          <w:tcPr>
            <w:tcW w:type="dxa" w:w="7800"/>
            <w:tcMar>
              <w:top w:w="80" w:type="dxa"/>
              <w:start w:w="120" w:type="dxa"/>
              <w:bottom w:w="80" w:type="dxa"/>
              <w:end w:w="120" w:type="dxa"/>
            </w:tcMar>
            <w:vAlign w:val="center"/>
          </w:tcPr>
          <w:p>
            <w:pPr>
              <w:spacing w:before="0" w:after="40" w:line="259" w:lineRule="auto"/>
            </w:pPr>
            <w:r>
              <w:rPr>
                <w:rFonts w:ascii="Calibri" w:hAnsi="Calibri"/>
                <w:color w:val="242424"/>
                <w:sz w:val="19"/>
              </w:rPr>
              <w:t>Walk-ins are accepted based on provider availability. Call ahead when possible.</w:t>
            </w:r>
          </w:p>
        </w:tc>
        <w:tc>
          <w:tcPr>
            <w:tcW w:type="dxa" w:w="1560"/>
            <w:tcMar>
              <w:top w:w="80" w:type="dxa"/>
              <w:start w:w="120" w:type="dxa"/>
              <w:bottom w:w="80" w:type="dxa"/>
              <w:end w:w="120" w:type="dxa"/>
            </w:tcMar>
            <w:vAlign w:val="center"/>
          </w:tcPr>
          <w:p>
            <w:pPr>
              <w:spacing w:before="0" w:after="40" w:line="259" w:lineRule="auto"/>
              <w:jc w:val="center"/>
            </w:pPr>
            <w:r>
              <w:rPr>
                <w:rFonts w:ascii="Calibri" w:hAnsi="Calibri"/>
                <w:color w:val="242424"/>
                <w:sz w:val="19"/>
              </w:rPr>
              <w:t>79</w:t>
            </w:r>
          </w:p>
        </w:tc>
      </w:tr>
      <w:tr>
        <w:trPr>
          <w:cantSplit/>
        </w:trPr>
        <w:tc>
          <w:tcPr>
            <w:tcW w:type="dxa" w:w="7800"/>
            <w:tcMar>
              <w:top w:w="80" w:type="dxa"/>
              <w:start w:w="120" w:type="dxa"/>
              <w:bottom w:w="80" w:type="dxa"/>
              <w:end w:w="120" w:type="dxa"/>
            </w:tcMar>
            <w:vAlign w:val="center"/>
            <w:shd w:fill="F8F6F2" w:val="clear"/>
          </w:tcPr>
          <w:p>
            <w:pPr>
              <w:spacing w:before="0" w:after="40" w:line="259" w:lineRule="auto"/>
            </w:pPr>
            <w:r>
              <w:rPr>
                <w:rFonts w:ascii="Calibri" w:hAnsi="Calibri"/>
                <w:color w:val="242424"/>
                <w:sz w:val="19"/>
              </w:rPr>
              <w:t>IV hydration is offered within a medical aesthetics practice in Punta Gorda.</w:t>
            </w:r>
          </w:p>
        </w:tc>
        <w:tc>
          <w:tcPr>
            <w:tcW w:type="dxa" w:w="1560"/>
            <w:tcMar>
              <w:top w:w="80" w:type="dxa"/>
              <w:start w:w="120" w:type="dxa"/>
              <w:bottom w:w="80" w:type="dxa"/>
              <w:end w:w="120" w:type="dxa"/>
            </w:tcMar>
            <w:vAlign w:val="center"/>
            <w:shd w:fill="F8F6F2" w:val="clear"/>
          </w:tcPr>
          <w:p>
            <w:pPr>
              <w:spacing w:before="0" w:after="40" w:line="259" w:lineRule="auto"/>
              <w:jc w:val="center"/>
            </w:pPr>
            <w:r>
              <w:rPr>
                <w:rFonts w:ascii="Calibri" w:hAnsi="Calibri"/>
                <w:color w:val="242424"/>
                <w:sz w:val="19"/>
              </w:rPr>
              <w:t>76</w:t>
            </w:r>
          </w:p>
        </w:tc>
      </w:tr>
    </w:tbl>
    <w:p>
      <w:pPr>
        <w:widowControl/>
        <w:spacing w:before="0" w:after="60"/>
      </w:pPr>
    </w:p>
    <w:p>
      <w:pPr>
        <w:pStyle w:val="Heading3"/>
        <w:widowControl/>
      </w:pPr>
      <w:r>
        <w:rPr>
          <w:rFonts w:ascii="Calibri" w:hAnsi="Calibri"/>
          <w:sz w:val="24"/>
        </w:rPr>
        <w:t>Display paths</w:t>
      </w:r>
    </w:p>
    <w:p>
      <w:pPr>
        <w:widowControl/>
        <w:numPr>
          <w:ilvl w:val="0"/>
          <w:numId w:val="10"/>
        </w:numPr>
        <w:spacing w:before="0" w:after="80" w:line="300" w:lineRule="auto"/>
        <w:shd w:fill="F1EDE5" w:val="clear"/>
      </w:pPr>
      <w:r>
        <w:rPr>
          <w:rFonts w:ascii="Consolas" w:hAnsi="Consolas"/>
          <w:color w:val="3A2B24"/>
          <w:sz w:val="20"/>
        </w:rPr>
        <w:t>iv-hydration</w:t>
      </w:r>
    </w:p>
    <w:p>
      <w:pPr>
        <w:widowControl/>
        <w:numPr>
          <w:ilvl w:val="0"/>
          <w:numId w:val="10"/>
        </w:numPr>
        <w:spacing w:before="0" w:after="80" w:line="300" w:lineRule="auto"/>
        <w:shd w:fill="F1EDE5" w:val="clear"/>
      </w:pPr>
      <w:r>
        <w:rPr>
          <w:rFonts w:ascii="Consolas" w:hAnsi="Consolas"/>
          <w:color w:val="3A2B24"/>
          <w:sz w:val="20"/>
        </w:rPr>
        <w:t>punta-gorda</w:t>
      </w:r>
    </w:p>
    <w:p>
      <w:pPr>
        <w:pStyle w:val="Heading3"/>
        <w:widowControl/>
      </w:pPr>
      <w:r>
        <w:rPr>
          <w:rFonts w:ascii="Calibri" w:hAnsi="Calibri"/>
          <w:sz w:val="24"/>
        </w:rPr>
        <w:t>Keyword starter sets</w:t>
      </w:r>
    </w:p>
    <w:p>
      <w:pPr>
        <w:widowControl/>
        <w:spacing w:before="0" w:after="120" w:line="300" w:lineRule="auto"/>
      </w:pPr>
      <w:r>
        <w:rPr>
          <w:rFonts w:ascii="Calibri" w:hAnsi="Calibri"/>
          <w:sz w:val="22"/>
        </w:rPr>
        <w:t>Use only terms supported by a matching service and landing page.</w:t>
      </w:r>
    </w:p>
    <w:p>
      <w:pPr>
        <w:pStyle w:val="Heading3"/>
        <w:widowControl/>
      </w:pPr>
      <w:r>
        <w:rPr>
          <w:rFonts w:ascii="Calibri" w:hAnsi="Calibri"/>
          <w:sz w:val="24"/>
        </w:rPr>
        <w:t>Brand</w:t>
      </w:r>
    </w:p>
    <w:p>
      <w:pPr>
        <w:spacing w:before="80" w:after="180" w:line="252" w:lineRule="auto"/>
        <w:ind w:left="173" w:right="173"/>
        <w:shd w:fill="F1EDE5" w:val="clear"/>
        <w:widowControl/>
        <w:pBdr>
          <w:left w:val="single" w:sz="14" w:space="7" w:color="8A6A43"/>
        </w:pBdr>
      </w:pPr>
      <w:r>
        <w:rPr>
          <w:rFonts w:ascii="Consolas" w:hAnsi="Consolas"/>
          <w:color w:val="242424"/>
          <w:sz w:val="18"/>
        </w:rPr>
        <w:t>[house of rose aesthetics]</w:t>
        <w:br/>
        <w:t>"house of rose aesthetics"</w:t>
        <w:br/>
        <w:t>[house of rose punta gorda]</w:t>
        <w:br/>
        <w:t>"house of rose punta gorda"</w:t>
      </w:r>
    </w:p>
    <w:p>
      <w:pPr>
        <w:pStyle w:val="Heading3"/>
        <w:widowControl/>
      </w:pPr>
      <w:r>
        <w:rPr>
          <w:rFonts w:ascii="Calibri" w:hAnsi="Calibri"/>
          <w:sz w:val="24"/>
        </w:rPr>
        <w:t>General local</w:t>
      </w:r>
    </w:p>
    <w:p>
      <w:pPr>
        <w:spacing w:before="80" w:after="180" w:line="252" w:lineRule="auto"/>
        <w:ind w:left="173" w:right="173"/>
        <w:shd w:fill="F1EDE5" w:val="clear"/>
        <w:widowControl/>
        <w:pBdr>
          <w:left w:val="single" w:sz="14" w:space="7" w:color="8A6A43"/>
        </w:pBdr>
      </w:pPr>
      <w:r>
        <w:rPr>
          <w:rFonts w:ascii="Consolas" w:hAnsi="Consolas"/>
          <w:color w:val="242424"/>
          <w:sz w:val="18"/>
        </w:rPr>
        <w:t>[medical aesthetics punta gorda]</w:t>
        <w:br/>
        <w:t>"medical aesthetics punta gorda"</w:t>
        <w:br/>
        <w:t>[med spa punta gorda]</w:t>
        <w:br/>
        <w:t>"med spa punta gorda"</w:t>
        <w:br/>
        <w:t>"medical spa near me"</w:t>
        <w:br/>
        <w:t>"med spa near me"</w:t>
      </w:r>
    </w:p>
    <w:p>
      <w:pPr>
        <w:pStyle w:val="Heading3"/>
        <w:widowControl/>
      </w:pPr>
      <w:r>
        <w:rPr>
          <w:rFonts w:ascii="Calibri" w:hAnsi="Calibri"/>
          <w:sz w:val="24"/>
        </w:rPr>
        <w:t>IV hydration</w:t>
      </w:r>
    </w:p>
    <w:p>
      <w:pPr>
        <w:spacing w:before="80" w:after="180" w:line="252" w:lineRule="auto"/>
        <w:ind w:left="173" w:right="173"/>
        <w:shd w:fill="F1EDE5" w:val="clear"/>
        <w:widowControl/>
        <w:pBdr>
          <w:left w:val="single" w:sz="14" w:space="7" w:color="8A6A43"/>
        </w:pBdr>
      </w:pPr>
      <w:r>
        <w:rPr>
          <w:rFonts w:ascii="Consolas" w:hAnsi="Consolas"/>
          <w:color w:val="242424"/>
          <w:sz w:val="18"/>
        </w:rPr>
        <w:t>[iv hydration punta gorda]</w:t>
        <w:br/>
        <w:t>"iv hydration punta gorda"</w:t>
        <w:br/>
        <w:t>"iv hydration near me"</w:t>
        <w:br/>
        <w:t>"iv therapy punta gorda"</w:t>
        <w:br/>
        <w:t>"iv therapy near me"</w:t>
      </w:r>
    </w:p>
    <w:p>
      <w:pPr>
        <w:pStyle w:val="Heading3"/>
        <w:widowControl/>
      </w:pPr>
      <w:r>
        <w:rPr>
          <w:rFonts w:ascii="Calibri" w:hAnsi="Calibri"/>
          <w:sz w:val="24"/>
        </w:rPr>
        <w:t>Skin procedures</w:t>
      </w:r>
    </w:p>
    <w:p>
      <w:pPr>
        <w:widowControl/>
        <w:spacing w:before="0" w:after="120" w:line="300" w:lineRule="auto"/>
      </w:pPr>
      <w:r>
        <w:rPr>
          <w:rFonts w:ascii="Calibri" w:hAnsi="Calibri"/>
          <w:sz w:val="22"/>
        </w:rPr>
        <w:t>Create a separate list for each actual service:</w:t>
      </w:r>
    </w:p>
    <w:p>
      <w:pPr>
        <w:spacing w:before="80" w:after="180" w:line="252" w:lineRule="auto"/>
        <w:ind w:left="173" w:right="173"/>
        <w:shd w:fill="F1EDE5" w:val="clear"/>
        <w:widowControl/>
        <w:pBdr>
          <w:left w:val="single" w:sz="14" w:space="7" w:color="8A6A43"/>
        </w:pBdr>
      </w:pPr>
      <w:r>
        <w:rPr>
          <w:rFonts w:ascii="Consolas" w:hAnsi="Consolas"/>
          <w:color w:val="242424"/>
          <w:sz w:val="18"/>
        </w:rPr>
        <w:t>[service punta gorda]</w:t>
        <w:br/>
        <w:t>"service punta gorda"</w:t>
        <w:br/>
        <w:t>"service near me"</w:t>
        <w:br/>
        <w:t>"service consultation"</w:t>
      </w:r>
    </w:p>
    <w:p>
      <w:pPr>
        <w:pStyle w:val="Heading3"/>
        <w:widowControl/>
      </w:pPr>
      <w:r>
        <w:rPr>
          <w:rFonts w:ascii="Calibri" w:hAnsi="Calibri"/>
          <w:sz w:val="24"/>
        </w:rPr>
        <w:t>Negative keywords</w:t>
      </w:r>
    </w:p>
    <w:p>
      <w:pPr>
        <w:pStyle w:val="Heading3"/>
        <w:widowControl/>
      </w:pPr>
      <w:r>
        <w:rPr>
          <w:rFonts w:ascii="Calibri" w:hAnsi="Calibri"/>
          <w:sz w:val="24"/>
        </w:rPr>
        <w:t>Safe universal starters</w:t>
      </w:r>
    </w:p>
    <w:p>
      <w:pPr>
        <w:spacing w:before="80" w:after="180" w:line="252" w:lineRule="auto"/>
        <w:ind w:left="173" w:right="173"/>
        <w:shd w:fill="F1EDE5" w:val="clear"/>
        <w:widowControl/>
        <w:pBdr>
          <w:left w:val="single" w:sz="14" w:space="7" w:color="8A6A43"/>
        </w:pBdr>
      </w:pPr>
      <w:r>
        <w:rPr>
          <w:rFonts w:ascii="Consolas" w:hAnsi="Consolas"/>
          <w:color w:val="242424"/>
          <w:sz w:val="18"/>
        </w:rPr>
        <w:t>jobs</w:t>
        <w:br/>
        <w:t>salary</w:t>
        <w:br/>
        <w:t>career</w:t>
        <w:br/>
        <w:t>school</w:t>
        <w:br/>
        <w:t>training</w:t>
        <w:br/>
        <w:t>course</w:t>
        <w:br/>
        <w:t>certification</w:t>
        <w:br/>
        <w:t>wholesale</w:t>
        <w:br/>
        <w:t>supplier</w:t>
        <w:br/>
        <w:t>machine for sale</w:t>
        <w:br/>
        <w:t>used equipment</w:t>
        <w:br/>
        <w:t>diy</w:t>
        <w:br/>
        <w:t>at home</w:t>
        <w:br/>
        <w:t>free</w:t>
      </w:r>
    </w:p>
    <w:p>
      <w:pPr>
        <w:pStyle w:val="Heading3"/>
        <w:widowControl/>
      </w:pPr>
      <w:r>
        <w:rPr>
          <w:rFonts w:ascii="Calibri" w:hAnsi="Calibri"/>
          <w:sz w:val="24"/>
        </w:rPr>
        <w:t>Review before excluding</w:t>
      </w:r>
    </w:p>
    <w:p>
      <w:pPr>
        <w:widowControl/>
        <w:spacing w:before="0" w:after="120" w:line="300" w:lineRule="auto"/>
      </w:pPr>
      <w:r>
        <w:rPr>
          <w:rFonts w:ascii="Calibri" w:hAnsi="Calibri"/>
          <w:sz w:val="22"/>
        </w:rPr>
        <w:t>Do not automatically block these. They may represent a serious patient researching treatment:</w:t>
      </w:r>
    </w:p>
    <w:p>
      <w:pPr>
        <w:widowControl/>
        <w:numPr>
          <w:ilvl w:val="0"/>
          <w:numId w:val="10"/>
        </w:numPr>
        <w:spacing w:before="0" w:after="80" w:line="300" w:lineRule="auto"/>
      </w:pPr>
      <w:r>
        <w:rPr>
          <w:rFonts w:ascii="Calibri" w:hAnsi="Calibri"/>
          <w:sz w:val="22"/>
        </w:rPr>
        <w:t>Cost or price</w:t>
      </w:r>
    </w:p>
    <w:p>
      <w:pPr>
        <w:widowControl/>
        <w:numPr>
          <w:ilvl w:val="0"/>
          <w:numId w:val="10"/>
        </w:numPr>
        <w:spacing w:before="0" w:after="80" w:line="300" w:lineRule="auto"/>
      </w:pPr>
      <w:r>
        <w:rPr>
          <w:rFonts w:ascii="Calibri" w:hAnsi="Calibri"/>
          <w:sz w:val="22"/>
        </w:rPr>
        <w:t>Cheap</w:t>
      </w:r>
    </w:p>
    <w:p>
      <w:pPr>
        <w:widowControl/>
        <w:numPr>
          <w:ilvl w:val="0"/>
          <w:numId w:val="10"/>
        </w:numPr>
        <w:spacing w:before="0" w:after="80" w:line="300" w:lineRule="auto"/>
      </w:pPr>
      <w:r>
        <w:rPr>
          <w:rFonts w:ascii="Calibri" w:hAnsi="Calibri"/>
          <w:sz w:val="22"/>
        </w:rPr>
        <w:t>Reviews</w:t>
      </w:r>
    </w:p>
    <w:p>
      <w:pPr>
        <w:widowControl/>
        <w:numPr>
          <w:ilvl w:val="0"/>
          <w:numId w:val="10"/>
        </w:numPr>
        <w:spacing w:before="0" w:after="80" w:line="300" w:lineRule="auto"/>
      </w:pPr>
      <w:r>
        <w:rPr>
          <w:rFonts w:ascii="Calibri" w:hAnsi="Calibri"/>
          <w:sz w:val="22"/>
        </w:rPr>
        <w:t>Reddit</w:t>
      </w:r>
    </w:p>
    <w:p>
      <w:pPr>
        <w:widowControl/>
        <w:numPr>
          <w:ilvl w:val="0"/>
          <w:numId w:val="10"/>
        </w:numPr>
        <w:spacing w:before="0" w:after="80" w:line="300" w:lineRule="auto"/>
      </w:pPr>
      <w:r>
        <w:rPr>
          <w:rFonts w:ascii="Calibri" w:hAnsi="Calibri"/>
          <w:sz w:val="22"/>
        </w:rPr>
        <w:t>Before and after</w:t>
      </w:r>
    </w:p>
    <w:p>
      <w:pPr>
        <w:widowControl/>
        <w:numPr>
          <w:ilvl w:val="0"/>
          <w:numId w:val="10"/>
        </w:numPr>
        <w:spacing w:before="0" w:after="80" w:line="300" w:lineRule="auto"/>
      </w:pPr>
      <w:r>
        <w:rPr>
          <w:rFonts w:ascii="Calibri" w:hAnsi="Calibri"/>
          <w:sz w:val="22"/>
        </w:rPr>
        <w:t>Side effects</w:t>
      </w:r>
    </w:p>
    <w:p>
      <w:pPr>
        <w:widowControl/>
        <w:numPr>
          <w:ilvl w:val="0"/>
          <w:numId w:val="10"/>
        </w:numPr>
        <w:spacing w:before="0" w:after="80" w:line="300" w:lineRule="auto"/>
      </w:pPr>
      <w:r>
        <w:rPr>
          <w:rFonts w:ascii="Calibri" w:hAnsi="Calibri"/>
          <w:sz w:val="22"/>
        </w:rPr>
        <w:t>Risks</w:t>
      </w:r>
    </w:p>
    <w:p>
      <w:pPr>
        <w:widowControl/>
        <w:numPr>
          <w:ilvl w:val="0"/>
          <w:numId w:val="10"/>
        </w:numPr>
        <w:spacing w:before="0" w:after="80" w:line="300" w:lineRule="auto"/>
      </w:pPr>
      <w:r>
        <w:rPr>
          <w:rFonts w:ascii="Calibri" w:hAnsi="Calibri"/>
          <w:sz w:val="22"/>
        </w:rPr>
        <w:t>Downtime</w:t>
      </w:r>
    </w:p>
    <w:p>
      <w:pPr>
        <w:widowControl/>
        <w:numPr>
          <w:ilvl w:val="0"/>
          <w:numId w:val="10"/>
        </w:numPr>
        <w:spacing w:before="0" w:after="80" w:line="300" w:lineRule="auto"/>
      </w:pPr>
      <w:r>
        <w:rPr>
          <w:rFonts w:ascii="Calibri" w:hAnsi="Calibri"/>
          <w:sz w:val="22"/>
        </w:rPr>
        <w:t>Recovery</w:t>
      </w:r>
    </w:p>
    <w:p>
      <w:pPr>
        <w:widowControl/>
        <w:spacing w:before="0" w:after="120" w:line="300" w:lineRule="auto"/>
      </w:pPr>
      <w:r>
        <w:rPr>
          <w:rFonts w:ascii="Calibri" w:hAnsi="Calibri"/>
          <w:sz w:val="22"/>
        </w:rPr>
        <w:t>Use the search-terms report and conversion quality, not assumptions, to decide.</w:t>
      </w:r>
    </w:p>
    <w:p>
      <w:pPr>
        <w:pStyle w:val="Heading3"/>
        <w:widowControl/>
      </w:pPr>
      <w:r>
        <w:rPr>
          <w:rFonts w:ascii="Calibri" w:hAnsi="Calibri"/>
          <w:sz w:val="24"/>
        </w:rPr>
        <w:t>Google Ads assets</w:t>
      </w:r>
    </w:p>
    <w:p>
      <w:pPr>
        <w:pStyle w:val="Heading3"/>
        <w:widowControl/>
      </w:pPr>
      <w:r>
        <w:rPr>
          <w:rFonts w:ascii="Calibri" w:hAnsi="Calibri"/>
          <w:sz w:val="24"/>
        </w:rPr>
        <w:t>Sitelinks</w:t>
      </w:r>
    </w:p>
    <w:p>
      <w:pPr>
        <w:widowControl/>
        <w:numPr>
          <w:ilvl w:val="0"/>
          <w:numId w:val="10"/>
        </w:numPr>
        <w:spacing w:before="0" w:after="80" w:line="300" w:lineRule="auto"/>
      </w:pPr>
      <w:r>
        <w:rPr>
          <w:rFonts w:ascii="Calibri" w:hAnsi="Calibri"/>
          <w:sz w:val="22"/>
        </w:rPr>
        <w:t>Services</w:t>
      </w:r>
    </w:p>
    <w:p>
      <w:pPr>
        <w:widowControl/>
        <w:numPr>
          <w:ilvl w:val="0"/>
          <w:numId w:val="10"/>
        </w:numPr>
        <w:spacing w:before="0" w:after="80" w:line="300" w:lineRule="auto"/>
      </w:pPr>
      <w:r>
        <w:rPr>
          <w:rFonts w:ascii="Calibri" w:hAnsi="Calibri"/>
          <w:sz w:val="22"/>
        </w:rPr>
        <w:t>Consultations</w:t>
      </w:r>
    </w:p>
    <w:p>
      <w:pPr>
        <w:widowControl/>
        <w:numPr>
          <w:ilvl w:val="0"/>
          <w:numId w:val="10"/>
        </w:numPr>
        <w:spacing w:before="0" w:after="80" w:line="300" w:lineRule="auto"/>
      </w:pPr>
      <w:r>
        <w:rPr>
          <w:rFonts w:ascii="Calibri" w:hAnsi="Calibri"/>
          <w:sz w:val="22"/>
        </w:rPr>
        <w:t>IV Hydration</w:t>
      </w:r>
    </w:p>
    <w:p>
      <w:pPr>
        <w:widowControl/>
        <w:numPr>
          <w:ilvl w:val="0"/>
          <w:numId w:val="10"/>
        </w:numPr>
        <w:spacing w:before="0" w:after="80" w:line="300" w:lineRule="auto"/>
      </w:pPr>
      <w:r>
        <w:rPr>
          <w:rFonts w:ascii="Calibri" w:hAnsi="Calibri"/>
          <w:sz w:val="22"/>
        </w:rPr>
        <w:t>Skin Treatments</w:t>
      </w:r>
    </w:p>
    <w:p>
      <w:pPr>
        <w:widowControl/>
        <w:numPr>
          <w:ilvl w:val="0"/>
          <w:numId w:val="10"/>
        </w:numPr>
        <w:spacing w:before="0" w:after="80" w:line="300" w:lineRule="auto"/>
      </w:pPr>
      <w:r>
        <w:rPr>
          <w:rFonts w:ascii="Calibri" w:hAnsi="Calibri"/>
          <w:sz w:val="22"/>
        </w:rPr>
        <w:t>Injectables</w:t>
      </w:r>
    </w:p>
    <w:p>
      <w:pPr>
        <w:widowControl/>
        <w:numPr>
          <w:ilvl w:val="0"/>
          <w:numId w:val="10"/>
        </w:numPr>
        <w:spacing w:before="0" w:after="80" w:line="300" w:lineRule="auto"/>
      </w:pPr>
      <w:r>
        <w:rPr>
          <w:rFonts w:ascii="Calibri" w:hAnsi="Calibri"/>
          <w:sz w:val="22"/>
        </w:rPr>
        <w:t>Shop Skincare</w:t>
      </w:r>
    </w:p>
    <w:p>
      <w:pPr>
        <w:widowControl/>
        <w:numPr>
          <w:ilvl w:val="0"/>
          <w:numId w:val="10"/>
        </w:numPr>
        <w:spacing w:before="0" w:after="80" w:line="300" w:lineRule="auto"/>
      </w:pPr>
      <w:r>
        <w:rPr>
          <w:rFonts w:ascii="Calibri" w:hAnsi="Calibri"/>
          <w:sz w:val="22"/>
        </w:rPr>
        <w:t>About House of Rose</w:t>
      </w:r>
    </w:p>
    <w:p>
      <w:pPr>
        <w:widowControl/>
        <w:numPr>
          <w:ilvl w:val="0"/>
          <w:numId w:val="10"/>
        </w:numPr>
        <w:spacing w:before="0" w:after="80" w:line="300" w:lineRule="auto"/>
      </w:pPr>
      <w:r>
        <w:rPr>
          <w:rFonts w:ascii="Calibri" w:hAnsi="Calibri"/>
          <w:sz w:val="22"/>
        </w:rPr>
        <w:t>Directions &amp; Contact</w:t>
      </w:r>
    </w:p>
    <w:p>
      <w:pPr>
        <w:pStyle w:val="Heading3"/>
        <w:widowControl/>
      </w:pPr>
      <w:r>
        <w:rPr>
          <w:rFonts w:ascii="Calibri" w:hAnsi="Calibri"/>
          <w:sz w:val="24"/>
        </w:rPr>
        <w:t>Callouts</w:t>
      </w:r>
    </w:p>
    <w:p>
      <w:pPr>
        <w:widowControl/>
        <w:numPr>
          <w:ilvl w:val="0"/>
          <w:numId w:val="10"/>
        </w:numPr>
        <w:spacing w:before="0" w:after="80" w:line="300" w:lineRule="auto"/>
      </w:pPr>
      <w:r>
        <w:rPr>
          <w:rFonts w:ascii="Calibri" w:hAnsi="Calibri"/>
          <w:sz w:val="22"/>
        </w:rPr>
        <w:t>Individualized Treatment Plans</w:t>
      </w:r>
    </w:p>
    <w:p>
      <w:pPr>
        <w:widowControl/>
        <w:numPr>
          <w:ilvl w:val="0"/>
          <w:numId w:val="10"/>
        </w:numPr>
        <w:spacing w:before="0" w:after="80" w:line="300" w:lineRule="auto"/>
      </w:pPr>
      <w:r>
        <w:rPr>
          <w:rFonts w:ascii="Calibri" w:hAnsi="Calibri"/>
          <w:sz w:val="22"/>
        </w:rPr>
        <w:t>Consultation &amp; Assessment</w:t>
      </w:r>
    </w:p>
    <w:p>
      <w:pPr>
        <w:widowControl/>
        <w:numPr>
          <w:ilvl w:val="0"/>
          <w:numId w:val="10"/>
        </w:numPr>
        <w:spacing w:before="0" w:after="80" w:line="300" w:lineRule="auto"/>
      </w:pPr>
      <w:r>
        <w:rPr>
          <w:rFonts w:ascii="Calibri" w:hAnsi="Calibri"/>
          <w:sz w:val="22"/>
        </w:rPr>
        <w:t>Preparation &amp; Aftercare</w:t>
      </w:r>
    </w:p>
    <w:p>
      <w:pPr>
        <w:widowControl/>
        <w:numPr>
          <w:ilvl w:val="0"/>
          <w:numId w:val="10"/>
        </w:numPr>
        <w:spacing w:before="0" w:after="80" w:line="300" w:lineRule="auto"/>
      </w:pPr>
      <w:r>
        <w:rPr>
          <w:rFonts w:ascii="Calibri" w:hAnsi="Calibri"/>
          <w:sz w:val="22"/>
        </w:rPr>
        <w:t>Natural-Looking Results</w:t>
      </w:r>
    </w:p>
    <w:p>
      <w:pPr>
        <w:widowControl/>
        <w:numPr>
          <w:ilvl w:val="0"/>
          <w:numId w:val="10"/>
        </w:numPr>
        <w:spacing w:before="0" w:after="80" w:line="300" w:lineRule="auto"/>
      </w:pPr>
      <w:r>
        <w:rPr>
          <w:rFonts w:ascii="Calibri" w:hAnsi="Calibri"/>
          <w:sz w:val="22"/>
        </w:rPr>
        <w:t>Medical-Grade Skincare</w:t>
      </w:r>
    </w:p>
    <w:p>
      <w:pPr>
        <w:widowControl/>
        <w:numPr>
          <w:ilvl w:val="0"/>
          <w:numId w:val="10"/>
        </w:numPr>
        <w:spacing w:before="0" w:after="80" w:line="300" w:lineRule="auto"/>
      </w:pPr>
      <w:r>
        <w:rPr>
          <w:rFonts w:ascii="Calibri" w:hAnsi="Calibri"/>
          <w:sz w:val="22"/>
        </w:rPr>
        <w:t>Walk-Ins Based on Availability</w:t>
      </w:r>
    </w:p>
    <w:p>
      <w:pPr>
        <w:widowControl/>
        <w:numPr>
          <w:ilvl w:val="0"/>
          <w:numId w:val="10"/>
        </w:numPr>
        <w:spacing w:before="0" w:after="80" w:line="300" w:lineRule="auto"/>
      </w:pPr>
      <w:r>
        <w:rPr>
          <w:rFonts w:ascii="Calibri" w:hAnsi="Calibri"/>
          <w:sz w:val="22"/>
        </w:rPr>
        <w:t>Local Pickup Available</w:t>
      </w:r>
    </w:p>
    <w:p>
      <w:pPr>
        <w:pStyle w:val="Heading3"/>
        <w:widowControl/>
      </w:pPr>
      <w:r>
        <w:rPr>
          <w:rFonts w:ascii="Calibri" w:hAnsi="Calibri"/>
          <w:sz w:val="24"/>
        </w:rPr>
        <w:t>Structured snippet</w:t>
      </w:r>
    </w:p>
    <w:p>
      <w:pPr>
        <w:widowControl/>
        <w:spacing w:before="0" w:after="120" w:line="300" w:lineRule="auto"/>
      </w:pPr>
      <w:r>
        <w:rPr>
          <w:rFonts w:ascii="Calibri" w:hAnsi="Calibri"/>
          <w:b/>
          <w:sz w:val="22"/>
        </w:rPr>
        <w:t>Header:</w:t>
      </w:r>
      <w:r>
        <w:rPr>
          <w:rFonts w:ascii="Calibri" w:hAnsi="Calibri"/>
          <w:sz w:val="22"/>
        </w:rPr>
        <w:t xml:space="preserve"> Services </w:t>
      </w:r>
      <w:r>
        <w:rPr>
          <w:rFonts w:ascii="Calibri" w:hAnsi="Calibri"/>
          <w:b/>
          <w:sz w:val="22"/>
        </w:rPr>
        <w:t>Values:</w:t>
      </w:r>
      <w:r>
        <w:rPr>
          <w:rFonts w:ascii="Calibri" w:hAnsi="Calibri"/>
          <w:sz w:val="22"/>
        </w:rPr>
        <w:t xml:space="preserve"> Skin treatments, Injectables, Laser, Radiofrequency, IV hydration, Customized facials</w:t>
      </w:r>
    </w:p>
    <w:p>
      <w:pPr>
        <w:pStyle w:val="Heading3"/>
        <w:widowControl/>
      </w:pPr>
      <w:r>
        <w:rPr>
          <w:rFonts w:ascii="Calibri" w:hAnsi="Calibri"/>
          <w:sz w:val="24"/>
        </w:rPr>
        <w:t>Pinning</w:t>
      </w:r>
    </w:p>
    <w:p>
      <w:pPr>
        <w:widowControl/>
        <w:spacing w:before="0" w:after="120" w:line="300" w:lineRule="auto"/>
      </w:pPr>
      <w:r>
        <w:rPr>
          <w:rFonts w:ascii="Calibri" w:hAnsi="Calibri"/>
          <w:sz w:val="22"/>
        </w:rPr>
        <w:t>Do not automatically pin the brand name into Headline 1. Pinning reduces available combinations. Pin only when a legal, brand, or context requirement makes a fixed position necessary, then document why.</w:t>
      </w:r>
    </w:p>
    <w:p>
      <w:pPr>
        <w:pStyle w:val="Heading3"/>
        <w:widowControl/>
      </w:pPr>
      <w:r>
        <w:rPr>
          <w:rFonts w:ascii="Calibri" w:hAnsi="Calibri"/>
          <w:sz w:val="24"/>
        </w:rPr>
        <w:t>Conversion tracking</w:t>
      </w:r>
    </w:p>
    <w:p>
      <w:pPr>
        <w:widowControl/>
        <w:spacing w:before="0" w:after="120" w:line="300" w:lineRule="auto"/>
      </w:pPr>
      <w:r>
        <w:rPr>
          <w:rFonts w:ascii="Calibri" w:hAnsi="Calibri"/>
          <w:sz w:val="22"/>
        </w:rPr>
        <w:t>Track actions separately:</w:t>
      </w:r>
    </w:p>
    <w:p>
      <w:pPr>
        <w:widowControl/>
        <w:numPr>
          <w:ilvl w:val="0"/>
          <w:numId w:val="10"/>
        </w:numPr>
        <w:spacing w:before="0" w:after="80" w:line="300" w:lineRule="auto"/>
      </w:pPr>
      <w:r>
        <w:rPr>
          <w:rFonts w:ascii="Calibri" w:hAnsi="Calibri"/>
          <w:sz w:val="22"/>
        </w:rPr>
        <w:t>Consultation booked</w:t>
      </w:r>
    </w:p>
    <w:p>
      <w:pPr>
        <w:widowControl/>
        <w:numPr>
          <w:ilvl w:val="0"/>
          <w:numId w:val="10"/>
        </w:numPr>
        <w:spacing w:before="0" w:after="80" w:line="300" w:lineRule="auto"/>
      </w:pPr>
      <w:r>
        <w:rPr>
          <w:rFonts w:ascii="Calibri" w:hAnsi="Calibri"/>
          <w:sz w:val="22"/>
        </w:rPr>
        <w:t>Treatment booked</w:t>
      </w:r>
    </w:p>
    <w:p>
      <w:pPr>
        <w:widowControl/>
        <w:numPr>
          <w:ilvl w:val="0"/>
          <w:numId w:val="10"/>
        </w:numPr>
        <w:spacing w:before="0" w:after="80" w:line="300" w:lineRule="auto"/>
      </w:pPr>
      <w:r>
        <w:rPr>
          <w:rFonts w:ascii="Calibri" w:hAnsi="Calibri"/>
          <w:sz w:val="22"/>
        </w:rPr>
        <w:t>Qualified call</w:t>
      </w:r>
    </w:p>
    <w:p>
      <w:pPr>
        <w:widowControl/>
        <w:numPr>
          <w:ilvl w:val="0"/>
          <w:numId w:val="10"/>
        </w:numPr>
        <w:spacing w:before="0" w:after="80" w:line="300" w:lineRule="auto"/>
      </w:pPr>
      <w:r>
        <w:rPr>
          <w:rFonts w:ascii="Calibri" w:hAnsi="Calibri"/>
          <w:sz w:val="22"/>
        </w:rPr>
        <w:t>Contact form</w:t>
      </w:r>
    </w:p>
    <w:p>
      <w:pPr>
        <w:widowControl/>
        <w:numPr>
          <w:ilvl w:val="0"/>
          <w:numId w:val="10"/>
        </w:numPr>
        <w:spacing w:before="0" w:after="80" w:line="300" w:lineRule="auto"/>
      </w:pPr>
      <w:r>
        <w:rPr>
          <w:rFonts w:ascii="Calibri" w:hAnsi="Calibri"/>
          <w:sz w:val="22"/>
        </w:rPr>
        <w:t>Directions</w:t>
      </w:r>
    </w:p>
    <w:p>
      <w:pPr>
        <w:widowControl/>
        <w:numPr>
          <w:ilvl w:val="0"/>
          <w:numId w:val="10"/>
        </w:numPr>
        <w:spacing w:before="0" w:after="80" w:line="300" w:lineRule="auto"/>
      </w:pPr>
      <w:r>
        <w:rPr>
          <w:rFonts w:ascii="Calibri" w:hAnsi="Calibri"/>
          <w:sz w:val="22"/>
        </w:rPr>
        <w:t>Services-page view</w:t>
      </w:r>
    </w:p>
    <w:p>
      <w:pPr>
        <w:widowControl/>
        <w:numPr>
          <w:ilvl w:val="0"/>
          <w:numId w:val="10"/>
        </w:numPr>
        <w:spacing w:before="0" w:after="80" w:line="300" w:lineRule="auto"/>
      </w:pPr>
      <w:r>
        <w:rPr>
          <w:rFonts w:ascii="Calibri" w:hAnsi="Calibri"/>
          <w:sz w:val="22"/>
        </w:rPr>
        <w:t>Retail purchase</w:t>
      </w:r>
    </w:p>
    <w:p>
      <w:pPr>
        <w:widowControl/>
        <w:numPr>
          <w:ilvl w:val="0"/>
          <w:numId w:val="10"/>
        </w:numPr>
        <w:spacing w:before="0" w:after="80" w:line="300" w:lineRule="auto"/>
      </w:pPr>
      <w:r>
        <w:rPr>
          <w:rFonts w:ascii="Calibri" w:hAnsi="Calibri"/>
          <w:sz w:val="22"/>
        </w:rPr>
        <w:t>Local pickup order</w:t>
      </w:r>
    </w:p>
    <w:p>
      <w:pPr>
        <w:widowControl/>
        <w:spacing w:before="0" w:after="120" w:line="300" w:lineRule="auto"/>
      </w:pPr>
      <w:r>
        <w:rPr>
          <w:rFonts w:ascii="Calibri" w:hAnsi="Calibri"/>
          <w:sz w:val="22"/>
        </w:rPr>
        <w:t>Do not optimize all actions as equal-value primary conversions. A services-page view is not the same as a booked medical consultation.</w:t>
      </w:r>
    </w:p>
    <w:p>
      <w:pPr>
        <w:pStyle w:val="Heading3"/>
        <w:widowControl/>
      </w:pPr>
      <w:r>
        <w:rPr>
          <w:rFonts w:ascii="Calibri" w:hAnsi="Calibri"/>
          <w:sz w:val="24"/>
        </w:rPr>
        <w:t>Launch checklist</w:t>
      </w:r>
    </w:p>
    <w:p>
      <w:pPr>
        <w:widowControl/>
        <w:numPr>
          <w:ilvl w:val="0"/>
          <w:numId w:val="11"/>
        </w:numPr>
        <w:spacing w:before="0" w:after="80" w:line="300" w:lineRule="auto"/>
      </w:pPr>
      <w:r>
        <w:rPr>
          <w:rFonts w:ascii="Calibri" w:hAnsi="Calibri"/>
          <w:sz w:val="22"/>
        </w:rPr>
        <w:t>Final URL matches the ad group.</w:t>
      </w:r>
    </w:p>
    <w:p>
      <w:pPr>
        <w:widowControl/>
        <w:numPr>
          <w:ilvl w:val="0"/>
          <w:numId w:val="11"/>
        </w:numPr>
        <w:spacing w:before="0" w:after="80" w:line="300" w:lineRule="auto"/>
      </w:pPr>
      <w:r>
        <w:rPr>
          <w:rFonts w:ascii="Calibri" w:hAnsi="Calibri"/>
          <w:sz w:val="22"/>
        </w:rPr>
        <w:t>Conversion tracking is tested.</w:t>
      </w:r>
    </w:p>
    <w:p>
      <w:pPr>
        <w:widowControl/>
        <w:numPr>
          <w:ilvl w:val="0"/>
          <w:numId w:val="11"/>
        </w:numPr>
        <w:spacing w:before="0" w:after="80" w:line="300" w:lineRule="auto"/>
      </w:pPr>
      <w:r>
        <w:rPr>
          <w:rFonts w:ascii="Calibri" w:hAnsi="Calibri"/>
          <w:sz w:val="22"/>
        </w:rPr>
        <w:t>Phone calls are measured without exposing private medical information.</w:t>
      </w:r>
    </w:p>
    <w:p>
      <w:pPr>
        <w:widowControl/>
        <w:numPr>
          <w:ilvl w:val="0"/>
          <w:numId w:val="11"/>
        </w:numPr>
        <w:spacing w:before="0" w:after="80" w:line="300" w:lineRule="auto"/>
      </w:pPr>
      <w:r>
        <w:rPr>
          <w:rFonts w:ascii="Calibri" w:hAnsi="Calibri"/>
          <w:sz w:val="22"/>
        </w:rPr>
        <w:t>Search location is limited to the actual market.</w:t>
      </w:r>
    </w:p>
    <w:p>
      <w:pPr>
        <w:widowControl/>
        <w:numPr>
          <w:ilvl w:val="0"/>
          <w:numId w:val="11"/>
        </w:numPr>
        <w:spacing w:before="0" w:after="80" w:line="300" w:lineRule="auto"/>
      </w:pPr>
      <w:r>
        <w:rPr>
          <w:rFonts w:ascii="Calibri" w:hAnsi="Calibri"/>
          <w:sz w:val="22"/>
        </w:rPr>
        <w:t>Location options do not include people merely interested in the area when physical presence is required.</w:t>
      </w:r>
    </w:p>
    <w:p>
      <w:pPr>
        <w:widowControl/>
        <w:numPr>
          <w:ilvl w:val="0"/>
          <w:numId w:val="11"/>
        </w:numPr>
        <w:spacing w:before="0" w:after="80" w:line="300" w:lineRule="auto"/>
      </w:pPr>
      <w:r>
        <w:rPr>
          <w:rFonts w:ascii="Calibri" w:hAnsi="Calibri"/>
          <w:sz w:val="22"/>
        </w:rPr>
        <w:t>Prescription-drug terms have been reviewed for eligibility.</w:t>
      </w:r>
    </w:p>
    <w:p>
      <w:pPr>
        <w:widowControl/>
        <w:numPr>
          <w:ilvl w:val="0"/>
          <w:numId w:val="11"/>
        </w:numPr>
        <w:spacing w:before="0" w:after="80" w:line="300" w:lineRule="auto"/>
      </w:pPr>
      <w:r>
        <w:rPr>
          <w:rFonts w:ascii="Calibri" w:hAnsi="Calibri"/>
          <w:sz w:val="22"/>
        </w:rPr>
        <w:t>Sensitive-health audience restrictions have been reviewed.</w:t>
      </w:r>
    </w:p>
    <w:p>
      <w:pPr>
        <w:widowControl/>
        <w:numPr>
          <w:ilvl w:val="0"/>
          <w:numId w:val="11"/>
        </w:numPr>
        <w:spacing w:before="0" w:after="80" w:line="300" w:lineRule="auto"/>
      </w:pPr>
      <w:r>
        <w:rPr>
          <w:rFonts w:ascii="Calibri" w:hAnsi="Calibri"/>
          <w:sz w:val="22"/>
        </w:rPr>
        <w:t>Headlines and descriptions are distinct.</w:t>
      </w:r>
    </w:p>
    <w:p>
      <w:pPr>
        <w:widowControl/>
        <w:numPr>
          <w:ilvl w:val="0"/>
          <w:numId w:val="11"/>
        </w:numPr>
        <w:spacing w:before="0" w:after="80" w:line="300" w:lineRule="auto"/>
      </w:pPr>
      <w:r>
        <w:rPr>
          <w:rFonts w:ascii="Calibri" w:hAnsi="Calibri"/>
          <w:sz w:val="22"/>
        </w:rPr>
        <w:t>Search terms are reviewed at least twice weekly during launch.</w:t>
      </w:r>
    </w:p>
    <w:p>
      <w:pPr>
        <w:widowControl/>
        <w:numPr>
          <w:ilvl w:val="0"/>
          <w:numId w:val="11"/>
        </w:numPr>
        <w:spacing w:before="0" w:after="80" w:line="300" w:lineRule="auto"/>
      </w:pPr>
      <w:r>
        <w:rPr>
          <w:rFonts w:ascii="Calibri" w:hAnsi="Calibri"/>
          <w:sz w:val="22"/>
        </w:rPr>
        <w:t>Budget shifts are based on qualified actions, not click volume alone.</w:t>
      </w:r>
    </w:p>
    <w:p>
      <w:pPr>
        <w:pStyle w:val="Heading2"/>
        <w:widowControl/>
      </w:pPr>
      <w:r>
        <w:rPr>
          <w:rFonts w:ascii="Calibri" w:hAnsi="Calibri"/>
          <w:sz w:val="26"/>
        </w:rPr>
        <w:t>5. Google Business Profile</w:t>
      </w:r>
    </w:p>
    <w:p>
      <w:pPr>
        <w:pStyle w:val="Heading3"/>
        <w:widowControl/>
      </w:pPr>
      <w:r>
        <w:rPr>
          <w:rFonts w:ascii="Calibri" w:hAnsi="Calibri"/>
          <w:sz w:val="24"/>
        </w:rPr>
        <w:t>Positioning distinction</w:t>
      </w:r>
    </w:p>
    <w:p>
      <w:pPr>
        <w:widowControl/>
        <w:spacing w:before="0" w:after="120" w:line="300" w:lineRule="auto"/>
      </w:pPr>
      <w:r>
        <w:rPr>
          <w:rFonts w:ascii="Calibri" w:hAnsi="Calibri"/>
          <w:sz w:val="22"/>
        </w:rPr>
        <w:t>Google category:</w:t>
      </w:r>
    </w:p>
    <w:p>
      <w:pPr>
        <w:widowControl/>
        <w:spacing w:before="0" w:after="120" w:line="300" w:lineRule="auto"/>
      </w:pPr>
      <w:r>
        <w:rPr>
          <w:rFonts w:ascii="Calibri" w:hAnsi="Calibri"/>
          <w:b/>
          <w:sz w:val="22"/>
        </w:rPr>
        <w:t>Medical spa</w:t>
      </w:r>
    </w:p>
    <w:p>
      <w:pPr>
        <w:widowControl/>
        <w:spacing w:before="0" w:after="120" w:line="300" w:lineRule="auto"/>
      </w:pPr>
      <w:r>
        <w:rPr>
          <w:rFonts w:ascii="Calibri" w:hAnsi="Calibri"/>
          <w:sz w:val="22"/>
        </w:rPr>
        <w:t>House of Rose public descriptor:</w:t>
      </w:r>
    </w:p>
    <w:p>
      <w:pPr>
        <w:widowControl/>
        <w:spacing w:before="0" w:after="120" w:line="300" w:lineRule="auto"/>
      </w:pPr>
      <w:r>
        <w:rPr>
          <w:rFonts w:ascii="Calibri" w:hAnsi="Calibri"/>
          <w:b/>
          <w:sz w:val="22"/>
        </w:rPr>
        <w:t>Medical Aesthetics Practice</w:t>
      </w:r>
    </w:p>
    <w:p>
      <w:pPr>
        <w:widowControl/>
        <w:spacing w:before="0" w:after="120" w:line="300" w:lineRule="auto"/>
      </w:pPr>
      <w:r>
        <w:rPr>
          <w:rFonts w:ascii="Calibri" w:hAnsi="Calibri"/>
          <w:sz w:val="22"/>
        </w:rPr>
        <w:t>Both can coexist. Do not rename the business “House of Rose Medical Aesthetics Punta Gorda” unless that is the real-world name shown consistently on signage and business materials.</w:t>
      </w:r>
    </w:p>
    <w:p>
      <w:pPr>
        <w:pStyle w:val="Heading3"/>
        <w:widowControl/>
      </w:pPr>
      <w:r>
        <w:rPr>
          <w:rFonts w:ascii="Calibri" w:hAnsi="Calibri"/>
          <w:sz w:val="24"/>
        </w:rPr>
        <w:t>Approved description</w:t>
      </w:r>
    </w:p>
    <w:p>
      <w:pPr>
        <w:widowControl/>
        <w:spacing w:before="0" w:after="120" w:line="300" w:lineRule="auto"/>
      </w:pPr>
      <w:r>
        <w:rPr>
          <w:rFonts w:ascii="Calibri" w:hAnsi="Calibri"/>
          <w:sz w:val="22"/>
        </w:rPr>
        <w:t>House of Rose Aesthetics is a medical aesthetics practice in Punta Gorda, Florida, serving Charlotte County and Southwest Florida. We specialize in personalized skin rejuvenation through advanced, non-surgical facial and body treatments designed to achieve natural-looking results. Every treatment begins with a comprehensive consultation and skin analysis, allowing us to develop an individualized treatment plan using regenerative therapies, radiofrequency, laser technologies, neurotoxins, dermal fillers, medical-grade skincare, and customized facial treatments. Our approach combines clinical expertise, evidence-based treatment protocols, and long-term planning to help patients maintain healthy, naturally rejuvenated skin.</w:t>
      </w:r>
    </w:p>
    <w:p>
      <w:pPr>
        <w:pStyle w:val="Heading3"/>
        <w:widowControl/>
      </w:pPr>
      <w:r>
        <w:rPr>
          <w:rFonts w:ascii="Calibri" w:hAnsi="Calibri"/>
          <w:sz w:val="24"/>
        </w:rPr>
        <w:t>Profile settings based on current operations</w:t>
      </w:r>
    </w:p>
    <w:p>
      <w:pPr>
        <w:widowControl/>
        <w:numPr>
          <w:ilvl w:val="0"/>
          <w:numId w:val="10"/>
        </w:numPr>
        <w:spacing w:before="0" w:after="80" w:line="300" w:lineRule="auto"/>
      </w:pPr>
      <w:r>
        <w:rPr>
          <w:rFonts w:ascii="Calibri" w:hAnsi="Calibri"/>
          <w:sz w:val="22"/>
        </w:rPr>
        <w:t xml:space="preserve">Keep </w:t>
      </w:r>
      <w:r>
        <w:rPr>
          <w:rFonts w:ascii="Calibri" w:hAnsi="Calibri"/>
          <w:b/>
          <w:sz w:val="22"/>
        </w:rPr>
        <w:t>Appointment not required</w:t>
      </w:r>
      <w:r>
        <w:rPr>
          <w:rFonts w:ascii="Calibri" w:hAnsi="Calibri"/>
          <w:sz w:val="22"/>
        </w:rPr>
        <w:t xml:space="preserve"> while walk-ins are accepted.</w:t>
      </w:r>
    </w:p>
    <w:p>
      <w:pPr>
        <w:widowControl/>
        <w:numPr>
          <w:ilvl w:val="0"/>
          <w:numId w:val="10"/>
        </w:numPr>
        <w:spacing w:before="0" w:after="80" w:line="300" w:lineRule="auto"/>
      </w:pPr>
      <w:r>
        <w:rPr>
          <w:rFonts w:ascii="Calibri" w:hAnsi="Calibri"/>
          <w:sz w:val="22"/>
        </w:rPr>
        <w:t xml:space="preserve">Keep </w:t>
      </w:r>
      <w:r>
        <w:rPr>
          <w:rFonts w:ascii="Calibri" w:hAnsi="Calibri"/>
          <w:b/>
          <w:sz w:val="22"/>
        </w:rPr>
        <w:t>Pickup</w:t>
      </w:r>
      <w:r>
        <w:rPr>
          <w:rFonts w:ascii="Calibri" w:hAnsi="Calibri"/>
          <w:sz w:val="22"/>
        </w:rPr>
        <w:t xml:space="preserve"> while online ordering and local product pickup are offered.</w:t>
      </w:r>
    </w:p>
    <w:p>
      <w:pPr>
        <w:widowControl/>
        <w:numPr>
          <w:ilvl w:val="0"/>
          <w:numId w:val="10"/>
        </w:numPr>
        <w:spacing w:before="0" w:after="80" w:line="300" w:lineRule="auto"/>
      </w:pPr>
      <w:r>
        <w:rPr>
          <w:rFonts w:ascii="Calibri" w:hAnsi="Calibri"/>
          <w:sz w:val="22"/>
        </w:rPr>
        <w:t>Keep the authoritative category stack: Medical spa (primary), plus Facial spa, Skin care clinic, Health and beauty shop, and Vitamin &amp; supplements store.</w:t>
      </w:r>
    </w:p>
    <w:p>
      <w:pPr>
        <w:widowControl/>
        <w:numPr>
          <w:ilvl w:val="0"/>
          <w:numId w:val="10"/>
        </w:numPr>
        <w:spacing w:before="0" w:after="80" w:line="300" w:lineRule="auto"/>
      </w:pPr>
      <w:r>
        <w:rPr>
          <w:rFonts w:ascii="Calibri" w:hAnsi="Calibri"/>
          <w:sz w:val="22"/>
        </w:rPr>
        <w:t xml:space="preserve">Do not add or remove categories unless the live Google Business Profile source of truth is revised.</w:t>
      </w:r>
      <w:r>
        <w:rPr>
          <w:rFonts w:ascii="Calibri" w:hAnsi="Calibri"/>
          <w:b/>
          <w:sz w:val="22"/>
        </w:rPr>
        <w:t/>
      </w:r>
      <w:r>
        <w:rPr>
          <w:rFonts w:ascii="Calibri" w:hAnsi="Calibri"/>
          <w:sz w:val="22"/>
        </w:rPr>
        <w:t xml:space="preserve"/>
      </w:r>
    </w:p>
    <w:p>
      <w:pPr>
        <w:widowControl/>
        <w:numPr>
          <w:ilvl w:val="0"/>
          <w:numId w:val="10"/>
        </w:numPr>
        <w:spacing w:before="0" w:after="80" w:line="300" w:lineRule="auto"/>
      </w:pPr>
      <w:r>
        <w:rPr>
          <w:rFonts w:ascii="Calibri" w:hAnsi="Calibri"/>
          <w:sz w:val="22"/>
        </w:rPr>
        <w:t xml:space="preserve">Recheck the live categories after any Google profile-update notice.</w:t>
      </w:r>
      <w:r>
        <w:rPr>
          <w:rFonts w:ascii="Calibri" w:hAnsi="Calibri"/>
          <w:b/>
          <w:sz w:val="22"/>
        </w:rPr>
        <w:t/>
      </w:r>
      <w:r>
        <w:rPr>
          <w:rFonts w:ascii="Calibri" w:hAnsi="Calibri"/>
          <w:sz w:val="22"/>
        </w:rPr>
        <w:t xml:space="preserve"/>
      </w:r>
    </w:p>
    <w:p>
      <w:pPr>
        <w:widowControl/>
        <w:numPr>
          <w:ilvl w:val="0"/>
          <w:numId w:val="10"/>
        </w:numPr>
        <w:spacing w:before="0" w:after="80" w:line="300" w:lineRule="auto"/>
      </w:pPr>
      <w:r>
        <w:rPr>
          <w:rFonts w:ascii="Calibri" w:hAnsi="Calibri"/>
          <w:sz w:val="22"/>
        </w:rPr>
        <w:t>Keep hours, special hours, payment types, accessibility, parking, and ownership attributes accurate.</w:t>
      </w:r>
    </w:p>
    <w:p>
      <w:pPr>
        <w:widowControl/>
        <w:numPr>
          <w:ilvl w:val="0"/>
          <w:numId w:val="10"/>
        </w:numPr>
        <w:spacing w:before="0" w:after="80" w:line="300" w:lineRule="auto"/>
      </w:pPr>
      <w:r>
        <w:rPr>
          <w:rFonts w:ascii="Calibri" w:hAnsi="Calibri"/>
          <w:sz w:val="22"/>
        </w:rPr>
        <w:t>Fully populate services with useful descriptions, but do not keyword-stuff.</w:t>
      </w:r>
    </w:p>
    <w:p>
      <w:pPr>
        <w:widowControl/>
        <w:numPr>
          <w:ilvl w:val="0"/>
          <w:numId w:val="10"/>
        </w:numPr>
        <w:spacing w:before="0" w:after="80" w:line="300" w:lineRule="auto"/>
      </w:pPr>
      <w:r>
        <w:rPr>
          <w:rFonts w:ascii="Calibri" w:hAnsi="Calibri"/>
          <w:sz w:val="22"/>
        </w:rPr>
        <w:t>Use real exterior, interior, staff, procedure, and product photos.</w:t>
      </w:r>
    </w:p>
    <w:p>
      <w:pPr>
        <w:pStyle w:val="Heading2"/>
        <w:widowControl/>
      </w:pPr>
      <w:r>
        <w:rPr>
          <w:rFonts w:ascii="Calibri" w:hAnsi="Calibri"/>
          <w:sz w:val="26"/>
        </w:rPr>
        <w:t>6. SEO system</w:t>
      </w:r>
    </w:p>
    <w:p>
      <w:pPr>
        <w:pStyle w:val="Heading3"/>
        <w:widowControl/>
      </w:pPr>
      <w:r>
        <w:rPr>
          <w:rFonts w:ascii="Calibri" w:hAnsi="Calibri"/>
          <w:sz w:val="24"/>
        </w:rPr>
        <w:t>SEO objective</w:t>
      </w:r>
    </w:p>
    <w:p>
      <w:pPr>
        <w:widowControl/>
        <w:spacing w:before="0" w:after="120" w:line="300" w:lineRule="auto"/>
      </w:pPr>
      <w:r>
        <w:rPr>
          <w:rFonts w:ascii="Calibri" w:hAnsi="Calibri"/>
          <w:sz w:val="22"/>
        </w:rPr>
        <w:t>Create the most useful local answer for a person evaluating a House of Rose service. Do not produce mass AI pages that merely repeat a keyword and city name.</w:t>
      </w:r>
    </w:p>
    <w:p>
      <w:pPr>
        <w:pStyle w:val="Heading3"/>
        <w:widowControl/>
      </w:pPr>
      <w:r>
        <w:rPr>
          <w:rFonts w:ascii="Calibri" w:hAnsi="Calibri"/>
          <w:sz w:val="24"/>
        </w:rPr>
        <w:t>Site architecture</w:t>
      </w:r>
    </w:p>
    <w:p>
      <w:pPr>
        <w:widowControl/>
        <w:numPr>
          <w:ilvl w:val="0"/>
          <w:numId w:val="10"/>
        </w:numPr>
        <w:spacing w:before="0" w:after="80" w:line="300" w:lineRule="auto"/>
      </w:pPr>
      <w:r>
        <w:rPr>
          <w:rFonts w:ascii="Calibri" w:hAnsi="Calibri"/>
          <w:sz w:val="22"/>
        </w:rPr>
        <w:t>Home</w:t>
      </w:r>
    </w:p>
    <w:p>
      <w:pPr>
        <w:widowControl/>
        <w:numPr>
          <w:ilvl w:val="0"/>
          <w:numId w:val="10"/>
        </w:numPr>
        <w:spacing w:before="0" w:after="80" w:line="300" w:lineRule="auto"/>
      </w:pPr>
      <w:r>
        <w:rPr>
          <w:rFonts w:ascii="Calibri" w:hAnsi="Calibri"/>
          <w:sz w:val="22"/>
        </w:rPr>
        <w:t>About</w:t>
      </w:r>
    </w:p>
    <w:p>
      <w:pPr>
        <w:widowControl/>
        <w:numPr>
          <w:ilvl w:val="0"/>
          <w:numId w:val="10"/>
        </w:numPr>
        <w:spacing w:before="0" w:after="80" w:line="300" w:lineRule="auto"/>
      </w:pPr>
      <w:r>
        <w:rPr>
          <w:rFonts w:ascii="Calibri" w:hAnsi="Calibri"/>
          <w:sz w:val="22"/>
        </w:rPr>
        <w:t>Providers / clinical team</w:t>
      </w:r>
    </w:p>
    <w:p>
      <w:pPr>
        <w:widowControl/>
        <w:numPr>
          <w:ilvl w:val="0"/>
          <w:numId w:val="10"/>
        </w:numPr>
        <w:spacing w:before="0" w:after="80" w:line="300" w:lineRule="auto"/>
      </w:pPr>
      <w:r>
        <w:rPr>
          <w:rFonts w:ascii="Calibri" w:hAnsi="Calibri"/>
          <w:sz w:val="22"/>
        </w:rPr>
        <w:t>Consultation process</w:t>
      </w:r>
    </w:p>
    <w:p>
      <w:pPr>
        <w:widowControl/>
        <w:numPr>
          <w:ilvl w:val="0"/>
          <w:numId w:val="10"/>
        </w:numPr>
        <w:spacing w:before="0" w:after="80" w:line="300" w:lineRule="auto"/>
      </w:pPr>
      <w:r>
        <w:rPr>
          <w:rFonts w:ascii="Calibri" w:hAnsi="Calibri"/>
          <w:sz w:val="22"/>
        </w:rPr>
        <w:t>Skin procedures</w:t>
      </w:r>
    </w:p>
    <w:p>
      <w:pPr>
        <w:widowControl/>
        <w:numPr>
          <w:ilvl w:val="0"/>
          <w:numId w:val="10"/>
        </w:numPr>
        <w:spacing w:before="0" w:after="80" w:line="300" w:lineRule="auto"/>
      </w:pPr>
      <w:r>
        <w:rPr>
          <w:rFonts w:ascii="Calibri" w:hAnsi="Calibri"/>
          <w:sz w:val="22"/>
        </w:rPr>
        <w:t>Injectables</w:t>
      </w:r>
    </w:p>
    <w:p>
      <w:pPr>
        <w:widowControl/>
        <w:numPr>
          <w:ilvl w:val="0"/>
          <w:numId w:val="10"/>
        </w:numPr>
        <w:spacing w:before="0" w:after="80" w:line="300" w:lineRule="auto"/>
      </w:pPr>
      <w:r>
        <w:rPr>
          <w:rFonts w:ascii="Calibri" w:hAnsi="Calibri"/>
          <w:sz w:val="22"/>
        </w:rPr>
        <w:t>IV hydration and wellness</w:t>
      </w:r>
    </w:p>
    <w:p>
      <w:pPr>
        <w:widowControl/>
        <w:numPr>
          <w:ilvl w:val="0"/>
          <w:numId w:val="10"/>
        </w:numPr>
        <w:spacing w:before="0" w:after="80" w:line="300" w:lineRule="auto"/>
      </w:pPr>
      <w:r>
        <w:rPr>
          <w:rFonts w:ascii="Calibri" w:hAnsi="Calibri"/>
          <w:sz w:val="22"/>
        </w:rPr>
        <w:t>Customized facials and maintenance</w:t>
      </w:r>
    </w:p>
    <w:p>
      <w:pPr>
        <w:widowControl/>
        <w:numPr>
          <w:ilvl w:val="0"/>
          <w:numId w:val="10"/>
        </w:numPr>
        <w:spacing w:before="0" w:after="80" w:line="300" w:lineRule="auto"/>
      </w:pPr>
      <w:r>
        <w:rPr>
          <w:rFonts w:ascii="Calibri" w:hAnsi="Calibri"/>
          <w:sz w:val="22"/>
        </w:rPr>
        <w:t>Medical-grade skincare / shop</w:t>
      </w:r>
    </w:p>
    <w:p>
      <w:pPr>
        <w:widowControl/>
        <w:numPr>
          <w:ilvl w:val="0"/>
          <w:numId w:val="10"/>
        </w:numPr>
        <w:spacing w:before="0" w:after="80" w:line="300" w:lineRule="auto"/>
      </w:pPr>
      <w:r>
        <w:rPr>
          <w:rFonts w:ascii="Calibri" w:hAnsi="Calibri"/>
          <w:sz w:val="22"/>
        </w:rPr>
        <w:t>Before and after / results, with consent and context</w:t>
      </w:r>
    </w:p>
    <w:p>
      <w:pPr>
        <w:widowControl/>
        <w:numPr>
          <w:ilvl w:val="0"/>
          <w:numId w:val="10"/>
        </w:numPr>
        <w:spacing w:before="0" w:after="80" w:line="300" w:lineRule="auto"/>
      </w:pPr>
      <w:r>
        <w:rPr>
          <w:rFonts w:ascii="Calibri" w:hAnsi="Calibri"/>
          <w:sz w:val="22"/>
        </w:rPr>
        <w:t>Patient resources</w:t>
      </w:r>
    </w:p>
    <w:p>
      <w:pPr>
        <w:widowControl/>
        <w:numPr>
          <w:ilvl w:val="0"/>
          <w:numId w:val="10"/>
        </w:numPr>
        <w:spacing w:before="0" w:after="80" w:line="300" w:lineRule="auto"/>
      </w:pPr>
      <w:r>
        <w:rPr>
          <w:rFonts w:ascii="Calibri" w:hAnsi="Calibri"/>
          <w:sz w:val="22"/>
        </w:rPr>
        <w:t>Contact / directions / hours</w:t>
      </w:r>
    </w:p>
    <w:p>
      <w:pPr>
        <w:pStyle w:val="Heading3"/>
        <w:widowControl/>
      </w:pPr>
      <w:r>
        <w:rPr>
          <w:rFonts w:ascii="Calibri" w:hAnsi="Calibri"/>
          <w:sz w:val="24"/>
        </w:rPr>
        <w:t>One page per meaningful intent</w:t>
      </w:r>
    </w:p>
    <w:p>
      <w:pPr>
        <w:widowControl/>
        <w:spacing w:before="0" w:after="120" w:line="300" w:lineRule="auto"/>
      </w:pPr>
      <w:r>
        <w:rPr>
          <w:rFonts w:ascii="Calibri" w:hAnsi="Calibri"/>
          <w:sz w:val="22"/>
        </w:rPr>
        <w:t>A service deserves its own indexable page when House of Rose can provide:</w:t>
      </w:r>
    </w:p>
    <w:p>
      <w:pPr>
        <w:widowControl/>
        <w:numPr>
          <w:ilvl w:val="0"/>
          <w:numId w:val="10"/>
        </w:numPr>
        <w:spacing w:before="0" w:after="80" w:line="300" w:lineRule="auto"/>
      </w:pPr>
      <w:r>
        <w:rPr>
          <w:rFonts w:ascii="Calibri" w:hAnsi="Calibri"/>
          <w:sz w:val="22"/>
        </w:rPr>
        <w:t>A clear explanation</w:t>
      </w:r>
    </w:p>
    <w:p>
      <w:pPr>
        <w:widowControl/>
        <w:numPr>
          <w:ilvl w:val="0"/>
          <w:numId w:val="10"/>
        </w:numPr>
        <w:spacing w:before="0" w:after="80" w:line="300" w:lineRule="auto"/>
      </w:pPr>
      <w:r>
        <w:rPr>
          <w:rFonts w:ascii="Calibri" w:hAnsi="Calibri"/>
          <w:sz w:val="22"/>
        </w:rPr>
        <w:t>Actual candidacy process</w:t>
      </w:r>
    </w:p>
    <w:p>
      <w:pPr>
        <w:widowControl/>
        <w:numPr>
          <w:ilvl w:val="0"/>
          <w:numId w:val="10"/>
        </w:numPr>
        <w:spacing w:before="0" w:after="80" w:line="300" w:lineRule="auto"/>
      </w:pPr>
      <w:r>
        <w:rPr>
          <w:rFonts w:ascii="Calibri" w:hAnsi="Calibri"/>
          <w:sz w:val="22"/>
        </w:rPr>
        <w:t>Preparation</w:t>
      </w:r>
    </w:p>
    <w:p>
      <w:pPr>
        <w:widowControl/>
        <w:numPr>
          <w:ilvl w:val="0"/>
          <w:numId w:val="10"/>
        </w:numPr>
        <w:spacing w:before="0" w:after="80" w:line="300" w:lineRule="auto"/>
      </w:pPr>
      <w:r>
        <w:rPr>
          <w:rFonts w:ascii="Calibri" w:hAnsi="Calibri"/>
          <w:sz w:val="22"/>
        </w:rPr>
        <w:t>Treatment experience</w:t>
      </w:r>
    </w:p>
    <w:p>
      <w:pPr>
        <w:widowControl/>
        <w:numPr>
          <w:ilvl w:val="0"/>
          <w:numId w:val="10"/>
        </w:numPr>
        <w:spacing w:before="0" w:after="80" w:line="300" w:lineRule="auto"/>
      </w:pPr>
      <w:r>
        <w:rPr>
          <w:rFonts w:ascii="Calibri" w:hAnsi="Calibri"/>
          <w:sz w:val="22"/>
        </w:rPr>
        <w:t>Downtime and aftercare</w:t>
      </w:r>
    </w:p>
    <w:p>
      <w:pPr>
        <w:widowControl/>
        <w:numPr>
          <w:ilvl w:val="0"/>
          <w:numId w:val="10"/>
        </w:numPr>
        <w:spacing w:before="0" w:after="80" w:line="300" w:lineRule="auto"/>
      </w:pPr>
      <w:r>
        <w:rPr>
          <w:rFonts w:ascii="Calibri" w:hAnsi="Calibri"/>
          <w:sz w:val="22"/>
        </w:rPr>
        <w:t>Series or maintenance information</w:t>
      </w:r>
    </w:p>
    <w:p>
      <w:pPr>
        <w:widowControl/>
        <w:numPr>
          <w:ilvl w:val="0"/>
          <w:numId w:val="10"/>
        </w:numPr>
        <w:spacing w:before="0" w:after="80" w:line="300" w:lineRule="auto"/>
      </w:pPr>
      <w:r>
        <w:rPr>
          <w:rFonts w:ascii="Calibri" w:hAnsi="Calibri"/>
          <w:sz w:val="22"/>
        </w:rPr>
        <w:t>Provider or reviewer credibility</w:t>
      </w:r>
    </w:p>
    <w:p>
      <w:pPr>
        <w:widowControl/>
        <w:numPr>
          <w:ilvl w:val="0"/>
          <w:numId w:val="10"/>
        </w:numPr>
        <w:spacing w:before="0" w:after="80" w:line="300" w:lineRule="auto"/>
      </w:pPr>
      <w:r>
        <w:rPr>
          <w:rFonts w:ascii="Calibri" w:hAnsi="Calibri"/>
          <w:sz w:val="22"/>
        </w:rPr>
        <w:t>Original photography</w:t>
      </w:r>
    </w:p>
    <w:p>
      <w:pPr>
        <w:widowControl/>
        <w:numPr>
          <w:ilvl w:val="0"/>
          <w:numId w:val="10"/>
        </w:numPr>
        <w:spacing w:before="0" w:after="80" w:line="300" w:lineRule="auto"/>
      </w:pPr>
      <w:r>
        <w:rPr>
          <w:rFonts w:ascii="Calibri" w:hAnsi="Calibri"/>
          <w:sz w:val="22"/>
        </w:rPr>
        <w:t>A relevant next action</w:t>
      </w:r>
    </w:p>
    <w:p>
      <w:pPr>
        <w:widowControl/>
        <w:spacing w:before="0" w:after="120" w:line="300" w:lineRule="auto"/>
      </w:pPr>
      <w:r>
        <w:rPr>
          <w:rFonts w:ascii="Calibri" w:hAnsi="Calibri"/>
          <w:sz w:val="22"/>
        </w:rPr>
        <w:t>Do not create thin pages for every synonym.</w:t>
      </w:r>
    </w:p>
    <w:p>
      <w:pPr>
        <w:pStyle w:val="Heading3"/>
        <w:widowControl/>
      </w:pPr>
      <w:r>
        <w:rPr>
          <w:rFonts w:ascii="Calibri" w:hAnsi="Calibri"/>
          <w:sz w:val="24"/>
        </w:rPr>
        <w:t>On-page template</w:t>
      </w:r>
    </w:p>
    <w:p>
      <w:pPr>
        <w:widowControl/>
        <w:numPr>
          <w:ilvl w:val="0"/>
          <w:numId w:val="26"/>
        </w:numPr>
        <w:spacing w:before="0" w:after="80" w:line="300" w:lineRule="auto"/>
      </w:pPr>
      <w:r>
        <w:rPr>
          <w:rFonts w:ascii="Calibri" w:hAnsi="Calibri"/>
          <w:sz w:val="22"/>
        </w:rPr>
        <w:t>Clear service and location title</w:t>
      </w:r>
    </w:p>
    <w:p>
      <w:pPr>
        <w:widowControl/>
        <w:numPr>
          <w:ilvl w:val="0"/>
          <w:numId w:val="26"/>
        </w:numPr>
        <w:spacing w:before="0" w:after="80" w:line="300" w:lineRule="auto"/>
      </w:pPr>
      <w:r>
        <w:rPr>
          <w:rFonts w:ascii="Calibri" w:hAnsi="Calibri"/>
          <w:sz w:val="22"/>
        </w:rPr>
        <w:t>Plain-language introduction</w:t>
      </w:r>
    </w:p>
    <w:p>
      <w:pPr>
        <w:widowControl/>
        <w:numPr>
          <w:ilvl w:val="0"/>
          <w:numId w:val="26"/>
        </w:numPr>
        <w:spacing w:before="0" w:after="80" w:line="300" w:lineRule="auto"/>
      </w:pPr>
      <w:r>
        <w:rPr>
          <w:rFonts w:ascii="Calibri" w:hAnsi="Calibri"/>
          <w:sz w:val="22"/>
        </w:rPr>
        <w:t>What the service is used for</w:t>
      </w:r>
    </w:p>
    <w:p>
      <w:pPr>
        <w:widowControl/>
        <w:numPr>
          <w:ilvl w:val="0"/>
          <w:numId w:val="26"/>
        </w:numPr>
        <w:spacing w:before="0" w:after="80" w:line="300" w:lineRule="auto"/>
      </w:pPr>
      <w:r>
        <w:rPr>
          <w:rFonts w:ascii="Calibri" w:hAnsi="Calibri"/>
          <w:sz w:val="22"/>
        </w:rPr>
        <w:t>How House of Rose evaluates candidacy</w:t>
      </w:r>
    </w:p>
    <w:p>
      <w:pPr>
        <w:widowControl/>
        <w:numPr>
          <w:ilvl w:val="0"/>
          <w:numId w:val="26"/>
        </w:numPr>
        <w:spacing w:before="0" w:after="80" w:line="300" w:lineRule="auto"/>
      </w:pPr>
      <w:r>
        <w:rPr>
          <w:rFonts w:ascii="Calibri" w:hAnsi="Calibri"/>
          <w:sz w:val="22"/>
        </w:rPr>
        <w:t>Preparation</w:t>
      </w:r>
    </w:p>
    <w:p>
      <w:pPr>
        <w:widowControl/>
        <w:numPr>
          <w:ilvl w:val="0"/>
          <w:numId w:val="26"/>
        </w:numPr>
        <w:spacing w:before="0" w:after="80" w:line="300" w:lineRule="auto"/>
      </w:pPr>
      <w:r>
        <w:rPr>
          <w:rFonts w:ascii="Calibri" w:hAnsi="Calibri"/>
          <w:sz w:val="22"/>
        </w:rPr>
        <w:t>What happens during treatment</w:t>
      </w:r>
    </w:p>
    <w:p>
      <w:pPr>
        <w:widowControl/>
        <w:numPr>
          <w:ilvl w:val="0"/>
          <w:numId w:val="26"/>
        </w:numPr>
        <w:spacing w:before="0" w:after="80" w:line="300" w:lineRule="auto"/>
      </w:pPr>
      <w:r>
        <w:rPr>
          <w:rFonts w:ascii="Calibri" w:hAnsi="Calibri"/>
          <w:sz w:val="22"/>
        </w:rPr>
        <w:t>Expected response and downtime</w:t>
      </w:r>
    </w:p>
    <w:p>
      <w:pPr>
        <w:widowControl/>
        <w:numPr>
          <w:ilvl w:val="0"/>
          <w:numId w:val="26"/>
        </w:numPr>
        <w:spacing w:before="0" w:after="80" w:line="300" w:lineRule="auto"/>
      </w:pPr>
      <w:r>
        <w:rPr>
          <w:rFonts w:ascii="Calibri" w:hAnsi="Calibri"/>
          <w:sz w:val="22"/>
        </w:rPr>
        <w:t>Aftercare</w:t>
      </w:r>
    </w:p>
    <w:p>
      <w:pPr>
        <w:widowControl/>
        <w:numPr>
          <w:ilvl w:val="0"/>
          <w:numId w:val="26"/>
        </w:numPr>
        <w:spacing w:before="0" w:after="80" w:line="300" w:lineRule="auto"/>
      </w:pPr>
      <w:r>
        <w:rPr>
          <w:rFonts w:ascii="Calibri" w:hAnsi="Calibri"/>
          <w:sz w:val="22"/>
        </w:rPr>
        <w:t>Series, follow-up, and maintenance</w:t>
      </w:r>
    </w:p>
    <w:p>
      <w:pPr>
        <w:widowControl/>
        <w:numPr>
          <w:ilvl w:val="0"/>
          <w:numId w:val="26"/>
        </w:numPr>
        <w:spacing w:before="0" w:after="80" w:line="300" w:lineRule="auto"/>
      </w:pPr>
      <w:r>
        <w:rPr>
          <w:rFonts w:ascii="Calibri" w:hAnsi="Calibri"/>
          <w:sz w:val="22"/>
        </w:rPr>
        <w:t>Provider or clinical review information</w:t>
      </w:r>
    </w:p>
    <w:p>
      <w:pPr>
        <w:widowControl/>
        <w:numPr>
          <w:ilvl w:val="0"/>
          <w:numId w:val="26"/>
        </w:numPr>
        <w:spacing w:before="0" w:after="80" w:line="300" w:lineRule="auto"/>
      </w:pPr>
      <w:r>
        <w:rPr>
          <w:rFonts w:ascii="Calibri" w:hAnsi="Calibri"/>
          <w:sz w:val="22"/>
        </w:rPr>
        <w:t>Real FAQs</w:t>
      </w:r>
    </w:p>
    <w:p>
      <w:pPr>
        <w:widowControl/>
        <w:numPr>
          <w:ilvl w:val="0"/>
          <w:numId w:val="26"/>
        </w:numPr>
        <w:spacing w:before="0" w:after="80" w:line="300" w:lineRule="auto"/>
      </w:pPr>
      <w:r>
        <w:rPr>
          <w:rFonts w:ascii="Calibri" w:hAnsi="Calibri"/>
          <w:sz w:val="22"/>
        </w:rPr>
        <w:t>Relevant internal links</w:t>
      </w:r>
    </w:p>
    <w:p>
      <w:pPr>
        <w:widowControl/>
        <w:numPr>
          <w:ilvl w:val="0"/>
          <w:numId w:val="26"/>
        </w:numPr>
        <w:spacing w:before="0" w:after="80" w:line="300" w:lineRule="auto"/>
      </w:pPr>
      <w:r>
        <w:rPr>
          <w:rFonts w:ascii="Calibri" w:hAnsi="Calibri"/>
          <w:sz w:val="22"/>
        </w:rPr>
        <w:t>Call to action</w:t>
      </w:r>
    </w:p>
    <w:p>
      <w:pPr>
        <w:pStyle w:val="Heading3"/>
        <w:widowControl/>
      </w:pPr>
      <w:r>
        <w:rPr>
          <w:rFonts w:ascii="Calibri" w:hAnsi="Calibri"/>
          <w:sz w:val="24"/>
        </w:rPr>
        <w:t>Local trust signals</w:t>
      </w:r>
    </w:p>
    <w:p>
      <w:pPr>
        <w:widowControl/>
        <w:numPr>
          <w:ilvl w:val="0"/>
          <w:numId w:val="10"/>
        </w:numPr>
        <w:spacing w:before="0" w:after="80" w:line="300" w:lineRule="auto"/>
      </w:pPr>
      <w:r>
        <w:rPr>
          <w:rFonts w:ascii="Calibri" w:hAnsi="Calibri"/>
          <w:sz w:val="22"/>
        </w:rPr>
        <w:t>Exact name, address, phone, hours, and directions</w:t>
      </w:r>
    </w:p>
    <w:p>
      <w:pPr>
        <w:widowControl/>
        <w:numPr>
          <w:ilvl w:val="0"/>
          <w:numId w:val="10"/>
        </w:numPr>
        <w:spacing w:before="0" w:after="80" w:line="300" w:lineRule="auto"/>
      </w:pPr>
      <w:r>
        <w:rPr>
          <w:rFonts w:ascii="Calibri" w:hAnsi="Calibri"/>
          <w:sz w:val="22"/>
        </w:rPr>
        <w:t>Provider credentials and role, accurately stated</w:t>
      </w:r>
    </w:p>
    <w:p>
      <w:pPr>
        <w:widowControl/>
        <w:numPr>
          <w:ilvl w:val="0"/>
          <w:numId w:val="10"/>
        </w:numPr>
        <w:spacing w:before="0" w:after="80" w:line="300" w:lineRule="auto"/>
      </w:pPr>
      <w:r>
        <w:rPr>
          <w:rFonts w:ascii="Calibri" w:hAnsi="Calibri"/>
          <w:sz w:val="22"/>
        </w:rPr>
        <w:t>Original photos of the real practice</w:t>
      </w:r>
    </w:p>
    <w:p>
      <w:pPr>
        <w:widowControl/>
        <w:numPr>
          <w:ilvl w:val="0"/>
          <w:numId w:val="10"/>
        </w:numPr>
        <w:spacing w:before="0" w:after="80" w:line="300" w:lineRule="auto"/>
      </w:pPr>
      <w:r>
        <w:rPr>
          <w:rFonts w:ascii="Calibri" w:hAnsi="Calibri"/>
          <w:sz w:val="22"/>
        </w:rPr>
        <w:t>Clear contact and booking paths</w:t>
      </w:r>
    </w:p>
    <w:p>
      <w:pPr>
        <w:widowControl/>
        <w:numPr>
          <w:ilvl w:val="0"/>
          <w:numId w:val="10"/>
        </w:numPr>
        <w:spacing w:before="0" w:after="80" w:line="300" w:lineRule="auto"/>
      </w:pPr>
      <w:r>
        <w:rPr>
          <w:rFonts w:ascii="Calibri" w:hAnsi="Calibri"/>
          <w:sz w:val="22"/>
        </w:rPr>
        <w:t>Patient policies</w:t>
      </w:r>
    </w:p>
    <w:p>
      <w:pPr>
        <w:widowControl/>
        <w:numPr>
          <w:ilvl w:val="0"/>
          <w:numId w:val="10"/>
        </w:numPr>
        <w:spacing w:before="0" w:after="80" w:line="300" w:lineRule="auto"/>
      </w:pPr>
      <w:r>
        <w:rPr>
          <w:rFonts w:ascii="Calibri" w:hAnsi="Calibri"/>
          <w:sz w:val="22"/>
        </w:rPr>
        <w:t>Clinical review date on medical education</w:t>
      </w:r>
    </w:p>
    <w:p>
      <w:pPr>
        <w:widowControl/>
        <w:numPr>
          <w:ilvl w:val="0"/>
          <w:numId w:val="10"/>
        </w:numPr>
        <w:spacing w:before="0" w:after="80" w:line="300" w:lineRule="auto"/>
      </w:pPr>
      <w:r>
        <w:rPr>
          <w:rFonts w:ascii="Calibri" w:hAnsi="Calibri"/>
          <w:sz w:val="22"/>
        </w:rPr>
        <w:t>References or source notes where appropriate</w:t>
      </w:r>
    </w:p>
    <w:p>
      <w:pPr>
        <w:widowControl/>
        <w:numPr>
          <w:ilvl w:val="0"/>
          <w:numId w:val="10"/>
        </w:numPr>
        <w:spacing w:before="0" w:after="80" w:line="300" w:lineRule="auto"/>
      </w:pPr>
      <w:r>
        <w:rPr>
          <w:rFonts w:ascii="Calibri" w:hAnsi="Calibri"/>
          <w:sz w:val="22"/>
        </w:rPr>
        <w:t>Consistent Business Profile information</w:t>
      </w:r>
    </w:p>
    <w:p>
      <w:pPr>
        <w:pStyle w:val="Heading3"/>
        <w:widowControl/>
      </w:pPr>
      <w:r>
        <w:rPr>
          <w:rFonts w:ascii="Calibri" w:hAnsi="Calibri"/>
          <w:sz w:val="24"/>
        </w:rPr>
        <w:t>Keyword use</w:t>
      </w:r>
    </w:p>
    <w:p>
      <w:pPr>
        <w:widowControl/>
        <w:spacing w:before="0" w:after="120" w:line="300" w:lineRule="auto"/>
      </w:pPr>
      <w:r>
        <w:rPr>
          <w:rFonts w:ascii="Calibri" w:hAnsi="Calibri"/>
          <w:sz w:val="22"/>
        </w:rPr>
        <w:t>Use the language people search in:</w:t>
      </w:r>
    </w:p>
    <w:p>
      <w:pPr>
        <w:widowControl/>
        <w:numPr>
          <w:ilvl w:val="0"/>
          <w:numId w:val="10"/>
        </w:numPr>
        <w:spacing w:before="0" w:after="80" w:line="300" w:lineRule="auto"/>
      </w:pPr>
      <w:r>
        <w:rPr>
          <w:rFonts w:ascii="Calibri" w:hAnsi="Calibri"/>
          <w:sz w:val="22"/>
        </w:rPr>
        <w:t>Medical aesthetics Punta Gorda</w:t>
      </w:r>
    </w:p>
    <w:p>
      <w:pPr>
        <w:widowControl/>
        <w:numPr>
          <w:ilvl w:val="0"/>
          <w:numId w:val="10"/>
        </w:numPr>
        <w:spacing w:before="0" w:after="80" w:line="300" w:lineRule="auto"/>
      </w:pPr>
      <w:r>
        <w:rPr>
          <w:rFonts w:ascii="Calibri" w:hAnsi="Calibri"/>
          <w:sz w:val="22"/>
        </w:rPr>
        <w:t>Medical spa Punta Gorda</w:t>
      </w:r>
    </w:p>
    <w:p>
      <w:pPr>
        <w:widowControl/>
        <w:numPr>
          <w:ilvl w:val="0"/>
          <w:numId w:val="10"/>
        </w:numPr>
        <w:spacing w:before="0" w:after="80" w:line="300" w:lineRule="auto"/>
      </w:pPr>
      <w:r>
        <w:rPr>
          <w:rFonts w:ascii="Calibri" w:hAnsi="Calibri"/>
          <w:sz w:val="22"/>
        </w:rPr>
        <w:t>Service + Punta Gorda</w:t>
      </w:r>
    </w:p>
    <w:p>
      <w:pPr>
        <w:widowControl/>
        <w:numPr>
          <w:ilvl w:val="0"/>
          <w:numId w:val="10"/>
        </w:numPr>
        <w:spacing w:before="0" w:after="80" w:line="300" w:lineRule="auto"/>
      </w:pPr>
      <w:r>
        <w:rPr>
          <w:rFonts w:ascii="Calibri" w:hAnsi="Calibri"/>
          <w:sz w:val="22"/>
        </w:rPr>
        <w:t>Service + near me</w:t>
      </w:r>
    </w:p>
    <w:p>
      <w:pPr>
        <w:widowControl/>
        <w:numPr>
          <w:ilvl w:val="0"/>
          <w:numId w:val="10"/>
        </w:numPr>
        <w:spacing w:before="0" w:after="80" w:line="300" w:lineRule="auto"/>
      </w:pPr>
      <w:r>
        <w:rPr>
          <w:rFonts w:ascii="Calibri" w:hAnsi="Calibri"/>
          <w:sz w:val="22"/>
        </w:rPr>
        <w:t>Consultation for service</w:t>
      </w:r>
    </w:p>
    <w:p>
      <w:pPr>
        <w:widowControl/>
        <w:spacing w:before="0" w:after="120" w:line="300" w:lineRule="auto"/>
      </w:pPr>
      <w:r>
        <w:rPr>
          <w:rFonts w:ascii="Calibri" w:hAnsi="Calibri"/>
          <w:sz w:val="22"/>
        </w:rPr>
        <w:t xml:space="preserve">Use </w:t>
      </w:r>
      <w:r>
        <w:rPr>
          <w:rFonts w:ascii="Calibri" w:hAnsi="Calibri"/>
          <w:b/>
          <w:sz w:val="22"/>
        </w:rPr>
        <w:t>med spa</w:t>
      </w:r>
      <w:r>
        <w:rPr>
          <w:rFonts w:ascii="Calibri" w:hAnsi="Calibri"/>
          <w:sz w:val="22"/>
        </w:rPr>
        <w:t xml:space="preserve"> where it helps search understanding, even though it is not the brand descriptor. Place it naturally in supporting copy, FAQs, metadata, or comparison language. Do not repeat it in every heading.</w:t>
      </w:r>
    </w:p>
    <w:p>
      <w:pPr>
        <w:pStyle w:val="Heading3"/>
        <w:widowControl/>
      </w:pPr>
      <w:r>
        <w:rPr>
          <w:rFonts w:ascii="Calibri" w:hAnsi="Calibri"/>
          <w:sz w:val="24"/>
        </w:rPr>
        <w:t>Content cadence</w:t>
      </w:r>
    </w:p>
    <w:p>
      <w:pPr>
        <w:widowControl/>
        <w:spacing w:before="0" w:after="120" w:line="300" w:lineRule="auto"/>
      </w:pPr>
      <w:r>
        <w:rPr>
          <w:rFonts w:ascii="Calibri" w:hAnsi="Calibri"/>
          <w:sz w:val="22"/>
        </w:rPr>
        <w:t>Publish when the practice has something useful and accurate to add:</w:t>
      </w:r>
    </w:p>
    <w:p>
      <w:pPr>
        <w:widowControl/>
        <w:numPr>
          <w:ilvl w:val="0"/>
          <w:numId w:val="10"/>
        </w:numPr>
        <w:spacing w:before="0" w:after="80" w:line="300" w:lineRule="auto"/>
      </w:pPr>
      <w:r>
        <w:rPr>
          <w:rFonts w:ascii="Calibri" w:hAnsi="Calibri"/>
          <w:sz w:val="22"/>
        </w:rPr>
        <w:t>Treatment preparation</w:t>
      </w:r>
    </w:p>
    <w:p>
      <w:pPr>
        <w:widowControl/>
        <w:numPr>
          <w:ilvl w:val="0"/>
          <w:numId w:val="10"/>
        </w:numPr>
        <w:spacing w:before="0" w:after="80" w:line="300" w:lineRule="auto"/>
      </w:pPr>
      <w:r>
        <w:rPr>
          <w:rFonts w:ascii="Calibri" w:hAnsi="Calibri"/>
          <w:sz w:val="22"/>
        </w:rPr>
        <w:t>Downtime and recovery</w:t>
      </w:r>
    </w:p>
    <w:p>
      <w:pPr>
        <w:widowControl/>
        <w:numPr>
          <w:ilvl w:val="0"/>
          <w:numId w:val="10"/>
        </w:numPr>
        <w:spacing w:before="0" w:after="80" w:line="300" w:lineRule="auto"/>
      </w:pPr>
      <w:r>
        <w:rPr>
          <w:rFonts w:ascii="Calibri" w:hAnsi="Calibri"/>
          <w:sz w:val="22"/>
        </w:rPr>
        <w:t>How candidacy is evaluated</w:t>
      </w:r>
    </w:p>
    <w:p>
      <w:pPr>
        <w:widowControl/>
        <w:numPr>
          <w:ilvl w:val="0"/>
          <w:numId w:val="10"/>
        </w:numPr>
        <w:spacing w:before="0" w:after="80" w:line="300" w:lineRule="auto"/>
      </w:pPr>
      <w:r>
        <w:rPr>
          <w:rFonts w:ascii="Calibri" w:hAnsi="Calibri"/>
          <w:sz w:val="22"/>
        </w:rPr>
        <w:t>Differences between procedures</w:t>
      </w:r>
    </w:p>
    <w:p>
      <w:pPr>
        <w:widowControl/>
        <w:numPr>
          <w:ilvl w:val="0"/>
          <w:numId w:val="10"/>
        </w:numPr>
        <w:spacing w:before="0" w:after="80" w:line="300" w:lineRule="auto"/>
      </w:pPr>
      <w:r>
        <w:rPr>
          <w:rFonts w:ascii="Calibri" w:hAnsi="Calibri"/>
          <w:sz w:val="22"/>
        </w:rPr>
        <w:t>Maintenance timing</w:t>
      </w:r>
    </w:p>
    <w:p>
      <w:pPr>
        <w:widowControl/>
        <w:numPr>
          <w:ilvl w:val="0"/>
          <w:numId w:val="10"/>
        </w:numPr>
        <w:spacing w:before="0" w:after="80" w:line="300" w:lineRule="auto"/>
      </w:pPr>
      <w:r>
        <w:rPr>
          <w:rFonts w:ascii="Calibri" w:hAnsi="Calibri"/>
          <w:sz w:val="22"/>
        </w:rPr>
        <w:t>Skincare use</w:t>
      </w:r>
    </w:p>
    <w:p>
      <w:pPr>
        <w:widowControl/>
        <w:numPr>
          <w:ilvl w:val="0"/>
          <w:numId w:val="10"/>
        </w:numPr>
        <w:spacing w:before="0" w:after="80" w:line="300" w:lineRule="auto"/>
      </w:pPr>
      <w:r>
        <w:rPr>
          <w:rFonts w:ascii="Calibri" w:hAnsi="Calibri"/>
          <w:sz w:val="22"/>
        </w:rPr>
        <w:t>New services or equipment</w:t>
      </w:r>
    </w:p>
    <w:p>
      <w:pPr>
        <w:widowControl/>
        <w:numPr>
          <w:ilvl w:val="0"/>
          <w:numId w:val="10"/>
        </w:numPr>
        <w:spacing w:before="0" w:after="80" w:line="300" w:lineRule="auto"/>
      </w:pPr>
      <w:r>
        <w:rPr>
          <w:rFonts w:ascii="Calibri" w:hAnsi="Calibri"/>
          <w:sz w:val="22"/>
        </w:rPr>
        <w:t>Seasonal planning</w:t>
      </w:r>
    </w:p>
    <w:p>
      <w:pPr>
        <w:widowControl/>
        <w:spacing w:before="0" w:after="120" w:line="300" w:lineRule="auto"/>
      </w:pPr>
      <w:r>
        <w:rPr>
          <w:rFonts w:ascii="Calibri" w:hAnsi="Calibri"/>
          <w:sz w:val="22"/>
        </w:rPr>
        <w:t>Quality, first-hand expertise, and trust matter more than arbitrary frequency.</w:t>
      </w:r>
    </w:p>
    <w:p>
      <w:pPr>
        <w:pStyle w:val="Heading2"/>
        <w:widowControl/>
      </w:pPr>
      <w:r>
        <w:rPr>
          <w:rFonts w:ascii="Calibri" w:hAnsi="Calibri"/>
          <w:sz w:val="26"/>
        </w:rPr>
        <w:t>7. Landing-page system</w:t>
      </w:r>
    </w:p>
    <w:p>
      <w:pPr>
        <w:pStyle w:val="Heading3"/>
        <w:widowControl/>
      </w:pPr>
      <w:r>
        <w:rPr>
          <w:rFonts w:ascii="Calibri" w:hAnsi="Calibri"/>
          <w:sz w:val="24"/>
        </w:rPr>
        <w:t>One promise per page</w:t>
      </w:r>
    </w:p>
    <w:p>
      <w:pPr>
        <w:widowControl/>
        <w:spacing w:before="0" w:after="120" w:line="300" w:lineRule="auto"/>
      </w:pPr>
      <w:r>
        <w:rPr>
          <w:rFonts w:ascii="Calibri" w:hAnsi="Calibri"/>
          <w:sz w:val="22"/>
        </w:rPr>
        <w:t>The page should answer the same intent as the ad. Do not send an IV hydration click to a generic homepage or a laser click to a booking menu with no education.</w:t>
      </w:r>
    </w:p>
    <w:p>
      <w:pPr>
        <w:pStyle w:val="Heading3"/>
        <w:widowControl/>
      </w:pPr>
      <w:r>
        <w:rPr>
          <w:rFonts w:ascii="Calibri" w:hAnsi="Calibri"/>
          <w:sz w:val="24"/>
        </w:rPr>
        <w:t>Above the fold</w:t>
      </w:r>
    </w:p>
    <w:p>
      <w:pPr>
        <w:widowControl/>
        <w:numPr>
          <w:ilvl w:val="0"/>
          <w:numId w:val="10"/>
        </w:numPr>
        <w:spacing w:before="0" w:after="80" w:line="300" w:lineRule="auto"/>
      </w:pPr>
      <w:r>
        <w:rPr>
          <w:rFonts w:ascii="Calibri" w:hAnsi="Calibri"/>
          <w:sz w:val="22"/>
        </w:rPr>
        <w:t>Service name</w:t>
      </w:r>
    </w:p>
    <w:p>
      <w:pPr>
        <w:widowControl/>
        <w:numPr>
          <w:ilvl w:val="0"/>
          <w:numId w:val="10"/>
        </w:numPr>
        <w:spacing w:before="0" w:after="80" w:line="300" w:lineRule="auto"/>
      </w:pPr>
      <w:r>
        <w:rPr>
          <w:rFonts w:ascii="Calibri" w:hAnsi="Calibri"/>
          <w:sz w:val="22"/>
        </w:rPr>
        <w:t>House of Rose / Punta Gorda</w:t>
      </w:r>
    </w:p>
    <w:p>
      <w:pPr>
        <w:widowControl/>
        <w:numPr>
          <w:ilvl w:val="0"/>
          <w:numId w:val="10"/>
        </w:numPr>
        <w:spacing w:before="0" w:after="80" w:line="300" w:lineRule="auto"/>
      </w:pPr>
      <w:r>
        <w:rPr>
          <w:rFonts w:ascii="Calibri" w:hAnsi="Calibri"/>
          <w:sz w:val="22"/>
        </w:rPr>
        <w:t>One accurate purpose statement</w:t>
      </w:r>
    </w:p>
    <w:p>
      <w:pPr>
        <w:widowControl/>
        <w:numPr>
          <w:ilvl w:val="0"/>
          <w:numId w:val="10"/>
        </w:numPr>
        <w:spacing w:before="0" w:after="80" w:line="300" w:lineRule="auto"/>
      </w:pPr>
      <w:r>
        <w:rPr>
          <w:rFonts w:ascii="Calibri" w:hAnsi="Calibri"/>
          <w:sz w:val="22"/>
        </w:rPr>
        <w:t>One method statement</w:t>
      </w:r>
    </w:p>
    <w:p>
      <w:pPr>
        <w:widowControl/>
        <w:numPr>
          <w:ilvl w:val="0"/>
          <w:numId w:val="10"/>
        </w:numPr>
        <w:spacing w:before="0" w:after="80" w:line="300" w:lineRule="auto"/>
      </w:pPr>
      <w:r>
        <w:rPr>
          <w:rFonts w:ascii="Calibri" w:hAnsi="Calibri"/>
          <w:sz w:val="22"/>
        </w:rPr>
        <w:t>Primary action</w:t>
      </w:r>
    </w:p>
    <w:p>
      <w:pPr>
        <w:widowControl/>
        <w:numPr>
          <w:ilvl w:val="0"/>
          <w:numId w:val="10"/>
        </w:numPr>
        <w:spacing w:before="0" w:after="80" w:line="300" w:lineRule="auto"/>
      </w:pPr>
      <w:r>
        <w:rPr>
          <w:rFonts w:ascii="Calibri" w:hAnsi="Calibri"/>
          <w:sz w:val="22"/>
        </w:rPr>
        <w:t>Real relevant image</w:t>
      </w:r>
    </w:p>
    <w:p>
      <w:pPr>
        <w:pStyle w:val="Heading3"/>
        <w:widowControl/>
      </w:pPr>
      <w:r>
        <w:rPr>
          <w:rFonts w:ascii="Calibri" w:hAnsi="Calibri"/>
          <w:sz w:val="24"/>
        </w:rPr>
        <w:t>Required clinical expectation block</w:t>
      </w:r>
    </w:p>
    <w:p>
      <w:pPr>
        <w:widowControl/>
        <w:spacing w:before="0" w:after="120" w:line="300" w:lineRule="auto"/>
      </w:pPr>
      <w:r>
        <w:rPr>
          <w:rFonts w:ascii="Calibri" w:hAnsi="Calibri"/>
          <w:sz w:val="22"/>
        </w:rPr>
        <w:t>When material, show before the final booking decision:</w:t>
      </w:r>
    </w:p>
    <w:p>
      <w:pPr>
        <w:widowControl/>
        <w:numPr>
          <w:ilvl w:val="0"/>
          <w:numId w:val="10"/>
        </w:numPr>
        <w:spacing w:before="0" w:after="80" w:line="300" w:lineRule="auto"/>
      </w:pPr>
      <w:r>
        <w:rPr>
          <w:rFonts w:ascii="Calibri" w:hAnsi="Calibri"/>
          <w:sz w:val="22"/>
        </w:rPr>
        <w:t>Consultation or screening</w:t>
      </w:r>
    </w:p>
    <w:p>
      <w:pPr>
        <w:widowControl/>
        <w:numPr>
          <w:ilvl w:val="0"/>
          <w:numId w:val="10"/>
        </w:numPr>
        <w:spacing w:before="0" w:after="80" w:line="300" w:lineRule="auto"/>
      </w:pPr>
      <w:r>
        <w:rPr>
          <w:rFonts w:ascii="Calibri" w:hAnsi="Calibri"/>
          <w:sz w:val="22"/>
        </w:rPr>
        <w:t>Preparation</w:t>
      </w:r>
    </w:p>
    <w:p>
      <w:pPr>
        <w:widowControl/>
        <w:numPr>
          <w:ilvl w:val="0"/>
          <w:numId w:val="10"/>
        </w:numPr>
        <w:spacing w:before="0" w:after="80" w:line="300" w:lineRule="auto"/>
      </w:pPr>
      <w:r>
        <w:rPr>
          <w:rFonts w:ascii="Calibri" w:hAnsi="Calibri"/>
          <w:sz w:val="22"/>
        </w:rPr>
        <w:t>Expected downtime</w:t>
      </w:r>
    </w:p>
    <w:p>
      <w:pPr>
        <w:widowControl/>
        <w:numPr>
          <w:ilvl w:val="0"/>
          <w:numId w:val="10"/>
        </w:numPr>
        <w:spacing w:before="0" w:after="80" w:line="300" w:lineRule="auto"/>
      </w:pPr>
      <w:r>
        <w:rPr>
          <w:rFonts w:ascii="Calibri" w:hAnsi="Calibri"/>
          <w:sz w:val="22"/>
        </w:rPr>
        <w:t>Aftercare</w:t>
      </w:r>
    </w:p>
    <w:p>
      <w:pPr>
        <w:widowControl/>
        <w:numPr>
          <w:ilvl w:val="0"/>
          <w:numId w:val="10"/>
        </w:numPr>
        <w:spacing w:before="0" w:after="80" w:line="300" w:lineRule="auto"/>
      </w:pPr>
      <w:r>
        <w:rPr>
          <w:rFonts w:ascii="Calibri" w:hAnsi="Calibri"/>
          <w:sz w:val="22"/>
        </w:rPr>
        <w:t>Series or maintenance</w:t>
      </w:r>
    </w:p>
    <w:p>
      <w:pPr>
        <w:widowControl/>
        <w:numPr>
          <w:ilvl w:val="0"/>
          <w:numId w:val="10"/>
        </w:numPr>
        <w:spacing w:before="0" w:after="80" w:line="300" w:lineRule="auto"/>
      </w:pPr>
      <w:r>
        <w:rPr>
          <w:rFonts w:ascii="Calibri" w:hAnsi="Calibri"/>
          <w:sz w:val="22"/>
        </w:rPr>
        <w:t>Individual variability</w:t>
      </w:r>
    </w:p>
    <w:p>
      <w:pPr>
        <w:pStyle w:val="Heading3"/>
        <w:widowControl/>
      </w:pPr>
      <w:r>
        <w:rPr>
          <w:rFonts w:ascii="Calibri" w:hAnsi="Calibri"/>
          <w:sz w:val="24"/>
        </w:rPr>
        <w:t>Proof</w:t>
      </w:r>
    </w:p>
    <w:p>
      <w:pPr>
        <w:widowControl/>
        <w:spacing w:before="0" w:after="120" w:line="300" w:lineRule="auto"/>
      </w:pPr>
      <w:r>
        <w:rPr>
          <w:rFonts w:ascii="Calibri" w:hAnsi="Calibri"/>
          <w:sz w:val="22"/>
        </w:rPr>
        <w:t>Use:</w:t>
      </w:r>
    </w:p>
    <w:p>
      <w:pPr>
        <w:widowControl/>
        <w:numPr>
          <w:ilvl w:val="0"/>
          <w:numId w:val="10"/>
        </w:numPr>
        <w:spacing w:before="0" w:after="80" w:line="300" w:lineRule="auto"/>
      </w:pPr>
      <w:r>
        <w:rPr>
          <w:rFonts w:ascii="Calibri" w:hAnsi="Calibri"/>
          <w:sz w:val="22"/>
        </w:rPr>
        <w:t>Real providers and verified credentials</w:t>
      </w:r>
    </w:p>
    <w:p>
      <w:pPr>
        <w:widowControl/>
        <w:numPr>
          <w:ilvl w:val="0"/>
          <w:numId w:val="10"/>
        </w:numPr>
        <w:spacing w:before="0" w:after="80" w:line="300" w:lineRule="auto"/>
      </w:pPr>
      <w:r>
        <w:rPr>
          <w:rFonts w:ascii="Calibri" w:hAnsi="Calibri"/>
          <w:sz w:val="22"/>
        </w:rPr>
        <w:t>Real practice and device photography</w:t>
      </w:r>
    </w:p>
    <w:p>
      <w:pPr>
        <w:widowControl/>
        <w:numPr>
          <w:ilvl w:val="0"/>
          <w:numId w:val="10"/>
        </w:numPr>
        <w:spacing w:before="0" w:after="80" w:line="300" w:lineRule="auto"/>
      </w:pPr>
      <w:r>
        <w:rPr>
          <w:rFonts w:ascii="Calibri" w:hAnsi="Calibri"/>
          <w:sz w:val="22"/>
        </w:rPr>
        <w:t>Standardized, consented results</w:t>
      </w:r>
    </w:p>
    <w:p>
      <w:pPr>
        <w:widowControl/>
        <w:numPr>
          <w:ilvl w:val="0"/>
          <w:numId w:val="10"/>
        </w:numPr>
        <w:spacing w:before="0" w:after="80" w:line="300" w:lineRule="auto"/>
      </w:pPr>
      <w:r>
        <w:rPr>
          <w:rFonts w:ascii="Calibri" w:hAnsi="Calibri"/>
          <w:sz w:val="22"/>
        </w:rPr>
        <w:t>Specific process</w:t>
      </w:r>
    </w:p>
    <w:p>
      <w:pPr>
        <w:widowControl/>
        <w:numPr>
          <w:ilvl w:val="0"/>
          <w:numId w:val="10"/>
        </w:numPr>
        <w:spacing w:before="0" w:after="80" w:line="300" w:lineRule="auto"/>
      </w:pPr>
      <w:r>
        <w:rPr>
          <w:rFonts w:ascii="Calibri" w:hAnsi="Calibri"/>
          <w:sz w:val="22"/>
        </w:rPr>
        <w:t>Clear policies</w:t>
      </w:r>
    </w:p>
    <w:p>
      <w:pPr>
        <w:widowControl/>
        <w:numPr>
          <w:ilvl w:val="0"/>
          <w:numId w:val="10"/>
        </w:numPr>
        <w:spacing w:before="0" w:after="80" w:line="300" w:lineRule="auto"/>
      </w:pPr>
      <w:r>
        <w:rPr>
          <w:rFonts w:ascii="Calibri" w:hAnsi="Calibri"/>
          <w:sz w:val="22"/>
        </w:rPr>
        <w:t>Approved reviews with no altered meaning</w:t>
      </w:r>
    </w:p>
    <w:p>
      <w:pPr>
        <w:widowControl/>
        <w:spacing w:before="0" w:after="120" w:line="300" w:lineRule="auto"/>
      </w:pPr>
      <w:r>
        <w:rPr>
          <w:rFonts w:ascii="Calibri" w:hAnsi="Calibri"/>
          <w:sz w:val="22"/>
        </w:rPr>
        <w:t>Do not use:</w:t>
      </w:r>
    </w:p>
    <w:p>
      <w:pPr>
        <w:widowControl/>
        <w:numPr>
          <w:ilvl w:val="0"/>
          <w:numId w:val="10"/>
        </w:numPr>
        <w:spacing w:before="0" w:after="80" w:line="300" w:lineRule="auto"/>
      </w:pPr>
      <w:r>
        <w:rPr>
          <w:rFonts w:ascii="Calibri" w:hAnsi="Calibri"/>
          <w:sz w:val="22"/>
        </w:rPr>
        <w:t>Fake review tiles</w:t>
      </w:r>
    </w:p>
    <w:p>
      <w:pPr>
        <w:widowControl/>
        <w:numPr>
          <w:ilvl w:val="0"/>
          <w:numId w:val="10"/>
        </w:numPr>
        <w:spacing w:before="0" w:after="80" w:line="300" w:lineRule="auto"/>
      </w:pPr>
      <w:r>
        <w:rPr>
          <w:rFonts w:ascii="Calibri" w:hAnsi="Calibri"/>
          <w:sz w:val="22"/>
        </w:rPr>
        <w:t>AI patients</w:t>
      </w:r>
    </w:p>
    <w:p>
      <w:pPr>
        <w:widowControl/>
        <w:numPr>
          <w:ilvl w:val="0"/>
          <w:numId w:val="10"/>
        </w:numPr>
        <w:spacing w:before="0" w:after="80" w:line="300" w:lineRule="auto"/>
      </w:pPr>
      <w:r>
        <w:rPr>
          <w:rFonts w:ascii="Calibri" w:hAnsi="Calibri"/>
          <w:sz w:val="22"/>
        </w:rPr>
        <w:t>stock “doctor” imagery</w:t>
      </w:r>
    </w:p>
    <w:p>
      <w:pPr>
        <w:widowControl/>
        <w:numPr>
          <w:ilvl w:val="0"/>
          <w:numId w:val="10"/>
        </w:numPr>
        <w:spacing w:before="0" w:after="80" w:line="300" w:lineRule="auto"/>
      </w:pPr>
      <w:r>
        <w:rPr>
          <w:rFonts w:ascii="Calibri" w:hAnsi="Calibri"/>
          <w:sz w:val="22"/>
        </w:rPr>
        <w:t>inflated procedure counts</w:t>
      </w:r>
    </w:p>
    <w:p>
      <w:pPr>
        <w:widowControl/>
        <w:numPr>
          <w:ilvl w:val="0"/>
          <w:numId w:val="10"/>
        </w:numPr>
        <w:spacing w:before="0" w:after="80" w:line="300" w:lineRule="auto"/>
      </w:pPr>
      <w:r>
        <w:rPr>
          <w:rFonts w:ascii="Calibri" w:hAnsi="Calibri"/>
          <w:sz w:val="22"/>
        </w:rPr>
        <w:t>unverified awards</w:t>
      </w:r>
    </w:p>
    <w:p>
      <w:pPr>
        <w:widowControl/>
        <w:numPr>
          <w:ilvl w:val="0"/>
          <w:numId w:val="10"/>
        </w:numPr>
        <w:spacing w:before="0" w:after="80" w:line="300" w:lineRule="auto"/>
      </w:pPr>
      <w:r>
        <w:rPr>
          <w:rFonts w:ascii="Calibri" w:hAnsi="Calibri"/>
          <w:sz w:val="22"/>
        </w:rPr>
        <w:t>countdown timers without a real deadline</w:t>
      </w:r>
    </w:p>
    <w:p>
      <w:pPr>
        <w:widowControl/>
        <w:numPr>
          <w:ilvl w:val="0"/>
          <w:numId w:val="10"/>
        </w:numPr>
        <w:spacing w:before="0" w:after="80" w:line="300" w:lineRule="auto"/>
      </w:pPr>
      <w:r>
        <w:rPr>
          <w:rFonts w:ascii="Calibri" w:hAnsi="Calibri"/>
          <w:sz w:val="22"/>
        </w:rPr>
        <w:t>hidden qualifications</w:t>
      </w:r>
    </w:p>
    <w:p>
      <w:pPr>
        <w:pStyle w:val="Heading3"/>
        <w:widowControl/>
      </w:pPr>
      <w:r>
        <w:rPr>
          <w:rFonts w:ascii="Calibri" w:hAnsi="Calibri"/>
          <w:sz w:val="24"/>
        </w:rPr>
        <w:t>Forms</w:t>
      </w:r>
    </w:p>
    <w:p>
      <w:pPr>
        <w:widowControl/>
        <w:spacing w:before="0" w:after="120" w:line="300" w:lineRule="auto"/>
      </w:pPr>
      <w:r>
        <w:rPr>
          <w:rFonts w:ascii="Calibri" w:hAnsi="Calibri"/>
          <w:sz w:val="22"/>
        </w:rPr>
        <w:t>Collect the minimum information needed for the next step. Do not ask for diagnoses, medications, detailed medical history, or treatment candidacy in a general advertising lead form unless the workflow, privacy controls, and clinical need have been approved.</w:t>
      </w:r>
    </w:p>
    <w:p>
      <w:pPr>
        <w:pStyle w:val="Heading2"/>
        <w:widowControl/>
      </w:pPr>
      <w:r>
        <w:rPr>
          <w:rFonts w:ascii="Calibri" w:hAnsi="Calibri"/>
          <w:sz w:val="26"/>
        </w:rPr>
        <w:t>8. Measurement and reporting</w:t>
      </w:r>
    </w:p>
    <w:p>
      <w:pPr>
        <w:pStyle w:val="Heading3"/>
        <w:widowControl/>
      </w:pPr>
      <w:r>
        <w:rPr>
          <w:rFonts w:ascii="Calibri" w:hAnsi="Calibri"/>
          <w:sz w:val="24"/>
        </w:rPr>
        <w:t>Weekly</w:t>
      </w:r>
    </w:p>
    <w:p>
      <w:pPr>
        <w:widowControl/>
        <w:numPr>
          <w:ilvl w:val="0"/>
          <w:numId w:val="10"/>
        </w:numPr>
        <w:spacing w:before="0" w:after="80" w:line="300" w:lineRule="auto"/>
      </w:pPr>
      <w:r>
        <w:rPr>
          <w:rFonts w:ascii="Calibri" w:hAnsi="Calibri"/>
          <w:sz w:val="22"/>
        </w:rPr>
        <w:t>Spend by campaign and service</w:t>
      </w:r>
    </w:p>
    <w:p>
      <w:pPr>
        <w:widowControl/>
        <w:numPr>
          <w:ilvl w:val="0"/>
          <w:numId w:val="10"/>
        </w:numPr>
        <w:spacing w:before="0" w:after="80" w:line="300" w:lineRule="auto"/>
      </w:pPr>
      <w:r>
        <w:rPr>
          <w:rFonts w:ascii="Calibri" w:hAnsi="Calibri"/>
          <w:sz w:val="22"/>
        </w:rPr>
        <w:t>Search terms</w:t>
      </w:r>
    </w:p>
    <w:p>
      <w:pPr>
        <w:widowControl/>
        <w:numPr>
          <w:ilvl w:val="0"/>
          <w:numId w:val="10"/>
        </w:numPr>
        <w:spacing w:before="0" w:after="80" w:line="300" w:lineRule="auto"/>
      </w:pPr>
      <w:r>
        <w:rPr>
          <w:rFonts w:ascii="Calibri" w:hAnsi="Calibri"/>
          <w:sz w:val="22"/>
        </w:rPr>
        <w:t>Qualified calls</w:t>
      </w:r>
    </w:p>
    <w:p>
      <w:pPr>
        <w:widowControl/>
        <w:numPr>
          <w:ilvl w:val="0"/>
          <w:numId w:val="10"/>
        </w:numPr>
        <w:spacing w:before="0" w:after="80" w:line="300" w:lineRule="auto"/>
      </w:pPr>
      <w:r>
        <w:rPr>
          <w:rFonts w:ascii="Calibri" w:hAnsi="Calibri"/>
          <w:sz w:val="22"/>
        </w:rPr>
        <w:t>Bookings</w:t>
      </w:r>
    </w:p>
    <w:p>
      <w:pPr>
        <w:widowControl/>
        <w:numPr>
          <w:ilvl w:val="0"/>
          <w:numId w:val="10"/>
        </w:numPr>
        <w:spacing w:before="0" w:after="80" w:line="300" w:lineRule="auto"/>
      </w:pPr>
      <w:r>
        <w:rPr>
          <w:rFonts w:ascii="Calibri" w:hAnsi="Calibri"/>
          <w:sz w:val="22"/>
        </w:rPr>
        <w:t>Cost per qualified action</w:t>
      </w:r>
    </w:p>
    <w:p>
      <w:pPr>
        <w:widowControl/>
        <w:numPr>
          <w:ilvl w:val="0"/>
          <w:numId w:val="10"/>
        </w:numPr>
        <w:spacing w:before="0" w:after="80" w:line="300" w:lineRule="auto"/>
      </w:pPr>
      <w:r>
        <w:rPr>
          <w:rFonts w:ascii="Calibri" w:hAnsi="Calibri"/>
          <w:sz w:val="22"/>
        </w:rPr>
        <w:t>Landing-page issues</w:t>
      </w:r>
    </w:p>
    <w:p>
      <w:pPr>
        <w:widowControl/>
        <w:numPr>
          <w:ilvl w:val="0"/>
          <w:numId w:val="10"/>
        </w:numPr>
        <w:spacing w:before="0" w:after="80" w:line="300" w:lineRule="auto"/>
      </w:pPr>
      <w:r>
        <w:rPr>
          <w:rFonts w:ascii="Calibri" w:hAnsi="Calibri"/>
          <w:sz w:val="22"/>
        </w:rPr>
        <w:t>Policy disapprovals</w:t>
      </w:r>
    </w:p>
    <w:p>
      <w:pPr>
        <w:widowControl/>
        <w:numPr>
          <w:ilvl w:val="0"/>
          <w:numId w:val="10"/>
        </w:numPr>
        <w:spacing w:before="0" w:after="80" w:line="300" w:lineRule="auto"/>
      </w:pPr>
      <w:r>
        <w:rPr>
          <w:rFonts w:ascii="Calibri" w:hAnsi="Calibri"/>
          <w:sz w:val="22"/>
        </w:rPr>
        <w:t>Walk-ins that mention the campaign</w:t>
      </w:r>
    </w:p>
    <w:p>
      <w:pPr>
        <w:pStyle w:val="Heading3"/>
        <w:widowControl/>
      </w:pPr>
      <w:r>
        <w:rPr>
          <w:rFonts w:ascii="Calibri" w:hAnsi="Calibri"/>
          <w:sz w:val="24"/>
        </w:rPr>
        <w:t>Monthly</w:t>
      </w:r>
    </w:p>
    <w:p>
      <w:pPr>
        <w:widowControl/>
        <w:numPr>
          <w:ilvl w:val="0"/>
          <w:numId w:val="10"/>
        </w:numPr>
        <w:spacing w:before="0" w:after="80" w:line="300" w:lineRule="auto"/>
      </w:pPr>
      <w:r>
        <w:rPr>
          <w:rFonts w:ascii="Calibri" w:hAnsi="Calibri"/>
          <w:sz w:val="22"/>
        </w:rPr>
        <w:t>New-patient revenue by source</w:t>
      </w:r>
    </w:p>
    <w:p>
      <w:pPr>
        <w:widowControl/>
        <w:numPr>
          <w:ilvl w:val="0"/>
          <w:numId w:val="10"/>
        </w:numPr>
        <w:spacing w:before="0" w:after="80" w:line="300" w:lineRule="auto"/>
      </w:pPr>
      <w:r>
        <w:rPr>
          <w:rFonts w:ascii="Calibri" w:hAnsi="Calibri"/>
          <w:sz w:val="22"/>
        </w:rPr>
        <w:t>Retail revenue by source</w:t>
      </w:r>
    </w:p>
    <w:p>
      <w:pPr>
        <w:widowControl/>
        <w:numPr>
          <w:ilvl w:val="0"/>
          <w:numId w:val="10"/>
        </w:numPr>
        <w:spacing w:before="0" w:after="80" w:line="300" w:lineRule="auto"/>
      </w:pPr>
      <w:r>
        <w:rPr>
          <w:rFonts w:ascii="Calibri" w:hAnsi="Calibri"/>
          <w:sz w:val="22"/>
        </w:rPr>
        <w:t>Show rate and cancellation rate</w:t>
      </w:r>
    </w:p>
    <w:p>
      <w:pPr>
        <w:widowControl/>
        <w:numPr>
          <w:ilvl w:val="0"/>
          <w:numId w:val="10"/>
        </w:numPr>
        <w:spacing w:before="0" w:after="80" w:line="300" w:lineRule="auto"/>
      </w:pPr>
      <w:r>
        <w:rPr>
          <w:rFonts w:ascii="Calibri" w:hAnsi="Calibri"/>
          <w:sz w:val="22"/>
        </w:rPr>
        <w:t>Service mix</w:t>
      </w:r>
    </w:p>
    <w:p>
      <w:pPr>
        <w:widowControl/>
        <w:numPr>
          <w:ilvl w:val="0"/>
          <w:numId w:val="10"/>
        </w:numPr>
        <w:spacing w:before="0" w:after="80" w:line="300" w:lineRule="auto"/>
      </w:pPr>
      <w:r>
        <w:rPr>
          <w:rFonts w:ascii="Calibri" w:hAnsi="Calibri"/>
          <w:sz w:val="22"/>
        </w:rPr>
        <w:t>Conversion lag</w:t>
      </w:r>
    </w:p>
    <w:p>
      <w:pPr>
        <w:widowControl/>
        <w:numPr>
          <w:ilvl w:val="0"/>
          <w:numId w:val="10"/>
        </w:numPr>
        <w:spacing w:before="0" w:after="80" w:line="300" w:lineRule="auto"/>
      </w:pPr>
      <w:r>
        <w:rPr>
          <w:rFonts w:ascii="Calibri" w:hAnsi="Calibri"/>
          <w:sz w:val="22"/>
        </w:rPr>
        <w:t>Branded search trend</w:t>
      </w:r>
    </w:p>
    <w:p>
      <w:pPr>
        <w:widowControl/>
        <w:numPr>
          <w:ilvl w:val="0"/>
          <w:numId w:val="10"/>
        </w:numPr>
        <w:spacing w:before="0" w:after="80" w:line="300" w:lineRule="auto"/>
      </w:pPr>
      <w:r>
        <w:rPr>
          <w:rFonts w:ascii="Calibri" w:hAnsi="Calibri"/>
          <w:sz w:val="22"/>
        </w:rPr>
        <w:t>Creative performance by message, not only image</w:t>
      </w:r>
    </w:p>
    <w:p>
      <w:pPr>
        <w:widowControl/>
        <w:numPr>
          <w:ilvl w:val="0"/>
          <w:numId w:val="10"/>
        </w:numPr>
        <w:spacing w:before="0" w:after="80" w:line="300" w:lineRule="auto"/>
      </w:pPr>
      <w:r>
        <w:rPr>
          <w:rFonts w:ascii="Calibri" w:hAnsi="Calibri"/>
          <w:sz w:val="22"/>
        </w:rPr>
        <w:t>Content that assisted conversion</w:t>
      </w:r>
    </w:p>
    <w:p>
      <w:pPr>
        <w:pStyle w:val="Heading3"/>
        <w:widowControl/>
      </w:pPr>
      <w:r>
        <w:rPr>
          <w:rFonts w:ascii="Calibri" w:hAnsi="Calibri"/>
          <w:sz w:val="24"/>
        </w:rPr>
        <w:t>Do not optimize for</w:t>
      </w:r>
    </w:p>
    <w:p>
      <w:pPr>
        <w:widowControl/>
        <w:numPr>
          <w:ilvl w:val="0"/>
          <w:numId w:val="10"/>
        </w:numPr>
        <w:spacing w:before="0" w:after="80" w:line="300" w:lineRule="auto"/>
      </w:pPr>
      <w:r>
        <w:rPr>
          <w:rFonts w:ascii="Calibri" w:hAnsi="Calibri"/>
          <w:sz w:val="22"/>
        </w:rPr>
        <w:t>Cheapest click</w:t>
      </w:r>
    </w:p>
    <w:p>
      <w:pPr>
        <w:widowControl/>
        <w:numPr>
          <w:ilvl w:val="0"/>
          <w:numId w:val="10"/>
        </w:numPr>
        <w:spacing w:before="0" w:after="80" w:line="300" w:lineRule="auto"/>
      </w:pPr>
      <w:r>
        <w:rPr>
          <w:rFonts w:ascii="Calibri" w:hAnsi="Calibri"/>
          <w:sz w:val="22"/>
        </w:rPr>
        <w:t>Largest reach</w:t>
      </w:r>
    </w:p>
    <w:p>
      <w:pPr>
        <w:widowControl/>
        <w:numPr>
          <w:ilvl w:val="0"/>
          <w:numId w:val="10"/>
        </w:numPr>
        <w:spacing w:before="0" w:after="80" w:line="300" w:lineRule="auto"/>
      </w:pPr>
      <w:r>
        <w:rPr>
          <w:rFonts w:ascii="Calibri" w:hAnsi="Calibri"/>
          <w:sz w:val="22"/>
        </w:rPr>
        <w:t>Most likes</w:t>
      </w:r>
    </w:p>
    <w:p>
      <w:pPr>
        <w:widowControl/>
        <w:numPr>
          <w:ilvl w:val="0"/>
          <w:numId w:val="10"/>
        </w:numPr>
        <w:spacing w:before="0" w:after="80" w:line="300" w:lineRule="auto"/>
      </w:pPr>
      <w:r>
        <w:rPr>
          <w:rFonts w:ascii="Calibri" w:hAnsi="Calibri"/>
          <w:sz w:val="22"/>
        </w:rPr>
        <w:t>Most form fills without quality</w:t>
      </w:r>
    </w:p>
    <w:p>
      <w:pPr>
        <w:widowControl/>
        <w:numPr>
          <w:ilvl w:val="0"/>
          <w:numId w:val="10"/>
        </w:numPr>
        <w:spacing w:before="0" w:after="80" w:line="300" w:lineRule="auto"/>
      </w:pPr>
      <w:r>
        <w:rPr>
          <w:rFonts w:ascii="Calibri" w:hAnsi="Calibri"/>
          <w:sz w:val="22"/>
        </w:rPr>
        <w:t>Ad-strength score alone</w:t>
      </w:r>
    </w:p>
    <w:p>
      <w:pPr>
        <w:widowControl/>
        <w:numPr>
          <w:ilvl w:val="0"/>
          <w:numId w:val="10"/>
        </w:numPr>
        <w:spacing w:before="0" w:after="80" w:line="300" w:lineRule="auto"/>
      </w:pPr>
      <w:r>
        <w:rPr>
          <w:rFonts w:ascii="Calibri" w:hAnsi="Calibri"/>
          <w:sz w:val="22"/>
        </w:rPr>
        <w:t>Aesthetic preference without outcome data</w:t>
      </w:r>
    </w:p>
    <w:p>
      <w:pPr>
        <w:pStyle w:val="Heading2"/>
        <w:widowControl/>
      </w:pPr>
      <w:r>
        <w:rPr>
          <w:rFonts w:ascii="Calibri" w:hAnsi="Calibri"/>
          <w:sz w:val="26"/>
        </w:rPr>
        <w:t>9. First 30 days</w:t>
      </w:r>
    </w:p>
    <w:p>
      <w:pPr>
        <w:pStyle w:val="Heading3"/>
        <w:widowControl/>
      </w:pPr>
      <w:r>
        <w:rPr>
          <w:rFonts w:ascii="Calibri" w:hAnsi="Calibri"/>
          <w:sz w:val="24"/>
        </w:rPr>
        <w:t>Week 1 - Foundation</w:t>
      </w:r>
    </w:p>
    <w:p>
      <w:pPr>
        <w:widowControl/>
        <w:numPr>
          <w:ilvl w:val="0"/>
          <w:numId w:val="10"/>
        </w:numPr>
        <w:spacing w:before="0" w:after="80" w:line="300" w:lineRule="auto"/>
      </w:pPr>
      <w:r>
        <w:rPr>
          <w:rFonts w:ascii="Calibri" w:hAnsi="Calibri"/>
          <w:sz w:val="22"/>
        </w:rPr>
        <w:t>Confirm profile facts, categories, hours, walk-ins, pickup, and service links.</w:t>
      </w:r>
    </w:p>
    <w:p>
      <w:pPr>
        <w:widowControl/>
        <w:numPr>
          <w:ilvl w:val="0"/>
          <w:numId w:val="10"/>
        </w:numPr>
        <w:spacing w:before="0" w:after="80" w:line="300" w:lineRule="auto"/>
      </w:pPr>
      <w:r>
        <w:rPr>
          <w:rFonts w:ascii="Calibri" w:hAnsi="Calibri"/>
          <w:sz w:val="22"/>
        </w:rPr>
        <w:t>Test booking, call, retail, and form tracking.</w:t>
      </w:r>
    </w:p>
    <w:p>
      <w:pPr>
        <w:widowControl/>
        <w:numPr>
          <w:ilvl w:val="0"/>
          <w:numId w:val="10"/>
        </w:numPr>
        <w:spacing w:before="0" w:after="80" w:line="300" w:lineRule="auto"/>
      </w:pPr>
      <w:r>
        <w:rPr>
          <w:rFonts w:ascii="Calibri" w:hAnsi="Calibri"/>
          <w:sz w:val="22"/>
        </w:rPr>
        <w:t>Select one high-intent service campaign plus brand search.</w:t>
      </w:r>
    </w:p>
    <w:p>
      <w:pPr>
        <w:widowControl/>
        <w:numPr>
          <w:ilvl w:val="0"/>
          <w:numId w:val="10"/>
        </w:numPr>
        <w:spacing w:before="0" w:after="80" w:line="300" w:lineRule="auto"/>
      </w:pPr>
      <w:r>
        <w:rPr>
          <w:rFonts w:ascii="Calibri" w:hAnsi="Calibri"/>
          <w:sz w:val="22"/>
        </w:rPr>
        <w:t>Finish the matching landing page.</w:t>
      </w:r>
    </w:p>
    <w:p>
      <w:pPr>
        <w:widowControl/>
        <w:numPr>
          <w:ilvl w:val="0"/>
          <w:numId w:val="10"/>
        </w:numPr>
        <w:spacing w:before="0" w:after="80" w:line="300" w:lineRule="auto"/>
      </w:pPr>
      <w:r>
        <w:rPr>
          <w:rFonts w:ascii="Calibri" w:hAnsi="Calibri"/>
          <w:sz w:val="22"/>
        </w:rPr>
        <w:t>Build the initial negative list.</w:t>
      </w:r>
    </w:p>
    <w:p>
      <w:pPr>
        <w:pStyle w:val="Heading3"/>
        <w:widowControl/>
      </w:pPr>
      <w:r>
        <w:rPr>
          <w:rFonts w:ascii="Calibri" w:hAnsi="Calibri"/>
          <w:sz w:val="24"/>
        </w:rPr>
        <w:t>Week 2 - Launch</w:t>
      </w:r>
    </w:p>
    <w:p>
      <w:pPr>
        <w:widowControl/>
        <w:numPr>
          <w:ilvl w:val="0"/>
          <w:numId w:val="10"/>
        </w:numPr>
        <w:spacing w:before="0" w:after="80" w:line="300" w:lineRule="auto"/>
      </w:pPr>
      <w:r>
        <w:rPr>
          <w:rFonts w:ascii="Calibri" w:hAnsi="Calibri"/>
          <w:sz w:val="22"/>
        </w:rPr>
        <w:t>Launch brand and one service campaign.</w:t>
      </w:r>
    </w:p>
    <w:p>
      <w:pPr>
        <w:widowControl/>
        <w:numPr>
          <w:ilvl w:val="0"/>
          <w:numId w:val="10"/>
        </w:numPr>
        <w:spacing w:before="0" w:after="80" w:line="300" w:lineRule="auto"/>
      </w:pPr>
      <w:r>
        <w:rPr>
          <w:rFonts w:ascii="Calibri" w:hAnsi="Calibri"/>
          <w:sz w:val="22"/>
        </w:rPr>
        <w:t>Launch one Meta practice-introduction creative and one service creative.</w:t>
      </w:r>
    </w:p>
    <w:p>
      <w:pPr>
        <w:widowControl/>
        <w:numPr>
          <w:ilvl w:val="0"/>
          <w:numId w:val="10"/>
        </w:numPr>
        <w:spacing w:before="0" w:after="80" w:line="300" w:lineRule="auto"/>
      </w:pPr>
      <w:r>
        <w:rPr>
          <w:rFonts w:ascii="Calibri" w:hAnsi="Calibri"/>
          <w:sz w:val="22"/>
        </w:rPr>
        <w:t>Review ad approval, destination behavior, and search terms.</w:t>
      </w:r>
    </w:p>
    <w:p>
      <w:pPr>
        <w:widowControl/>
        <w:numPr>
          <w:ilvl w:val="0"/>
          <w:numId w:val="10"/>
        </w:numPr>
        <w:spacing w:before="0" w:after="80" w:line="300" w:lineRule="auto"/>
      </w:pPr>
      <w:r>
        <w:rPr>
          <w:rFonts w:ascii="Calibri" w:hAnsi="Calibri"/>
          <w:sz w:val="22"/>
        </w:rPr>
        <w:t>Correct tracking before increasing spend.</w:t>
      </w:r>
    </w:p>
    <w:p>
      <w:pPr>
        <w:pStyle w:val="Heading3"/>
        <w:widowControl/>
      </w:pPr>
      <w:r>
        <w:rPr>
          <w:rFonts w:ascii="Calibri" w:hAnsi="Calibri"/>
          <w:sz w:val="24"/>
        </w:rPr>
        <w:t>Week 3 - Quality</w:t>
      </w:r>
    </w:p>
    <w:p>
      <w:pPr>
        <w:widowControl/>
        <w:numPr>
          <w:ilvl w:val="0"/>
          <w:numId w:val="10"/>
        </w:numPr>
        <w:spacing w:before="0" w:after="80" w:line="300" w:lineRule="auto"/>
      </w:pPr>
      <w:r>
        <w:rPr>
          <w:rFonts w:ascii="Calibri" w:hAnsi="Calibri"/>
          <w:sz w:val="22"/>
        </w:rPr>
        <w:t>Listen to or classify qualified calls appropriately.</w:t>
      </w:r>
    </w:p>
    <w:p>
      <w:pPr>
        <w:widowControl/>
        <w:numPr>
          <w:ilvl w:val="0"/>
          <w:numId w:val="10"/>
        </w:numPr>
        <w:spacing w:before="0" w:after="80" w:line="300" w:lineRule="auto"/>
      </w:pPr>
      <w:r>
        <w:rPr>
          <w:rFonts w:ascii="Calibri" w:hAnsi="Calibri"/>
          <w:sz w:val="22"/>
        </w:rPr>
        <w:t>Compare bookings with reported platform conversions.</w:t>
      </w:r>
    </w:p>
    <w:p>
      <w:pPr>
        <w:widowControl/>
        <w:numPr>
          <w:ilvl w:val="0"/>
          <w:numId w:val="10"/>
        </w:numPr>
        <w:spacing w:before="0" w:after="80" w:line="300" w:lineRule="auto"/>
      </w:pPr>
      <w:r>
        <w:rPr>
          <w:rFonts w:ascii="Calibri" w:hAnsi="Calibri"/>
          <w:sz w:val="22"/>
        </w:rPr>
        <w:t>Add negatives based on irrelevant searches.</w:t>
      </w:r>
    </w:p>
    <w:p>
      <w:pPr>
        <w:widowControl/>
        <w:numPr>
          <w:ilvl w:val="0"/>
          <w:numId w:val="10"/>
        </w:numPr>
        <w:spacing w:before="0" w:after="80" w:line="300" w:lineRule="auto"/>
      </w:pPr>
      <w:r>
        <w:rPr>
          <w:rFonts w:ascii="Calibri" w:hAnsi="Calibri"/>
          <w:sz w:val="22"/>
        </w:rPr>
        <w:t>Revise copy that attracts the wrong expectation.</w:t>
      </w:r>
    </w:p>
    <w:p>
      <w:pPr>
        <w:widowControl/>
        <w:numPr>
          <w:ilvl w:val="0"/>
          <w:numId w:val="10"/>
        </w:numPr>
        <w:spacing w:before="0" w:after="80" w:line="300" w:lineRule="auto"/>
      </w:pPr>
      <w:r>
        <w:rPr>
          <w:rFonts w:ascii="Calibri" w:hAnsi="Calibri"/>
          <w:sz w:val="22"/>
        </w:rPr>
        <w:t>Add one useful preparation or downtime resource.</w:t>
      </w:r>
    </w:p>
    <w:p>
      <w:pPr>
        <w:pStyle w:val="Heading3"/>
        <w:widowControl/>
      </w:pPr>
      <w:r>
        <w:rPr>
          <w:rFonts w:ascii="Calibri" w:hAnsi="Calibri"/>
          <w:sz w:val="24"/>
        </w:rPr>
        <w:t>Week 4 - Expand carefully</w:t>
      </w:r>
    </w:p>
    <w:p>
      <w:pPr>
        <w:widowControl/>
        <w:numPr>
          <w:ilvl w:val="0"/>
          <w:numId w:val="10"/>
        </w:numPr>
        <w:spacing w:before="0" w:after="80" w:line="300" w:lineRule="auto"/>
      </w:pPr>
      <w:r>
        <w:rPr>
          <w:rFonts w:ascii="Calibri" w:hAnsi="Calibri"/>
          <w:sz w:val="22"/>
        </w:rPr>
        <w:t>Keep the best intent/landing-page match.</w:t>
      </w:r>
    </w:p>
    <w:p>
      <w:pPr>
        <w:widowControl/>
        <w:numPr>
          <w:ilvl w:val="0"/>
          <w:numId w:val="10"/>
        </w:numPr>
        <w:spacing w:before="0" w:after="80" w:line="300" w:lineRule="auto"/>
      </w:pPr>
      <w:r>
        <w:rPr>
          <w:rFonts w:ascii="Calibri" w:hAnsi="Calibri"/>
          <w:sz w:val="22"/>
        </w:rPr>
        <w:t>Add a second service only if tracking and follow-up are working.</w:t>
      </w:r>
    </w:p>
    <w:p>
      <w:pPr>
        <w:widowControl/>
        <w:numPr>
          <w:ilvl w:val="0"/>
          <w:numId w:val="10"/>
        </w:numPr>
        <w:spacing w:before="0" w:after="80" w:line="300" w:lineRule="auto"/>
      </w:pPr>
      <w:r>
        <w:rPr>
          <w:rFonts w:ascii="Calibri" w:hAnsi="Calibri"/>
          <w:sz w:val="22"/>
        </w:rPr>
        <w:t>Build retargeting or follow-up only after checking sensitive-health and privacy restrictions.</w:t>
      </w:r>
    </w:p>
    <w:p>
      <w:pPr>
        <w:widowControl/>
        <w:numPr>
          <w:ilvl w:val="0"/>
          <w:numId w:val="10"/>
        </w:numPr>
        <w:spacing w:before="0" w:after="80" w:line="300" w:lineRule="auto"/>
      </w:pPr>
      <w:r>
        <w:rPr>
          <w:rFonts w:ascii="Calibri" w:hAnsi="Calibri"/>
          <w:sz w:val="22"/>
        </w:rPr>
        <w:t>Report booked and attended value, not vanity metrics.</w:t>
      </w:r>
    </w:p>
    <w:p>
      <w:pPr>
        <w:pStyle w:val="Heading2"/>
        <w:widowControl/>
      </w:pPr>
      <w:r>
        <w:rPr>
          <w:rFonts w:ascii="Calibri" w:hAnsi="Calibri"/>
          <w:sz w:val="26"/>
        </w:rPr>
        <w:t>10. Compliance and review notes</w:t>
      </w:r>
    </w:p>
    <w:p>
      <w:pPr>
        <w:widowControl/>
        <w:spacing w:before="0" w:after="120" w:line="300" w:lineRule="auto"/>
      </w:pPr>
      <w:r>
        <w:rPr>
          <w:rFonts w:ascii="Calibri" w:hAnsi="Calibri"/>
          <w:sz w:val="22"/>
        </w:rPr>
        <w:t>This system is not legal advice. Before launch:</w:t>
      </w:r>
    </w:p>
    <w:p>
      <w:pPr>
        <w:widowControl/>
        <w:numPr>
          <w:ilvl w:val="0"/>
          <w:numId w:val="10"/>
        </w:numPr>
        <w:spacing w:before="0" w:after="80" w:line="300" w:lineRule="auto"/>
      </w:pPr>
      <w:r>
        <w:rPr>
          <w:rFonts w:ascii="Calibri" w:hAnsi="Calibri"/>
          <w:sz w:val="22"/>
        </w:rPr>
        <w:t>Confirm claims with the treating clinician.</w:t>
      </w:r>
    </w:p>
    <w:p>
      <w:pPr>
        <w:widowControl/>
        <w:numPr>
          <w:ilvl w:val="0"/>
          <w:numId w:val="10"/>
        </w:numPr>
        <w:spacing w:before="0" w:after="80" w:line="300" w:lineRule="auto"/>
      </w:pPr>
      <w:r>
        <w:rPr>
          <w:rFonts w:ascii="Calibri" w:hAnsi="Calibri"/>
          <w:sz w:val="22"/>
        </w:rPr>
        <w:t>Confirm scope, credentials, device, product, and intended-use language.</w:t>
      </w:r>
    </w:p>
    <w:p>
      <w:pPr>
        <w:widowControl/>
        <w:numPr>
          <w:ilvl w:val="0"/>
          <w:numId w:val="10"/>
        </w:numPr>
        <w:spacing w:before="0" w:after="80" w:line="300" w:lineRule="auto"/>
      </w:pPr>
      <w:r>
        <w:rPr>
          <w:rFonts w:ascii="Calibri" w:hAnsi="Calibri"/>
          <w:sz w:val="22"/>
        </w:rPr>
        <w:t>Confirm testimonial and before-and-after consent.</w:t>
      </w:r>
    </w:p>
    <w:p>
      <w:pPr>
        <w:widowControl/>
        <w:numPr>
          <w:ilvl w:val="0"/>
          <w:numId w:val="10"/>
        </w:numPr>
        <w:spacing w:before="0" w:after="80" w:line="300" w:lineRule="auto"/>
      </w:pPr>
      <w:r>
        <w:rPr>
          <w:rFonts w:ascii="Calibri" w:hAnsi="Calibri"/>
          <w:sz w:val="22"/>
        </w:rPr>
        <w:t>Confirm platform eligibility for prescription-drug-related terms.</w:t>
      </w:r>
    </w:p>
    <w:p>
      <w:pPr>
        <w:widowControl/>
        <w:numPr>
          <w:ilvl w:val="0"/>
          <w:numId w:val="10"/>
        </w:numPr>
        <w:spacing w:before="0" w:after="80" w:line="300" w:lineRule="auto"/>
      </w:pPr>
      <w:r>
        <w:rPr>
          <w:rFonts w:ascii="Calibri" w:hAnsi="Calibri"/>
          <w:sz w:val="22"/>
        </w:rPr>
        <w:t>Confirm audience and data-use restrictions for health-related campaigns.</w:t>
      </w:r>
    </w:p>
    <w:p>
      <w:pPr>
        <w:widowControl/>
        <w:numPr>
          <w:ilvl w:val="0"/>
          <w:numId w:val="10"/>
        </w:numPr>
        <w:spacing w:before="0" w:after="80" w:line="300" w:lineRule="auto"/>
      </w:pPr>
      <w:r>
        <w:rPr>
          <w:rFonts w:ascii="Calibri" w:hAnsi="Calibri"/>
          <w:sz w:val="22"/>
        </w:rPr>
        <w:t>Confirm that the landing page contains material qualifications.</w:t>
      </w:r>
    </w:p>
    <w:p>
      <w:pPr>
        <w:widowControl/>
        <w:numPr>
          <w:ilvl w:val="0"/>
          <w:numId w:val="10"/>
        </w:numPr>
        <w:spacing w:before="0" w:after="80" w:line="300" w:lineRule="auto"/>
      </w:pPr>
      <w:r>
        <w:rPr>
          <w:rFonts w:ascii="Calibri" w:hAnsi="Calibri"/>
          <w:sz w:val="22"/>
        </w:rPr>
        <w:t>Confirm that health benefit claims have competent support.</w:t>
      </w:r>
    </w:p>
    <w:p>
      <w:pPr>
        <w:pStyle w:val="Heading2"/>
        <w:widowControl/>
      </w:pPr>
      <w:r>
        <w:rPr>
          <w:rFonts w:ascii="Calibri" w:hAnsi="Calibri"/>
          <w:sz w:val="26"/>
        </w:rPr>
        <w:t>11. Official reference links</w:t>
      </w:r>
    </w:p>
    <w:p>
      <w:pPr>
        <w:widowControl/>
        <w:spacing w:before="0" w:after="120" w:line="300" w:lineRule="auto"/>
      </w:pPr>
      <w:r>
        <w:rPr>
          <w:rFonts w:ascii="Calibri" w:hAnsi="Calibri"/>
          <w:sz w:val="22"/>
        </w:rPr>
        <w:t>Accessed July 30, 2026:</w:t>
      </w:r>
    </w:p>
    <w:p>
      <w:pPr>
        <w:widowControl/>
        <w:numPr>
          <w:ilvl w:val="0"/>
          <w:numId w:val="10"/>
        </w:numPr>
        <w:spacing w:before="0" w:after="80" w:line="300" w:lineRule="auto"/>
      </w:pPr>
      <w:r>
        <w:rPr>
          <w:rFonts w:ascii="Calibri" w:hAnsi="Calibri"/>
          <w:sz w:val="22"/>
        </w:rPr>
        <w:t xml:space="preserve">Google Business Profile - Guidelines for representing your business: </w:t>
      </w:r>
      <w:hyperlink r:id="rId15">
        <w:r>
          <w:rPr>
            <w:rFonts w:ascii="Calibri" w:hAnsi="Calibri"/>
            <w:color w:val="5F624D"/>
            <w:u w:val="single"/>
          </w:rPr>
          <w:t>https://support.google.com/business/answer/3038177</w:t>
        </w:r>
      </w:hyperlink>
    </w:p>
    <w:p>
      <w:pPr>
        <w:widowControl/>
        <w:numPr>
          <w:ilvl w:val="0"/>
          <w:numId w:val="10"/>
        </w:numPr>
        <w:spacing w:before="0" w:after="80" w:line="300" w:lineRule="auto"/>
      </w:pPr>
      <w:r>
        <w:rPr>
          <w:rFonts w:ascii="Calibri" w:hAnsi="Calibri"/>
          <w:sz w:val="22"/>
        </w:rPr>
        <w:t xml:space="preserve">Google Business Profile - Manage business categories: </w:t>
      </w:r>
      <w:hyperlink r:id="rId16">
        <w:r>
          <w:rPr>
            <w:rFonts w:ascii="Calibri" w:hAnsi="Calibri"/>
            <w:color w:val="5F624D"/>
            <w:u w:val="single"/>
          </w:rPr>
          <w:t>https://support.google.com/business/answer/7249669</w:t>
        </w:r>
      </w:hyperlink>
    </w:p>
    <w:p>
      <w:pPr>
        <w:widowControl/>
        <w:numPr>
          <w:ilvl w:val="0"/>
          <w:numId w:val="10"/>
        </w:numPr>
        <w:spacing w:before="0" w:after="80" w:line="300" w:lineRule="auto"/>
      </w:pPr>
      <w:r>
        <w:rPr>
          <w:rFonts w:ascii="Calibri" w:hAnsi="Calibri"/>
          <w:sz w:val="22"/>
        </w:rPr>
        <w:t xml:space="preserve">Google Ads - Responsive search ads: </w:t>
      </w:r>
      <w:hyperlink r:id="rId17">
        <w:r>
          <w:rPr>
            <w:rFonts w:ascii="Calibri" w:hAnsi="Calibri"/>
            <w:color w:val="5F624D"/>
            <w:u w:val="single"/>
          </w:rPr>
          <w:t>https://support.google.com/google-ads/answer/7684791</w:t>
        </w:r>
      </w:hyperlink>
    </w:p>
    <w:p>
      <w:pPr>
        <w:widowControl/>
        <w:numPr>
          <w:ilvl w:val="0"/>
          <w:numId w:val="10"/>
        </w:numPr>
        <w:spacing w:before="0" w:after="80" w:line="300" w:lineRule="auto"/>
      </w:pPr>
      <w:r>
        <w:rPr>
          <w:rFonts w:ascii="Calibri" w:hAnsi="Calibri"/>
          <w:sz w:val="22"/>
        </w:rPr>
        <w:t xml:space="preserve">Google Ads - Set up ads for success: </w:t>
      </w:r>
      <w:hyperlink r:id="rId18">
        <w:r>
          <w:rPr>
            <w:rFonts w:ascii="Calibri" w:hAnsi="Calibri"/>
            <w:color w:val="5F624D"/>
            <w:u w:val="single"/>
          </w:rPr>
          <w:t>https://support.google.com/google-ads/answer/6167115</w:t>
        </w:r>
      </w:hyperlink>
    </w:p>
    <w:p>
      <w:pPr>
        <w:widowControl/>
        <w:numPr>
          <w:ilvl w:val="0"/>
          <w:numId w:val="10"/>
        </w:numPr>
        <w:spacing w:before="0" w:after="80" w:line="300" w:lineRule="auto"/>
      </w:pPr>
      <w:r>
        <w:rPr>
          <w:rFonts w:ascii="Calibri" w:hAnsi="Calibri"/>
          <w:sz w:val="22"/>
        </w:rPr>
        <w:t xml:space="preserve">Google Ads - Healthcare and medicines: </w:t>
      </w:r>
      <w:hyperlink r:id="rId19">
        <w:r>
          <w:rPr>
            <w:rFonts w:ascii="Calibri" w:hAnsi="Calibri"/>
            <w:color w:val="5F624D"/>
            <w:u w:val="single"/>
          </w:rPr>
          <w:t>https://support.google.com/adspolicy/answer/176031</w:t>
        </w:r>
      </w:hyperlink>
    </w:p>
    <w:p>
      <w:pPr>
        <w:widowControl/>
        <w:numPr>
          <w:ilvl w:val="0"/>
          <w:numId w:val="10"/>
        </w:numPr>
        <w:spacing w:before="0" w:after="80" w:line="300" w:lineRule="auto"/>
      </w:pPr>
      <w:r>
        <w:rPr>
          <w:rFonts w:ascii="Calibri" w:hAnsi="Calibri"/>
          <w:sz w:val="22"/>
        </w:rPr>
        <w:t xml:space="preserve">Google Ads - Restricted targeting in personalized advertising: </w:t>
      </w:r>
      <w:hyperlink r:id="rId20">
        <w:r>
          <w:rPr>
            <w:rFonts w:ascii="Calibri" w:hAnsi="Calibri"/>
            <w:color w:val="5F624D"/>
            <w:u w:val="single"/>
          </w:rPr>
          <w:t>https://support.google.com/adspolicy/answer/143465</w:t>
        </w:r>
      </w:hyperlink>
    </w:p>
    <w:p>
      <w:pPr>
        <w:widowControl/>
        <w:numPr>
          <w:ilvl w:val="0"/>
          <w:numId w:val="10"/>
        </w:numPr>
        <w:spacing w:before="0" w:after="80" w:line="300" w:lineRule="auto"/>
      </w:pPr>
      <w:r>
        <w:rPr>
          <w:rFonts w:ascii="Calibri" w:hAnsi="Calibri"/>
          <w:sz w:val="22"/>
        </w:rPr>
        <w:t xml:space="preserve">Google Search Essentials: </w:t>
      </w:r>
      <w:hyperlink r:id="rId21">
        <w:r>
          <w:rPr>
            <w:rFonts w:ascii="Calibri" w:hAnsi="Calibri"/>
            <w:color w:val="5F624D"/>
            <w:u w:val="single"/>
          </w:rPr>
          <w:t>https://developers.google.com/search/docs/essentials</w:t>
        </w:r>
      </w:hyperlink>
    </w:p>
    <w:p>
      <w:pPr>
        <w:widowControl/>
        <w:numPr>
          <w:ilvl w:val="0"/>
          <w:numId w:val="10"/>
        </w:numPr>
        <w:spacing w:before="0" w:after="80" w:line="300" w:lineRule="auto"/>
      </w:pPr>
      <w:r>
        <w:rPr>
          <w:rFonts w:ascii="Calibri" w:hAnsi="Calibri"/>
          <w:sz w:val="22"/>
        </w:rPr>
        <w:t xml:space="preserve">Google - Creating helpful, reliable, people-first content: </w:t>
      </w:r>
      <w:hyperlink r:id="rId22">
        <w:r>
          <w:rPr>
            <w:rFonts w:ascii="Calibri" w:hAnsi="Calibri"/>
            <w:color w:val="5F624D"/>
            <w:u w:val="single"/>
          </w:rPr>
          <w:t>https://developers.google.com/search/docs/fundamentals/creating-helpful-content</w:t>
        </w:r>
      </w:hyperlink>
    </w:p>
    <w:p>
      <w:pPr>
        <w:widowControl/>
        <w:numPr>
          <w:ilvl w:val="0"/>
          <w:numId w:val="10"/>
        </w:numPr>
        <w:spacing w:before="0" w:after="80" w:line="300" w:lineRule="auto"/>
      </w:pPr>
      <w:r>
        <w:rPr>
          <w:rFonts w:ascii="Calibri" w:hAnsi="Calibri"/>
          <w:sz w:val="22"/>
        </w:rPr>
        <w:t xml:space="preserve">Meta Advertising Standards: </w:t>
      </w:r>
      <w:hyperlink r:id="rId23">
        <w:r>
          <w:rPr>
            <w:rFonts w:ascii="Calibri" w:hAnsi="Calibri"/>
            <w:color w:val="5F624D"/>
            <w:u w:val="single"/>
          </w:rPr>
          <w:t>https://www.facebook.com/policies/ads/</w:t>
        </w:r>
      </w:hyperlink>
    </w:p>
    <w:p>
      <w:pPr>
        <w:widowControl/>
        <w:numPr>
          <w:ilvl w:val="0"/>
          <w:numId w:val="10"/>
        </w:numPr>
        <w:spacing w:before="0" w:after="80" w:line="300" w:lineRule="auto"/>
      </w:pPr>
      <w:r>
        <w:rPr>
          <w:rFonts w:ascii="Calibri" w:hAnsi="Calibri"/>
          <w:sz w:val="22"/>
        </w:rPr>
        <w:t xml:space="preserve">Meta - Drugs and pharmaceuticals advertising policy: </w:t>
      </w:r>
      <w:hyperlink r:id="rId24">
        <w:r>
          <w:rPr>
            <w:rFonts w:ascii="Calibri" w:hAnsi="Calibri"/>
            <w:color w:val="5F624D"/>
            <w:u w:val="single"/>
          </w:rPr>
          <w:t>https://www.facebook.com/policies/ads/restricted_content/pharmacies</w:t>
        </w:r>
      </w:hyperlink>
    </w:p>
    <w:p>
      <w:pPr>
        <w:widowControl/>
        <w:numPr>
          <w:ilvl w:val="0"/>
          <w:numId w:val="10"/>
        </w:numPr>
        <w:spacing w:before="0" w:after="80" w:line="300" w:lineRule="auto"/>
      </w:pPr>
      <w:r>
        <w:rPr>
          <w:rFonts w:ascii="Calibri" w:hAnsi="Calibri"/>
          <w:sz w:val="22"/>
        </w:rPr>
        <w:t xml:space="preserve">Federal Trade Commission - Health Products Compliance Guidance: </w:t>
      </w:r>
      <w:hyperlink r:id="rId25">
        <w:r>
          <w:rPr>
            <w:rFonts w:ascii="Calibri" w:hAnsi="Calibri"/>
            <w:color w:val="5F624D"/>
            <w:u w:val="single"/>
          </w:rPr>
          <w:t>https://www.ftc.gov/business-guidance/resources/health-products-compliance-guidance</w:t>
        </w:r>
      </w:hyperlink>
    </w:p>
    <w:p>
      <w:pPr>
        <w:widowControl/>
      </w:pPr>
      <w:r>
        <w:br w:type="page"/>
      </w:r>
    </w:p>
    <w:p>
      <w:pPr>
        <w:pStyle w:val="Heading1"/>
        <w:widowControl/>
        <w:pBdr>
          <w:bottom w:val="single" w:sz="5" w:space="5" w:color="D9D1C7"/>
        </w:pBdr>
      </w:pPr>
      <w:r>
        <w:rPr>
          <w:rFonts w:ascii="Calibri" w:hAnsi="Calibri"/>
          <w:sz w:val="32"/>
        </w:rPr>
        <w:t>8. Content Approval Checklist / Clinical, Brand, Visual &amp; Platform Preflight</w:t>
      </w:r>
    </w:p>
    <w:tbl>
      <w:tblPr>
        <w:tblW w:type="dxa" w:w="9360"/>
        <w:tblLayout w:type="fixed"/>
        <w:tblLook w:firstColumn="1" w:firstRow="1" w:lastColumn="0" w:lastRow="0" w:noHBand="0" w:noVBand="1" w:val="04A0"/>
        <w:tblInd w:w="120" w:type="dxa"/>
        <w:tblBorders>
          <w:top w:val="single" w:sz="2" w:space="0" w:color="F1EDE5"/>
          <w:left w:val="single" w:sz="2" w:space="0" w:color="F1EDE5"/>
          <w:bottom w:val="single" w:sz="2" w:space="0" w:color="F1EDE5"/>
          <w:right w:val="single" w:sz="2" w:space="0" w:color="F1EDE5"/>
          <w:insideH w:val="single" w:sz="2" w:space="0" w:color="F1EDE5"/>
          <w:insideV w:val="single" w:sz="2" w:space="0" w:color="F1EDE5"/>
        </w:tblBorders>
      </w:tblPr>
      <w:tblGrid>
        <w:gridCol w:w="9360"/>
      </w:tblGrid>
      <w:tr>
        <w:tc>
          <w:tcPr>
            <w:tcW w:type="dxa" w:w="9360"/>
            <w:tcMar>
              <w:top w:w="140" w:type="dxa"/>
              <w:start w:w="180" w:type="dxa"/>
              <w:bottom w:w="140" w:type="dxa"/>
              <w:end w:w="180" w:type="dxa"/>
            </w:tcMar>
            <w:shd w:fill="F1EDE5" w:val="clear"/>
            <w:tcBorders>
              <w:left w:val="single" w:sz="18" w:color="8A6A43"/>
            </w:tcBorders>
          </w:tcPr>
          <w:p>
            <w:pPr>
              <w:spacing w:before="0" w:after="0" w:line="283" w:lineRule="auto"/>
            </w:pPr>
            <w:r>
              <w:rPr>
                <w:rFonts w:ascii="Calibri" w:hAnsi="Calibri"/>
                <w:b/>
                <w:color w:val="3A2B24"/>
                <w:sz w:val="21"/>
              </w:rPr>
              <w:t>STOP RULE:</w:t>
            </w:r>
            <w:r>
              <w:rPr>
                <w:rFonts w:ascii="Calibri" w:hAnsi="Calibri"/>
                <w:color w:val="3A2B24"/>
                <w:sz w:val="21"/>
              </w:rPr>
              <w:t xml:space="preserve"> Do not publish if the clinical fact, consent, provider scope, device, result, link, offer, or required qualification has not been verified.</w:t>
            </w:r>
          </w:p>
        </w:tc>
      </w:tr>
    </w:tbl>
    <w:p>
      <w:pPr>
        <w:widowControl/>
        <w:spacing w:before="0" w:after="40"/>
      </w:pPr>
    </w:p>
    <w:p>
      <w:pPr>
        <w:pStyle w:val="Heading2"/>
        <w:widowControl/>
      </w:pPr>
      <w:r>
        <w:rPr>
          <w:rFonts w:ascii="Calibri" w:hAnsi="Calibri"/>
          <w:sz w:val="26"/>
        </w:rPr>
        <w:t>1. Fast preflight</w:t>
      </w:r>
    </w:p>
    <w:p>
      <w:pPr>
        <w:widowControl/>
        <w:spacing w:before="0" w:after="120" w:line="300" w:lineRule="auto"/>
      </w:pPr>
      <w:r>
        <w:rPr>
          <w:rFonts w:ascii="Calibri" w:hAnsi="Calibri"/>
          <w:sz w:val="22"/>
        </w:rPr>
        <w:t>Approve only when every answer is yes.</w:t>
      </w:r>
    </w:p>
    <w:p>
      <w:pPr>
        <w:widowControl/>
        <w:numPr>
          <w:ilvl w:val="0"/>
          <w:numId w:val="11"/>
        </w:numPr>
        <w:spacing w:before="0" w:after="80" w:line="300" w:lineRule="auto"/>
      </w:pPr>
      <w:r>
        <w:rPr>
          <w:rFonts w:ascii="Calibri" w:hAnsi="Calibri"/>
          <w:sz w:val="22"/>
        </w:rPr>
        <w:t xml:space="preserve">The asset uses </w:t>
      </w:r>
      <w:r>
        <w:rPr>
          <w:rFonts w:ascii="Calibri" w:hAnsi="Calibri"/>
          <w:b/>
          <w:sz w:val="22"/>
        </w:rPr>
        <w:t>Medical Aesthetics Practice</w:t>
      </w:r>
      <w:r>
        <w:rPr>
          <w:rFonts w:ascii="Calibri" w:hAnsi="Calibri"/>
          <w:sz w:val="22"/>
        </w:rPr>
        <w:t xml:space="preserve"> or another approved descriptor.</w:t>
      </w:r>
    </w:p>
    <w:p>
      <w:pPr>
        <w:widowControl/>
        <w:numPr>
          <w:ilvl w:val="0"/>
          <w:numId w:val="11"/>
        </w:numPr>
        <w:spacing w:before="0" w:after="80" w:line="300" w:lineRule="auto"/>
      </w:pPr>
      <w:r>
        <w:rPr>
          <w:rFonts w:ascii="Calibri" w:hAnsi="Calibri"/>
          <w:sz w:val="22"/>
        </w:rPr>
        <w:t>It describes or demonstrates how House of Rose practices.</w:t>
      </w:r>
    </w:p>
    <w:p>
      <w:pPr>
        <w:widowControl/>
        <w:numPr>
          <w:ilvl w:val="0"/>
          <w:numId w:val="11"/>
        </w:numPr>
        <w:spacing w:before="0" w:after="80" w:line="300" w:lineRule="auto"/>
      </w:pPr>
      <w:r>
        <w:rPr>
          <w:rFonts w:ascii="Calibri" w:hAnsi="Calibri"/>
          <w:sz w:val="22"/>
        </w:rPr>
        <w:t>The service, provider, device, product, price, date, and availability are accurate.</w:t>
      </w:r>
    </w:p>
    <w:p>
      <w:pPr>
        <w:widowControl/>
        <w:numPr>
          <w:ilvl w:val="0"/>
          <w:numId w:val="11"/>
        </w:numPr>
        <w:spacing w:before="0" w:after="80" w:line="300" w:lineRule="auto"/>
      </w:pPr>
      <w:r>
        <w:rPr>
          <w:rFonts w:ascii="Calibri" w:hAnsi="Calibri"/>
          <w:sz w:val="22"/>
        </w:rPr>
        <w:t>Clinical claims have been reviewed.</w:t>
      </w:r>
    </w:p>
    <w:p>
      <w:pPr>
        <w:widowControl/>
        <w:numPr>
          <w:ilvl w:val="0"/>
          <w:numId w:val="11"/>
        </w:numPr>
        <w:spacing w:before="0" w:after="80" w:line="300" w:lineRule="auto"/>
      </w:pPr>
      <w:r>
        <w:rPr>
          <w:rFonts w:ascii="Calibri" w:hAnsi="Calibri"/>
          <w:sz w:val="22"/>
        </w:rPr>
        <w:t>Preparation, downtime, aftercare, or maintenance is included when material.</w:t>
      </w:r>
    </w:p>
    <w:p>
      <w:pPr>
        <w:widowControl/>
        <w:numPr>
          <w:ilvl w:val="0"/>
          <w:numId w:val="11"/>
        </w:numPr>
        <w:spacing w:before="0" w:after="80" w:line="300" w:lineRule="auto"/>
      </w:pPr>
      <w:r>
        <w:rPr>
          <w:rFonts w:ascii="Calibri" w:hAnsi="Calibri"/>
          <w:sz w:val="22"/>
        </w:rPr>
        <w:t>The reader is not diagnosed, shamed, or promised a result.</w:t>
      </w:r>
    </w:p>
    <w:p>
      <w:pPr>
        <w:widowControl/>
        <w:numPr>
          <w:ilvl w:val="0"/>
          <w:numId w:val="11"/>
        </w:numPr>
        <w:spacing w:before="0" w:after="80" w:line="300" w:lineRule="auto"/>
      </w:pPr>
      <w:r>
        <w:rPr>
          <w:rFonts w:ascii="Calibri" w:hAnsi="Calibri"/>
          <w:sz w:val="22"/>
        </w:rPr>
        <w:t>“Skin rejuvenation” and other controlled-use phrases are not repeated.</w:t>
      </w:r>
    </w:p>
    <w:p>
      <w:pPr>
        <w:widowControl/>
        <w:numPr>
          <w:ilvl w:val="0"/>
          <w:numId w:val="11"/>
        </w:numPr>
        <w:spacing w:before="0" w:after="80" w:line="300" w:lineRule="auto"/>
      </w:pPr>
      <w:r>
        <w:rPr>
          <w:rFonts w:ascii="Calibri" w:hAnsi="Calibri"/>
          <w:sz w:val="22"/>
        </w:rPr>
        <w:t>The visual belongs in the real House of Rose environment.</w:t>
      </w:r>
    </w:p>
    <w:p>
      <w:pPr>
        <w:widowControl/>
        <w:numPr>
          <w:ilvl w:val="0"/>
          <w:numId w:val="11"/>
        </w:numPr>
        <w:spacing w:before="0" w:after="80" w:line="300" w:lineRule="auto"/>
      </w:pPr>
      <w:r>
        <w:rPr>
          <w:rFonts w:ascii="Calibri" w:hAnsi="Calibri"/>
          <w:sz w:val="22"/>
        </w:rPr>
        <w:t>Skin, hands, equipment, PPE, and technique are credible.</w:t>
      </w:r>
    </w:p>
    <w:p>
      <w:pPr>
        <w:widowControl/>
        <w:numPr>
          <w:ilvl w:val="0"/>
          <w:numId w:val="11"/>
        </w:numPr>
        <w:spacing w:before="0" w:after="80" w:line="300" w:lineRule="auto"/>
      </w:pPr>
      <w:r>
        <w:rPr>
          <w:rFonts w:ascii="Calibri" w:hAnsi="Calibri"/>
          <w:sz w:val="22"/>
        </w:rPr>
        <w:t>Consent covers this exact use.</w:t>
      </w:r>
    </w:p>
    <w:p>
      <w:pPr>
        <w:widowControl/>
        <w:numPr>
          <w:ilvl w:val="0"/>
          <w:numId w:val="11"/>
        </w:numPr>
        <w:spacing w:before="0" w:after="80" w:line="300" w:lineRule="auto"/>
      </w:pPr>
      <w:r>
        <w:rPr>
          <w:rFonts w:ascii="Calibri" w:hAnsi="Calibri"/>
          <w:sz w:val="22"/>
        </w:rPr>
        <w:t>The call to action and destination work.</w:t>
      </w:r>
    </w:p>
    <w:p>
      <w:pPr>
        <w:widowControl/>
        <w:numPr>
          <w:ilvl w:val="0"/>
          <w:numId w:val="11"/>
        </w:numPr>
        <w:spacing w:before="0" w:after="80" w:line="300" w:lineRule="auto"/>
      </w:pPr>
      <w:r>
        <w:rPr>
          <w:rFonts w:ascii="Calibri" w:hAnsi="Calibri"/>
          <w:sz w:val="22"/>
        </w:rPr>
        <w:t>Platform policy and character limits have been checked.</w:t>
      </w:r>
    </w:p>
    <w:p>
      <w:pPr>
        <w:pStyle w:val="Heading2"/>
        <w:widowControl/>
      </w:pPr>
      <w:r>
        <w:rPr>
          <w:rFonts w:ascii="Calibri" w:hAnsi="Calibri"/>
          <w:sz w:val="26"/>
        </w:rPr>
        <w:t>2. Brand review</w:t>
      </w:r>
    </w:p>
    <w:p>
      <w:pPr>
        <w:pStyle w:val="Heading3"/>
        <w:widowControl/>
      </w:pPr>
      <w:r>
        <w:rPr>
          <w:rFonts w:ascii="Calibri" w:hAnsi="Calibri"/>
          <w:sz w:val="24"/>
        </w:rPr>
        <w:t>Identity</w:t>
      </w:r>
    </w:p>
    <w:p>
      <w:pPr>
        <w:widowControl/>
        <w:numPr>
          <w:ilvl w:val="0"/>
          <w:numId w:val="11"/>
        </w:numPr>
        <w:spacing w:before="0" w:after="80" w:line="300" w:lineRule="auto"/>
      </w:pPr>
      <w:r>
        <w:rPr>
          <w:rFonts w:ascii="Calibri" w:hAnsi="Calibri"/>
          <w:sz w:val="22"/>
        </w:rPr>
        <w:t>House of Rose is presented as a Medical Aesthetics Practice.</w:t>
      </w:r>
    </w:p>
    <w:p>
      <w:pPr>
        <w:widowControl/>
        <w:numPr>
          <w:ilvl w:val="0"/>
          <w:numId w:val="11"/>
        </w:numPr>
        <w:spacing w:before="0" w:after="80" w:line="300" w:lineRule="auto"/>
      </w:pPr>
      <w:r>
        <w:rPr>
          <w:rFonts w:ascii="Calibri" w:hAnsi="Calibri"/>
          <w:sz w:val="22"/>
        </w:rPr>
        <w:t>The work does not position the practice as a luxury spa, beauty bar, salon, or influencer brand.</w:t>
      </w:r>
    </w:p>
    <w:p>
      <w:pPr>
        <w:widowControl/>
        <w:numPr>
          <w:ilvl w:val="0"/>
          <w:numId w:val="11"/>
        </w:numPr>
        <w:spacing w:before="0" w:after="80" w:line="300" w:lineRule="auto"/>
      </w:pPr>
      <w:r>
        <w:rPr>
          <w:rFonts w:ascii="Calibri" w:hAnsi="Calibri"/>
          <w:sz w:val="22"/>
        </w:rPr>
        <w:t>The message is about assessment, planning, standards, participation, or follow-through.</w:t>
      </w:r>
    </w:p>
    <w:p>
      <w:pPr>
        <w:widowControl/>
        <w:numPr>
          <w:ilvl w:val="0"/>
          <w:numId w:val="11"/>
        </w:numPr>
        <w:spacing w:before="0" w:after="80" w:line="300" w:lineRule="auto"/>
      </w:pPr>
      <w:r>
        <w:rPr>
          <w:rFonts w:ascii="Calibri" w:hAnsi="Calibri"/>
          <w:sz w:val="22"/>
        </w:rPr>
        <w:t>The physical environment supports the message without becoming the only subject.</w:t>
      </w:r>
    </w:p>
    <w:p>
      <w:pPr>
        <w:pStyle w:val="Heading3"/>
        <w:widowControl/>
      </w:pPr>
      <w:r>
        <w:rPr>
          <w:rFonts w:ascii="Calibri" w:hAnsi="Calibri"/>
          <w:sz w:val="24"/>
        </w:rPr>
        <w:t>Language</w:t>
      </w:r>
    </w:p>
    <w:p>
      <w:pPr>
        <w:widowControl/>
        <w:numPr>
          <w:ilvl w:val="0"/>
          <w:numId w:val="11"/>
        </w:numPr>
        <w:spacing w:before="0" w:after="80" w:line="300" w:lineRule="auto"/>
      </w:pPr>
      <w:r>
        <w:rPr>
          <w:rFonts w:ascii="Calibri" w:hAnsi="Calibri"/>
          <w:sz w:val="22"/>
        </w:rPr>
        <w:t>Copy is specific and plain.</w:t>
      </w:r>
    </w:p>
    <w:p>
      <w:pPr>
        <w:widowControl/>
        <w:numPr>
          <w:ilvl w:val="0"/>
          <w:numId w:val="11"/>
        </w:numPr>
        <w:spacing w:before="0" w:after="80" w:line="300" w:lineRule="auto"/>
      </w:pPr>
      <w:r>
        <w:rPr>
          <w:rFonts w:ascii="Calibri" w:hAnsi="Calibri"/>
          <w:sz w:val="22"/>
        </w:rPr>
        <w:t>Generic beauty language has been removed.</w:t>
      </w:r>
    </w:p>
    <w:p>
      <w:pPr>
        <w:widowControl/>
        <w:numPr>
          <w:ilvl w:val="0"/>
          <w:numId w:val="11"/>
        </w:numPr>
        <w:spacing w:before="0" w:after="80" w:line="300" w:lineRule="auto"/>
      </w:pPr>
      <w:r>
        <w:rPr>
          <w:rFonts w:ascii="Calibri" w:hAnsi="Calibri"/>
          <w:sz w:val="22"/>
        </w:rPr>
        <w:t>“Personalized,” “customized,” “advanced,” “evidence-based,” and “skin rejuvenation” are used only when needed.</w:t>
      </w:r>
    </w:p>
    <w:p>
      <w:pPr>
        <w:widowControl/>
        <w:numPr>
          <w:ilvl w:val="0"/>
          <w:numId w:val="11"/>
        </w:numPr>
        <w:spacing w:before="0" w:after="80" w:line="300" w:lineRule="auto"/>
      </w:pPr>
      <w:r>
        <w:rPr>
          <w:rFonts w:ascii="Calibri" w:hAnsi="Calibri"/>
          <w:sz w:val="22"/>
        </w:rPr>
        <w:t>No glow, radiance, flawless, timeless beauty, pamper, indulge, miracle, or transformation language appears.</w:t>
      </w:r>
    </w:p>
    <w:p>
      <w:pPr>
        <w:widowControl/>
        <w:numPr>
          <w:ilvl w:val="0"/>
          <w:numId w:val="11"/>
        </w:numPr>
        <w:spacing w:before="0" w:after="80" w:line="300" w:lineRule="auto"/>
      </w:pPr>
      <w:r>
        <w:rPr>
          <w:rFonts w:ascii="Calibri" w:hAnsi="Calibri"/>
          <w:sz w:val="22"/>
        </w:rPr>
        <w:t>No fake urgency or superlative appears.</w:t>
      </w:r>
    </w:p>
    <w:p>
      <w:pPr>
        <w:widowControl/>
        <w:numPr>
          <w:ilvl w:val="0"/>
          <w:numId w:val="11"/>
        </w:numPr>
        <w:spacing w:before="0" w:after="80" w:line="300" w:lineRule="auto"/>
      </w:pPr>
      <w:r>
        <w:rPr>
          <w:rFonts w:ascii="Calibri" w:hAnsi="Calibri"/>
          <w:sz w:val="22"/>
        </w:rPr>
        <w:t>The writing can be read aloud without sounding like a generic brochure.</w:t>
      </w:r>
    </w:p>
    <w:p>
      <w:pPr>
        <w:pStyle w:val="Heading2"/>
        <w:widowControl/>
      </w:pPr>
      <w:r>
        <w:rPr>
          <w:rFonts w:ascii="Calibri" w:hAnsi="Calibri"/>
          <w:sz w:val="26"/>
        </w:rPr>
        <w:t>3. Clinical review</w:t>
      </w:r>
    </w:p>
    <w:p>
      <w:pPr>
        <w:widowControl/>
        <w:spacing w:before="0" w:after="120" w:line="300" w:lineRule="auto"/>
      </w:pPr>
      <w:r>
        <w:rPr>
          <w:rFonts w:ascii="Calibri" w:hAnsi="Calibri"/>
          <w:sz w:val="22"/>
        </w:rPr>
        <w:t>Complete with the licensed clinician or authorized clinical reviewer.</w:t>
      </w:r>
    </w:p>
    <w:p>
      <w:pPr>
        <w:widowControl/>
        <w:numPr>
          <w:ilvl w:val="0"/>
          <w:numId w:val="11"/>
        </w:numPr>
        <w:spacing w:before="0" w:after="80" w:line="300" w:lineRule="auto"/>
      </w:pPr>
      <w:r>
        <w:rPr>
          <w:rFonts w:ascii="Calibri" w:hAnsi="Calibri"/>
          <w:sz w:val="22"/>
        </w:rPr>
        <w:t>Service and indication are accurate.</w:t>
      </w:r>
    </w:p>
    <w:p>
      <w:pPr>
        <w:widowControl/>
        <w:numPr>
          <w:ilvl w:val="0"/>
          <w:numId w:val="11"/>
        </w:numPr>
        <w:spacing w:before="0" w:after="80" w:line="300" w:lineRule="auto"/>
      </w:pPr>
      <w:r>
        <w:rPr>
          <w:rFonts w:ascii="Calibri" w:hAnsi="Calibri"/>
          <w:sz w:val="22"/>
        </w:rPr>
        <w:t>Provider scope and credentials are accurate.</w:t>
      </w:r>
    </w:p>
    <w:p>
      <w:pPr>
        <w:widowControl/>
        <w:numPr>
          <w:ilvl w:val="0"/>
          <w:numId w:val="11"/>
        </w:numPr>
        <w:spacing w:before="0" w:after="80" w:line="300" w:lineRule="auto"/>
      </w:pPr>
      <w:r>
        <w:rPr>
          <w:rFonts w:ascii="Calibri" w:hAnsi="Calibri"/>
          <w:sz w:val="22"/>
        </w:rPr>
        <w:t>Device, product, formulation, and technique are accurate.</w:t>
      </w:r>
    </w:p>
    <w:p>
      <w:pPr>
        <w:widowControl/>
        <w:numPr>
          <w:ilvl w:val="0"/>
          <w:numId w:val="11"/>
        </w:numPr>
        <w:spacing w:before="0" w:after="80" w:line="300" w:lineRule="auto"/>
      </w:pPr>
      <w:r>
        <w:rPr>
          <w:rFonts w:ascii="Calibri" w:hAnsi="Calibri"/>
          <w:sz w:val="22"/>
        </w:rPr>
        <w:t>Candidacy and limitations are not overstated.</w:t>
      </w:r>
    </w:p>
    <w:p>
      <w:pPr>
        <w:widowControl/>
        <w:numPr>
          <w:ilvl w:val="0"/>
          <w:numId w:val="11"/>
        </w:numPr>
        <w:spacing w:before="0" w:after="80" w:line="300" w:lineRule="auto"/>
      </w:pPr>
      <w:r>
        <w:rPr>
          <w:rFonts w:ascii="Calibri" w:hAnsi="Calibri"/>
          <w:sz w:val="22"/>
        </w:rPr>
        <w:t>Preparation requirements are accurate.</w:t>
      </w:r>
    </w:p>
    <w:p>
      <w:pPr>
        <w:widowControl/>
        <w:numPr>
          <w:ilvl w:val="0"/>
          <w:numId w:val="11"/>
        </w:numPr>
        <w:spacing w:before="0" w:after="80" w:line="300" w:lineRule="auto"/>
      </w:pPr>
      <w:r>
        <w:rPr>
          <w:rFonts w:ascii="Calibri" w:hAnsi="Calibri"/>
          <w:sz w:val="22"/>
        </w:rPr>
        <w:t>Downtime and recovery language are accurate.</w:t>
      </w:r>
    </w:p>
    <w:p>
      <w:pPr>
        <w:widowControl/>
        <w:numPr>
          <w:ilvl w:val="0"/>
          <w:numId w:val="11"/>
        </w:numPr>
        <w:spacing w:before="0" w:after="80" w:line="300" w:lineRule="auto"/>
      </w:pPr>
      <w:r>
        <w:rPr>
          <w:rFonts w:ascii="Calibri" w:hAnsi="Calibri"/>
          <w:sz w:val="22"/>
        </w:rPr>
        <w:t>Aftercare and follow-up are accurate.</w:t>
      </w:r>
    </w:p>
    <w:p>
      <w:pPr>
        <w:widowControl/>
        <w:numPr>
          <w:ilvl w:val="0"/>
          <w:numId w:val="11"/>
        </w:numPr>
        <w:spacing w:before="0" w:after="80" w:line="300" w:lineRule="auto"/>
      </w:pPr>
      <w:r>
        <w:rPr>
          <w:rFonts w:ascii="Calibri" w:hAnsi="Calibri"/>
          <w:sz w:val="22"/>
        </w:rPr>
        <w:t>Series and maintenance language are accurate.</w:t>
      </w:r>
    </w:p>
    <w:p>
      <w:pPr>
        <w:widowControl/>
        <w:numPr>
          <w:ilvl w:val="0"/>
          <w:numId w:val="11"/>
        </w:numPr>
        <w:spacing w:before="0" w:after="80" w:line="300" w:lineRule="auto"/>
      </w:pPr>
      <w:r>
        <w:rPr>
          <w:rFonts w:ascii="Calibri" w:hAnsi="Calibri"/>
          <w:sz w:val="22"/>
        </w:rPr>
        <w:t>Safety, efficacy, and comparative claims are supportable.</w:t>
      </w:r>
    </w:p>
    <w:p>
      <w:pPr>
        <w:widowControl/>
        <w:numPr>
          <w:ilvl w:val="0"/>
          <w:numId w:val="11"/>
        </w:numPr>
        <w:spacing w:before="0" w:after="80" w:line="300" w:lineRule="auto"/>
      </w:pPr>
      <w:r>
        <w:rPr>
          <w:rFonts w:ascii="Calibri" w:hAnsi="Calibri"/>
          <w:sz w:val="22"/>
        </w:rPr>
        <w:t>“FDA approved,” “clinically proven,” “pain-free,” “no downtime,” and similar terms are either removed or specifically approved.</w:t>
      </w:r>
    </w:p>
    <w:p>
      <w:pPr>
        <w:widowControl/>
        <w:numPr>
          <w:ilvl w:val="0"/>
          <w:numId w:val="11"/>
        </w:numPr>
        <w:spacing w:before="0" w:after="80" w:line="300" w:lineRule="auto"/>
      </w:pPr>
      <w:r>
        <w:rPr>
          <w:rFonts w:ascii="Calibri" w:hAnsi="Calibri"/>
          <w:sz w:val="22"/>
        </w:rPr>
        <w:t>The destination page preserves the same qualifications.</w:t>
      </w:r>
    </w:p>
    <w:p>
      <w:pPr>
        <w:widowControl/>
        <w:spacing w:before="0" w:after="120" w:line="300" w:lineRule="auto"/>
      </w:pPr>
      <w:r>
        <w:rPr>
          <w:rFonts w:ascii="Calibri" w:hAnsi="Calibri"/>
          <w:b/>
          <w:sz w:val="22"/>
        </w:rPr>
        <w:t>Clinical reviewer:</w:t>
      </w:r>
      <w:r>
        <w:rPr>
          <w:rFonts w:ascii="Calibri" w:hAnsi="Calibri"/>
          <w:sz w:val="22"/>
        </w:rPr>
        <w:t xml:space="preserve"> ______________________________ </w:t>
      </w:r>
      <w:r>
        <w:rPr>
          <w:rFonts w:ascii="Calibri" w:hAnsi="Calibri"/>
          <w:b/>
          <w:sz w:val="22"/>
        </w:rPr>
        <w:t>Review date:</w:t>
      </w:r>
      <w:r>
        <w:rPr>
          <w:rFonts w:ascii="Calibri" w:hAnsi="Calibri"/>
          <w:sz w:val="22"/>
        </w:rPr>
        <w:t xml:space="preserve"> __________________ </w:t>
      </w:r>
      <w:r>
        <w:rPr>
          <w:rFonts w:ascii="Calibri" w:hAnsi="Calibri"/>
          <w:b/>
          <w:sz w:val="22"/>
        </w:rPr>
        <w:t>Source or protocol version:</w:t>
      </w:r>
      <w:r>
        <w:rPr>
          <w:rFonts w:ascii="Calibri" w:hAnsi="Calibri"/>
          <w:sz w:val="22"/>
        </w:rPr>
        <w:t xml:space="preserve"> ______________________________</w:t>
      </w:r>
    </w:p>
    <w:p>
      <w:pPr>
        <w:pStyle w:val="Heading2"/>
        <w:widowControl/>
      </w:pPr>
      <w:r>
        <w:rPr>
          <w:rFonts w:ascii="Calibri" w:hAnsi="Calibri"/>
          <w:sz w:val="26"/>
        </w:rPr>
        <w:t>4. Patient image and testimonial review</w:t>
      </w:r>
    </w:p>
    <w:p>
      <w:pPr>
        <w:widowControl/>
        <w:numPr>
          <w:ilvl w:val="0"/>
          <w:numId w:val="11"/>
        </w:numPr>
        <w:spacing w:before="0" w:after="80" w:line="300" w:lineRule="auto"/>
      </w:pPr>
      <w:r>
        <w:rPr>
          <w:rFonts w:ascii="Calibri" w:hAnsi="Calibri"/>
          <w:sz w:val="22"/>
        </w:rPr>
        <w:t>Written consent is on file.</w:t>
      </w:r>
    </w:p>
    <w:p>
      <w:pPr>
        <w:widowControl/>
        <w:numPr>
          <w:ilvl w:val="0"/>
          <w:numId w:val="11"/>
        </w:numPr>
        <w:spacing w:before="0" w:after="80" w:line="300" w:lineRule="auto"/>
      </w:pPr>
      <w:r>
        <w:rPr>
          <w:rFonts w:ascii="Calibri" w:hAnsi="Calibri"/>
          <w:sz w:val="22"/>
        </w:rPr>
        <w:t>Consent covers organic social.</w:t>
      </w:r>
    </w:p>
    <w:p>
      <w:pPr>
        <w:widowControl/>
        <w:numPr>
          <w:ilvl w:val="0"/>
          <w:numId w:val="11"/>
        </w:numPr>
        <w:spacing w:before="0" w:after="80" w:line="300" w:lineRule="auto"/>
      </w:pPr>
      <w:r>
        <w:rPr>
          <w:rFonts w:ascii="Calibri" w:hAnsi="Calibri"/>
          <w:sz w:val="22"/>
        </w:rPr>
        <w:t>Consent covers website and email.</w:t>
      </w:r>
    </w:p>
    <w:p>
      <w:pPr>
        <w:widowControl/>
        <w:numPr>
          <w:ilvl w:val="0"/>
          <w:numId w:val="11"/>
        </w:numPr>
        <w:spacing w:before="0" w:after="80" w:line="300" w:lineRule="auto"/>
      </w:pPr>
      <w:r>
        <w:rPr>
          <w:rFonts w:ascii="Calibri" w:hAnsi="Calibri"/>
          <w:sz w:val="22"/>
        </w:rPr>
        <w:t>Consent covers paid advertising, if used.</w:t>
      </w:r>
    </w:p>
    <w:p>
      <w:pPr>
        <w:widowControl/>
        <w:numPr>
          <w:ilvl w:val="0"/>
          <w:numId w:val="11"/>
        </w:numPr>
        <w:spacing w:before="0" w:after="80" w:line="300" w:lineRule="auto"/>
      </w:pPr>
      <w:r>
        <w:rPr>
          <w:rFonts w:ascii="Calibri" w:hAnsi="Calibri"/>
          <w:sz w:val="22"/>
        </w:rPr>
        <w:t>The image is not AI-generated or materially altered.</w:t>
      </w:r>
    </w:p>
    <w:p>
      <w:pPr>
        <w:widowControl/>
        <w:numPr>
          <w:ilvl w:val="0"/>
          <w:numId w:val="11"/>
        </w:numPr>
        <w:spacing w:before="0" w:after="80" w:line="300" w:lineRule="auto"/>
      </w:pPr>
      <w:r>
        <w:rPr>
          <w:rFonts w:ascii="Calibri" w:hAnsi="Calibri"/>
          <w:sz w:val="22"/>
        </w:rPr>
        <w:t>Before-and-after conditions are standardized.</w:t>
      </w:r>
    </w:p>
    <w:p>
      <w:pPr>
        <w:widowControl/>
        <w:numPr>
          <w:ilvl w:val="0"/>
          <w:numId w:val="11"/>
        </w:numPr>
        <w:spacing w:before="0" w:after="80" w:line="300" w:lineRule="auto"/>
      </w:pPr>
      <w:r>
        <w:rPr>
          <w:rFonts w:ascii="Calibri" w:hAnsi="Calibri"/>
          <w:sz w:val="22"/>
        </w:rPr>
        <w:t>Treatment, interval, session count, and combined services are labeled accurately.</w:t>
      </w:r>
    </w:p>
    <w:p>
      <w:pPr>
        <w:widowControl/>
        <w:numPr>
          <w:ilvl w:val="0"/>
          <w:numId w:val="11"/>
        </w:numPr>
        <w:spacing w:before="0" w:after="80" w:line="300" w:lineRule="auto"/>
      </w:pPr>
      <w:r>
        <w:rPr>
          <w:rFonts w:ascii="Calibri" w:hAnsi="Calibri"/>
          <w:sz w:val="22"/>
        </w:rPr>
        <w:t>Results are not presented as typical unless support exists.</w:t>
      </w:r>
    </w:p>
    <w:p>
      <w:pPr>
        <w:widowControl/>
        <w:numPr>
          <w:ilvl w:val="0"/>
          <w:numId w:val="11"/>
        </w:numPr>
        <w:spacing w:before="0" w:after="80" w:line="300" w:lineRule="auto"/>
      </w:pPr>
      <w:r>
        <w:rPr>
          <w:rFonts w:ascii="Calibri" w:hAnsi="Calibri"/>
          <w:sz w:val="22"/>
        </w:rPr>
        <w:t>The testimonial is authentic and not edited to change meaning.</w:t>
      </w:r>
    </w:p>
    <w:p>
      <w:pPr>
        <w:widowControl/>
        <w:numPr>
          <w:ilvl w:val="0"/>
          <w:numId w:val="11"/>
        </w:numPr>
        <w:spacing w:before="0" w:after="80" w:line="300" w:lineRule="auto"/>
      </w:pPr>
      <w:r>
        <w:rPr>
          <w:rFonts w:ascii="Calibri" w:hAnsi="Calibri"/>
          <w:sz w:val="22"/>
        </w:rPr>
        <w:t>Compensation, incentive, or relationship is disclosed where required.</w:t>
      </w:r>
    </w:p>
    <w:p>
      <w:pPr>
        <w:widowControl/>
        <w:numPr>
          <w:ilvl w:val="0"/>
          <w:numId w:val="11"/>
        </w:numPr>
        <w:spacing w:before="0" w:after="80" w:line="300" w:lineRule="auto"/>
      </w:pPr>
      <w:r>
        <w:rPr>
          <w:rFonts w:ascii="Calibri" w:hAnsi="Calibri"/>
          <w:sz w:val="22"/>
        </w:rPr>
        <w:t>No protected health information is visible.</w:t>
      </w:r>
    </w:p>
    <w:p>
      <w:pPr>
        <w:pStyle w:val="Heading2"/>
        <w:widowControl/>
      </w:pPr>
      <w:r>
        <w:rPr>
          <w:rFonts w:ascii="Calibri" w:hAnsi="Calibri"/>
          <w:sz w:val="26"/>
        </w:rPr>
        <w:t>5. Visual review</w:t>
      </w:r>
    </w:p>
    <w:p>
      <w:pPr>
        <w:widowControl/>
        <w:numPr>
          <w:ilvl w:val="0"/>
          <w:numId w:val="11"/>
        </w:numPr>
        <w:spacing w:before="0" w:after="80" w:line="300" w:lineRule="auto"/>
      </w:pPr>
      <w:r>
        <w:rPr>
          <w:rFonts w:ascii="Calibri" w:hAnsi="Calibri"/>
          <w:sz w:val="22"/>
        </w:rPr>
        <w:t>Real House of Rose assets are used when available.</w:t>
      </w:r>
    </w:p>
    <w:p>
      <w:pPr>
        <w:widowControl/>
        <w:numPr>
          <w:ilvl w:val="0"/>
          <w:numId w:val="11"/>
        </w:numPr>
        <w:spacing w:before="0" w:after="80" w:line="300" w:lineRule="auto"/>
      </w:pPr>
      <w:r>
        <w:rPr>
          <w:rFonts w:ascii="Calibri" w:hAnsi="Calibri"/>
          <w:sz w:val="22"/>
        </w:rPr>
        <w:t>Architecture and product labels remain accurate.</w:t>
      </w:r>
    </w:p>
    <w:p>
      <w:pPr>
        <w:widowControl/>
        <w:numPr>
          <w:ilvl w:val="0"/>
          <w:numId w:val="11"/>
        </w:numPr>
        <w:spacing w:before="0" w:after="80" w:line="300" w:lineRule="auto"/>
      </w:pPr>
      <w:r>
        <w:rPr>
          <w:rFonts w:ascii="Calibri" w:hAnsi="Calibri"/>
          <w:sz w:val="22"/>
        </w:rPr>
        <w:t>Skin texture is real.</w:t>
      </w:r>
    </w:p>
    <w:p>
      <w:pPr>
        <w:widowControl/>
        <w:numPr>
          <w:ilvl w:val="0"/>
          <w:numId w:val="11"/>
        </w:numPr>
        <w:spacing w:before="0" w:after="80" w:line="300" w:lineRule="auto"/>
      </w:pPr>
      <w:r>
        <w:rPr>
          <w:rFonts w:ascii="Calibri" w:hAnsi="Calibri"/>
          <w:sz w:val="22"/>
        </w:rPr>
        <w:t>Color grade preserves true skin tones.</w:t>
      </w:r>
    </w:p>
    <w:p>
      <w:pPr>
        <w:widowControl/>
        <w:numPr>
          <w:ilvl w:val="0"/>
          <w:numId w:val="11"/>
        </w:numPr>
        <w:spacing w:before="0" w:after="80" w:line="300" w:lineRule="auto"/>
      </w:pPr>
      <w:r>
        <w:rPr>
          <w:rFonts w:ascii="Calibri" w:hAnsi="Calibri"/>
          <w:sz w:val="22"/>
        </w:rPr>
        <w:t>Clinical setup, PPE, equipment, and hand position are credible.</w:t>
      </w:r>
    </w:p>
    <w:p>
      <w:pPr>
        <w:widowControl/>
        <w:numPr>
          <w:ilvl w:val="0"/>
          <w:numId w:val="11"/>
        </w:numPr>
        <w:spacing w:before="0" w:after="80" w:line="300" w:lineRule="auto"/>
      </w:pPr>
      <w:r>
        <w:rPr>
          <w:rFonts w:ascii="Calibri" w:hAnsi="Calibri"/>
          <w:sz w:val="22"/>
        </w:rPr>
        <w:t>No generic spa symbols appear.</w:t>
      </w:r>
    </w:p>
    <w:p>
      <w:pPr>
        <w:widowControl/>
        <w:numPr>
          <w:ilvl w:val="0"/>
          <w:numId w:val="11"/>
        </w:numPr>
        <w:spacing w:before="0" w:after="80" w:line="300" w:lineRule="auto"/>
      </w:pPr>
      <w:r>
        <w:rPr>
          <w:rFonts w:ascii="Calibri" w:hAnsi="Calibri"/>
          <w:sz w:val="22"/>
        </w:rPr>
        <w:t>No stock-model pose or AI-perfect person appears.</w:t>
      </w:r>
    </w:p>
    <w:p>
      <w:pPr>
        <w:widowControl/>
        <w:numPr>
          <w:ilvl w:val="0"/>
          <w:numId w:val="11"/>
        </w:numPr>
        <w:spacing w:before="0" w:after="80" w:line="300" w:lineRule="auto"/>
      </w:pPr>
      <w:r>
        <w:rPr>
          <w:rFonts w:ascii="Calibri" w:hAnsi="Calibri"/>
          <w:sz w:val="22"/>
        </w:rPr>
        <w:t>Logo is a signature, not the entire idea.</w:t>
      </w:r>
    </w:p>
    <w:p>
      <w:pPr>
        <w:widowControl/>
        <w:numPr>
          <w:ilvl w:val="0"/>
          <w:numId w:val="11"/>
        </w:numPr>
        <w:spacing w:before="0" w:after="80" w:line="300" w:lineRule="auto"/>
      </w:pPr>
      <w:r>
        <w:rPr>
          <w:rFonts w:ascii="Calibri" w:hAnsi="Calibri"/>
          <w:sz w:val="22"/>
        </w:rPr>
        <w:t>Text is readable and contrast is sufficient.</w:t>
      </w:r>
    </w:p>
    <w:p>
      <w:pPr>
        <w:widowControl/>
        <w:numPr>
          <w:ilvl w:val="0"/>
          <w:numId w:val="11"/>
        </w:numPr>
        <w:spacing w:before="0" w:after="80" w:line="300" w:lineRule="auto"/>
      </w:pPr>
      <w:r>
        <w:rPr>
          <w:rFonts w:ascii="Calibri" w:hAnsi="Calibri"/>
          <w:sz w:val="22"/>
        </w:rPr>
        <w:t>Captions stay on screen long enough.</w:t>
      </w:r>
    </w:p>
    <w:p>
      <w:pPr>
        <w:widowControl/>
        <w:numPr>
          <w:ilvl w:val="0"/>
          <w:numId w:val="11"/>
        </w:numPr>
        <w:spacing w:before="0" w:after="80" w:line="300" w:lineRule="auto"/>
      </w:pPr>
      <w:r>
        <w:rPr>
          <w:rFonts w:ascii="Calibri" w:hAnsi="Calibri"/>
          <w:sz w:val="22"/>
        </w:rPr>
        <w:t>No filter, crop, or edit changes the apparent result.</w:t>
      </w:r>
    </w:p>
    <w:p>
      <w:pPr>
        <w:pStyle w:val="Heading2"/>
        <w:widowControl/>
      </w:pPr>
      <w:r>
        <w:rPr>
          <w:rFonts w:ascii="Calibri" w:hAnsi="Calibri"/>
          <w:sz w:val="26"/>
        </w:rPr>
        <w:t>6. Platform review</w:t>
      </w:r>
    </w:p>
    <w:p>
      <w:pPr>
        <w:pStyle w:val="Heading3"/>
        <w:widowControl/>
      </w:pPr>
      <w:r>
        <w:rPr>
          <w:rFonts w:ascii="Calibri" w:hAnsi="Calibri"/>
          <w:sz w:val="24"/>
        </w:rPr>
        <w:t>Meta</w:t>
      </w:r>
    </w:p>
    <w:p>
      <w:pPr>
        <w:widowControl/>
        <w:numPr>
          <w:ilvl w:val="0"/>
          <w:numId w:val="11"/>
        </w:numPr>
        <w:spacing w:before="0" w:after="80" w:line="300" w:lineRule="auto"/>
      </w:pPr>
      <w:r>
        <w:rPr>
          <w:rFonts w:ascii="Calibri" w:hAnsi="Calibri"/>
          <w:sz w:val="22"/>
        </w:rPr>
        <w:t>Copy does not assert the viewer’s age, health, diagnosis, insecurity, or appearance.</w:t>
      </w:r>
    </w:p>
    <w:p>
      <w:pPr>
        <w:widowControl/>
        <w:numPr>
          <w:ilvl w:val="0"/>
          <w:numId w:val="11"/>
        </w:numPr>
        <w:spacing w:before="0" w:after="80" w:line="300" w:lineRule="auto"/>
      </w:pPr>
      <w:r>
        <w:rPr>
          <w:rFonts w:ascii="Calibri" w:hAnsi="Calibri"/>
          <w:sz w:val="22"/>
        </w:rPr>
        <w:t>The ad and landing page avoid unrealistic or unsupported outcomes.</w:t>
      </w:r>
    </w:p>
    <w:p>
      <w:pPr>
        <w:widowControl/>
        <w:numPr>
          <w:ilvl w:val="0"/>
          <w:numId w:val="11"/>
        </w:numPr>
        <w:spacing w:before="0" w:after="80" w:line="300" w:lineRule="auto"/>
      </w:pPr>
      <w:r>
        <w:rPr>
          <w:rFonts w:ascii="Calibri" w:hAnsi="Calibri"/>
          <w:sz w:val="22"/>
        </w:rPr>
        <w:t>Lead forms collect only approved information.</w:t>
      </w:r>
    </w:p>
    <w:p>
      <w:pPr>
        <w:widowControl/>
        <w:numPr>
          <w:ilvl w:val="0"/>
          <w:numId w:val="11"/>
        </w:numPr>
        <w:spacing w:before="0" w:after="80" w:line="300" w:lineRule="auto"/>
      </w:pPr>
      <w:r>
        <w:rPr>
          <w:rFonts w:ascii="Calibri" w:hAnsi="Calibri"/>
          <w:sz w:val="22"/>
        </w:rPr>
        <w:t>Targeting and data use have been checked for health-related restrictions.</w:t>
      </w:r>
    </w:p>
    <w:p>
      <w:pPr>
        <w:widowControl/>
        <w:numPr>
          <w:ilvl w:val="0"/>
          <w:numId w:val="11"/>
        </w:numPr>
        <w:spacing w:before="0" w:after="80" w:line="300" w:lineRule="auto"/>
      </w:pPr>
      <w:r>
        <w:rPr>
          <w:rFonts w:ascii="Calibri" w:hAnsi="Calibri"/>
          <w:sz w:val="22"/>
        </w:rPr>
        <w:t>The current Meta Advertising Standards were reviewed.</w:t>
      </w:r>
    </w:p>
    <w:p>
      <w:pPr>
        <w:pStyle w:val="Heading3"/>
        <w:widowControl/>
      </w:pPr>
      <w:r>
        <w:rPr>
          <w:rFonts w:ascii="Calibri" w:hAnsi="Calibri"/>
          <w:sz w:val="24"/>
        </w:rPr>
        <w:t>Google Ads</w:t>
      </w:r>
    </w:p>
    <w:p>
      <w:pPr>
        <w:widowControl/>
        <w:numPr>
          <w:ilvl w:val="0"/>
          <w:numId w:val="11"/>
        </w:numPr>
        <w:spacing w:before="0" w:after="80" w:line="300" w:lineRule="auto"/>
      </w:pPr>
      <w:r>
        <w:rPr>
          <w:rFonts w:ascii="Calibri" w:hAnsi="Calibri"/>
          <w:sz w:val="22"/>
        </w:rPr>
        <w:t>Ad group, keyword, ad, and landing page match.</w:t>
      </w:r>
    </w:p>
    <w:p>
      <w:pPr>
        <w:widowControl/>
        <w:numPr>
          <w:ilvl w:val="0"/>
          <w:numId w:val="11"/>
        </w:numPr>
        <w:spacing w:before="0" w:after="80" w:line="300" w:lineRule="auto"/>
      </w:pPr>
      <w:r>
        <w:rPr>
          <w:rFonts w:ascii="Calibri" w:hAnsi="Calibri"/>
          <w:sz w:val="22"/>
        </w:rPr>
        <w:t>Headlines are 30 characters or fewer.</w:t>
      </w:r>
    </w:p>
    <w:p>
      <w:pPr>
        <w:widowControl/>
        <w:numPr>
          <w:ilvl w:val="0"/>
          <w:numId w:val="11"/>
        </w:numPr>
        <w:spacing w:before="0" w:after="80" w:line="300" w:lineRule="auto"/>
      </w:pPr>
      <w:r>
        <w:rPr>
          <w:rFonts w:ascii="Calibri" w:hAnsi="Calibri"/>
          <w:sz w:val="22"/>
        </w:rPr>
        <w:t>Descriptions are 90 characters or fewer.</w:t>
      </w:r>
    </w:p>
    <w:p>
      <w:pPr>
        <w:widowControl/>
        <w:numPr>
          <w:ilvl w:val="0"/>
          <w:numId w:val="11"/>
        </w:numPr>
        <w:spacing w:before="0" w:after="80" w:line="300" w:lineRule="auto"/>
      </w:pPr>
      <w:r>
        <w:rPr>
          <w:rFonts w:ascii="Calibri" w:hAnsi="Calibri"/>
          <w:sz w:val="22"/>
        </w:rPr>
        <w:t>Prescription-drug terms and health targeting have been reviewed.</w:t>
      </w:r>
    </w:p>
    <w:p>
      <w:pPr>
        <w:widowControl/>
        <w:numPr>
          <w:ilvl w:val="0"/>
          <w:numId w:val="11"/>
        </w:numPr>
        <w:spacing w:before="0" w:after="80" w:line="300" w:lineRule="auto"/>
      </w:pPr>
      <w:r>
        <w:rPr>
          <w:rFonts w:ascii="Calibri" w:hAnsi="Calibri"/>
          <w:sz w:val="22"/>
        </w:rPr>
        <w:t>Conversion tracking has been tested.</w:t>
      </w:r>
    </w:p>
    <w:p>
      <w:pPr>
        <w:widowControl/>
        <w:numPr>
          <w:ilvl w:val="0"/>
          <w:numId w:val="11"/>
        </w:numPr>
        <w:spacing w:before="0" w:after="80" w:line="300" w:lineRule="auto"/>
      </w:pPr>
      <w:r>
        <w:rPr>
          <w:rFonts w:ascii="Calibri" w:hAnsi="Calibri"/>
          <w:sz w:val="22"/>
        </w:rPr>
        <w:t>Search location is correct.</w:t>
      </w:r>
    </w:p>
    <w:p>
      <w:pPr>
        <w:widowControl/>
        <w:numPr>
          <w:ilvl w:val="0"/>
          <w:numId w:val="11"/>
        </w:numPr>
        <w:spacing w:before="0" w:after="80" w:line="300" w:lineRule="auto"/>
      </w:pPr>
      <w:r>
        <w:rPr>
          <w:rFonts w:ascii="Calibri" w:hAnsi="Calibri"/>
          <w:sz w:val="22"/>
        </w:rPr>
        <w:t>Search terms and negative keywords will be reviewed after launch.</w:t>
      </w:r>
    </w:p>
    <w:p>
      <w:pPr>
        <w:pStyle w:val="Heading3"/>
        <w:widowControl/>
      </w:pPr>
      <w:r>
        <w:rPr>
          <w:rFonts w:ascii="Calibri" w:hAnsi="Calibri"/>
          <w:sz w:val="24"/>
        </w:rPr>
        <w:t>Google Business Profile</w:t>
      </w:r>
    </w:p>
    <w:p>
      <w:pPr>
        <w:widowControl/>
        <w:numPr>
          <w:ilvl w:val="0"/>
          <w:numId w:val="11"/>
        </w:numPr>
        <w:spacing w:before="0" w:after="80" w:line="300" w:lineRule="auto"/>
      </w:pPr>
      <w:r>
        <w:rPr>
          <w:rFonts w:ascii="Calibri" w:hAnsi="Calibri"/>
          <w:sz w:val="22"/>
        </w:rPr>
        <w:t>Business name matches real-world branding.</w:t>
      </w:r>
    </w:p>
    <w:p>
      <w:pPr>
        <w:widowControl/>
        <w:numPr>
          <w:ilvl w:val="0"/>
          <w:numId w:val="11"/>
        </w:numPr>
        <w:spacing w:before="0" w:after="80" w:line="300" w:lineRule="auto"/>
      </w:pPr>
      <w:r>
        <w:rPr>
          <w:rFonts w:ascii="Calibri" w:hAnsi="Calibri"/>
          <w:sz w:val="22"/>
        </w:rPr>
        <w:t>Description contains no links, promotions, or keyword stuffing.</w:t>
      </w:r>
    </w:p>
    <w:p>
      <w:pPr>
        <w:widowControl/>
        <w:numPr>
          <w:ilvl w:val="0"/>
          <w:numId w:val="11"/>
        </w:numPr>
        <w:spacing w:before="0" w:after="80" w:line="300" w:lineRule="auto"/>
      </w:pPr>
      <w:r>
        <w:rPr>
          <w:rFonts w:ascii="Calibri" w:hAnsi="Calibri"/>
          <w:sz w:val="22"/>
        </w:rPr>
        <w:t>Categories are few and accurate.</w:t>
      </w:r>
    </w:p>
    <w:p>
      <w:pPr>
        <w:widowControl/>
        <w:numPr>
          <w:ilvl w:val="0"/>
          <w:numId w:val="11"/>
        </w:numPr>
        <w:spacing w:before="0" w:after="80" w:line="300" w:lineRule="auto"/>
      </w:pPr>
      <w:r>
        <w:rPr>
          <w:rFonts w:ascii="Calibri" w:hAnsi="Calibri"/>
          <w:sz w:val="22"/>
        </w:rPr>
        <w:t>Walk-in, appointment, pickup, hours, and retail settings match current operations.</w:t>
      </w:r>
    </w:p>
    <w:p>
      <w:pPr>
        <w:widowControl/>
        <w:numPr>
          <w:ilvl w:val="0"/>
          <w:numId w:val="11"/>
        </w:numPr>
        <w:spacing w:before="0" w:after="80" w:line="300" w:lineRule="auto"/>
      </w:pPr>
      <w:r>
        <w:rPr>
          <w:rFonts w:ascii="Calibri" w:hAnsi="Calibri"/>
          <w:sz w:val="22"/>
        </w:rPr>
        <w:t>Photos are real and relevant.</w:t>
      </w:r>
    </w:p>
    <w:p>
      <w:pPr>
        <w:pStyle w:val="Heading3"/>
        <w:widowControl/>
      </w:pPr>
      <w:r>
        <w:rPr>
          <w:rFonts w:ascii="Calibri" w:hAnsi="Calibri"/>
          <w:sz w:val="24"/>
        </w:rPr>
        <w:t>Website / SEO</w:t>
      </w:r>
    </w:p>
    <w:p>
      <w:pPr>
        <w:widowControl/>
        <w:numPr>
          <w:ilvl w:val="0"/>
          <w:numId w:val="11"/>
        </w:numPr>
        <w:spacing w:before="0" w:after="80" w:line="300" w:lineRule="auto"/>
      </w:pPr>
      <w:r>
        <w:rPr>
          <w:rFonts w:ascii="Calibri" w:hAnsi="Calibri"/>
          <w:sz w:val="22"/>
        </w:rPr>
        <w:t>Page is useful to a person, not written only for a search engine.</w:t>
      </w:r>
    </w:p>
    <w:p>
      <w:pPr>
        <w:widowControl/>
        <w:numPr>
          <w:ilvl w:val="0"/>
          <w:numId w:val="11"/>
        </w:numPr>
        <w:spacing w:before="0" w:after="80" w:line="300" w:lineRule="auto"/>
      </w:pPr>
      <w:r>
        <w:rPr>
          <w:rFonts w:ascii="Calibri" w:hAnsi="Calibri"/>
          <w:sz w:val="22"/>
        </w:rPr>
        <w:t>Provider or clinical review information is clear.</w:t>
      </w:r>
    </w:p>
    <w:p>
      <w:pPr>
        <w:widowControl/>
        <w:numPr>
          <w:ilvl w:val="0"/>
          <w:numId w:val="11"/>
        </w:numPr>
        <w:spacing w:before="0" w:after="80" w:line="300" w:lineRule="auto"/>
      </w:pPr>
      <w:r>
        <w:rPr>
          <w:rFonts w:ascii="Calibri" w:hAnsi="Calibri"/>
          <w:sz w:val="22"/>
        </w:rPr>
        <w:t>Title and main heading describe the page.</w:t>
      </w:r>
    </w:p>
    <w:p>
      <w:pPr>
        <w:widowControl/>
        <w:numPr>
          <w:ilvl w:val="0"/>
          <w:numId w:val="11"/>
        </w:numPr>
        <w:spacing w:before="0" w:after="80" w:line="300" w:lineRule="auto"/>
      </w:pPr>
      <w:r>
        <w:rPr>
          <w:rFonts w:ascii="Calibri" w:hAnsi="Calibri"/>
          <w:sz w:val="22"/>
        </w:rPr>
        <w:t>Preparation, downtime, aftercare, and next step are easy to find.</w:t>
      </w:r>
    </w:p>
    <w:p>
      <w:pPr>
        <w:widowControl/>
        <w:numPr>
          <w:ilvl w:val="0"/>
          <w:numId w:val="11"/>
        </w:numPr>
        <w:spacing w:before="0" w:after="80" w:line="300" w:lineRule="auto"/>
      </w:pPr>
      <w:r>
        <w:rPr>
          <w:rFonts w:ascii="Calibri" w:hAnsi="Calibri"/>
          <w:sz w:val="22"/>
        </w:rPr>
        <w:t>Internal links and contact paths work.</w:t>
      </w:r>
    </w:p>
    <w:p>
      <w:pPr>
        <w:widowControl/>
        <w:numPr>
          <w:ilvl w:val="0"/>
          <w:numId w:val="11"/>
        </w:numPr>
        <w:spacing w:before="0" w:after="80" w:line="300" w:lineRule="auto"/>
      </w:pPr>
      <w:r>
        <w:rPr>
          <w:rFonts w:ascii="Calibri" w:hAnsi="Calibri"/>
          <w:sz w:val="22"/>
        </w:rPr>
        <w:t>Name, address, phone, and hours are consistent.</w:t>
      </w:r>
    </w:p>
    <w:p>
      <w:pPr>
        <w:pStyle w:val="Heading2"/>
        <w:widowControl/>
      </w:pPr>
      <w:r>
        <w:rPr>
          <w:rFonts w:ascii="Calibri" w:hAnsi="Calibri"/>
          <w:sz w:val="26"/>
        </w:rPr>
        <w:t>7. AI disclosure and verification</w:t>
      </w:r>
    </w:p>
    <w:p>
      <w:pPr>
        <w:widowControl/>
        <w:numPr>
          <w:ilvl w:val="0"/>
          <w:numId w:val="11"/>
        </w:numPr>
        <w:spacing w:before="0" w:after="80" w:line="300" w:lineRule="auto"/>
      </w:pPr>
      <w:r>
        <w:rPr>
          <w:rFonts w:ascii="Calibri" w:hAnsi="Calibri"/>
          <w:sz w:val="22"/>
        </w:rPr>
        <w:t>The AI received the House of Rose permanent context block.</w:t>
      </w:r>
    </w:p>
    <w:p>
      <w:pPr>
        <w:widowControl/>
        <w:numPr>
          <w:ilvl w:val="0"/>
          <w:numId w:val="11"/>
        </w:numPr>
        <w:spacing w:before="0" w:after="80" w:line="300" w:lineRule="auto"/>
      </w:pPr>
      <w:r>
        <w:rPr>
          <w:rFonts w:ascii="Calibri" w:hAnsi="Calibri"/>
          <w:sz w:val="22"/>
        </w:rPr>
        <w:t>All clinical facts came from approved source material.</w:t>
      </w:r>
    </w:p>
    <w:p>
      <w:pPr>
        <w:widowControl/>
        <w:numPr>
          <w:ilvl w:val="0"/>
          <w:numId w:val="11"/>
        </w:numPr>
        <w:spacing w:before="0" w:after="80" w:line="300" w:lineRule="auto"/>
      </w:pPr>
      <w:r>
        <w:rPr>
          <w:rFonts w:ascii="Calibri" w:hAnsi="Calibri"/>
          <w:sz w:val="22"/>
        </w:rPr>
        <w:t>AI did not invent people, credentials, products, devices, protocols, or results.</w:t>
      </w:r>
    </w:p>
    <w:p>
      <w:pPr>
        <w:widowControl/>
        <w:numPr>
          <w:ilvl w:val="0"/>
          <w:numId w:val="11"/>
        </w:numPr>
        <w:spacing w:before="0" w:after="80" w:line="300" w:lineRule="auto"/>
      </w:pPr>
      <w:r>
        <w:rPr>
          <w:rFonts w:ascii="Calibri" w:hAnsi="Calibri"/>
          <w:sz w:val="22"/>
        </w:rPr>
        <w:t>AI-generated people are not presented as patients or staff.</w:t>
      </w:r>
    </w:p>
    <w:p>
      <w:pPr>
        <w:widowControl/>
        <w:numPr>
          <w:ilvl w:val="0"/>
          <w:numId w:val="11"/>
        </w:numPr>
        <w:spacing w:before="0" w:after="80" w:line="300" w:lineRule="auto"/>
      </w:pPr>
      <w:r>
        <w:rPr>
          <w:rFonts w:ascii="Calibri" w:hAnsi="Calibri"/>
          <w:sz w:val="22"/>
        </w:rPr>
        <w:t>AI imagery is not used as before-and-after evidence.</w:t>
      </w:r>
    </w:p>
    <w:p>
      <w:pPr>
        <w:widowControl/>
        <w:numPr>
          <w:ilvl w:val="0"/>
          <w:numId w:val="11"/>
        </w:numPr>
        <w:spacing w:before="0" w:after="80" w:line="300" w:lineRule="auto"/>
      </w:pPr>
      <w:r>
        <w:rPr>
          <w:rFonts w:ascii="Calibri" w:hAnsi="Calibri"/>
          <w:sz w:val="22"/>
        </w:rPr>
        <w:t>An edit log exists for altered real images.</w:t>
      </w:r>
    </w:p>
    <w:p>
      <w:pPr>
        <w:widowControl/>
        <w:numPr>
          <w:ilvl w:val="0"/>
          <w:numId w:val="11"/>
        </w:numPr>
        <w:spacing w:before="0" w:after="80" w:line="300" w:lineRule="auto"/>
      </w:pPr>
      <w:r>
        <w:rPr>
          <w:rFonts w:ascii="Calibri" w:hAnsi="Calibri"/>
          <w:sz w:val="22"/>
        </w:rPr>
        <w:t>A human has compared the final output to the source.</w:t>
      </w:r>
    </w:p>
    <w:p>
      <w:pPr>
        <w:widowControl/>
        <w:numPr>
          <w:ilvl w:val="0"/>
          <w:numId w:val="11"/>
        </w:numPr>
        <w:spacing w:before="0" w:after="80" w:line="300" w:lineRule="auto"/>
      </w:pPr>
      <w:r>
        <w:rPr>
          <w:rFonts w:ascii="Calibri" w:hAnsi="Calibri"/>
          <w:sz w:val="22"/>
        </w:rPr>
        <w:t>Facts and claims requiring verification have been resolved.</w:t>
      </w:r>
    </w:p>
    <w:p>
      <w:pPr>
        <w:pStyle w:val="Heading2"/>
        <w:widowControl/>
      </w:pPr>
      <w:r>
        <w:rPr>
          <w:rFonts w:ascii="Calibri" w:hAnsi="Calibri"/>
          <w:sz w:val="26"/>
        </w:rPr>
        <w:t>8. Publishing handoff</w:t>
      </w:r>
    </w:p>
    <w:p>
      <w:pPr>
        <w:widowControl/>
        <w:spacing w:before="0" w:after="120" w:line="300" w:lineRule="auto"/>
      </w:pPr>
      <w:r>
        <w:rPr>
          <w:rFonts w:ascii="Calibri" w:hAnsi="Calibri"/>
          <w:b/>
          <w:sz w:val="22"/>
        </w:rPr>
        <w:t>Asset title:</w:t>
      </w:r>
      <w:r>
        <w:rPr>
          <w:rFonts w:ascii="Calibri" w:hAnsi="Calibri"/>
          <w:sz w:val="22"/>
        </w:rPr>
        <w:t xml:space="preserve"> ____________________________________________ </w:t>
      </w:r>
      <w:r>
        <w:rPr>
          <w:rFonts w:ascii="Calibri" w:hAnsi="Calibri"/>
          <w:b/>
          <w:sz w:val="22"/>
        </w:rPr>
        <w:t>Channel:</w:t>
      </w:r>
      <w:r>
        <w:rPr>
          <w:rFonts w:ascii="Calibri" w:hAnsi="Calibri"/>
          <w:sz w:val="22"/>
        </w:rPr>
        <w:t xml:space="preserve"> ______________________________________________ </w:t>
      </w:r>
      <w:r>
        <w:rPr>
          <w:rFonts w:ascii="Calibri" w:hAnsi="Calibri"/>
          <w:b/>
          <w:sz w:val="22"/>
        </w:rPr>
        <w:t>Campaign / service:</w:t>
      </w:r>
      <w:r>
        <w:rPr>
          <w:rFonts w:ascii="Calibri" w:hAnsi="Calibri"/>
          <w:sz w:val="22"/>
        </w:rPr>
        <w:t xml:space="preserve"> ____________________________________ </w:t>
      </w:r>
      <w:r>
        <w:rPr>
          <w:rFonts w:ascii="Calibri" w:hAnsi="Calibri"/>
          <w:b/>
          <w:sz w:val="22"/>
        </w:rPr>
        <w:t>Owner:</w:t>
      </w:r>
      <w:r>
        <w:rPr>
          <w:rFonts w:ascii="Calibri" w:hAnsi="Calibri"/>
          <w:sz w:val="22"/>
        </w:rPr>
        <w:t xml:space="preserve"> ________________________________________________ </w:t>
      </w:r>
      <w:r>
        <w:rPr>
          <w:rFonts w:ascii="Calibri" w:hAnsi="Calibri"/>
          <w:b/>
          <w:sz w:val="22"/>
        </w:rPr>
        <w:t>Clinical reviewer:</w:t>
      </w:r>
      <w:r>
        <w:rPr>
          <w:rFonts w:ascii="Calibri" w:hAnsi="Calibri"/>
          <w:sz w:val="22"/>
        </w:rPr>
        <w:t xml:space="preserve"> _____________________________________ </w:t>
      </w:r>
      <w:r>
        <w:rPr>
          <w:rFonts w:ascii="Calibri" w:hAnsi="Calibri"/>
          <w:b/>
          <w:sz w:val="22"/>
        </w:rPr>
        <w:t>Consent verified by:</w:t>
      </w:r>
      <w:r>
        <w:rPr>
          <w:rFonts w:ascii="Calibri" w:hAnsi="Calibri"/>
          <w:sz w:val="22"/>
        </w:rPr>
        <w:t xml:space="preserve"> ___________________________________ </w:t>
      </w:r>
      <w:r>
        <w:rPr>
          <w:rFonts w:ascii="Calibri" w:hAnsi="Calibri"/>
          <w:b/>
          <w:sz w:val="22"/>
        </w:rPr>
        <w:t>Destination URL:</w:t>
      </w:r>
      <w:r>
        <w:rPr>
          <w:rFonts w:ascii="Calibri" w:hAnsi="Calibri"/>
          <w:sz w:val="22"/>
        </w:rPr>
        <w:t xml:space="preserve"> _______________________________________ </w:t>
      </w:r>
      <w:r>
        <w:rPr>
          <w:rFonts w:ascii="Calibri" w:hAnsi="Calibri"/>
          <w:b/>
          <w:sz w:val="22"/>
        </w:rPr>
        <w:t>Tracking tested by:</w:t>
      </w:r>
      <w:r>
        <w:rPr>
          <w:rFonts w:ascii="Calibri" w:hAnsi="Calibri"/>
          <w:sz w:val="22"/>
        </w:rPr>
        <w:t xml:space="preserve"> ____________________________________ </w:t>
      </w:r>
      <w:r>
        <w:rPr>
          <w:rFonts w:ascii="Calibri" w:hAnsi="Calibri"/>
          <w:b/>
          <w:sz w:val="22"/>
        </w:rPr>
        <w:t>Publish date:</w:t>
      </w:r>
      <w:r>
        <w:rPr>
          <w:rFonts w:ascii="Calibri" w:hAnsi="Calibri"/>
          <w:sz w:val="22"/>
        </w:rPr>
        <w:t xml:space="preserve"> __________________________________________ </w:t>
      </w:r>
      <w:r>
        <w:rPr>
          <w:rFonts w:ascii="Calibri" w:hAnsi="Calibri"/>
          <w:b/>
          <w:sz w:val="22"/>
        </w:rPr>
        <w:t>Review / expiration date:</w:t>
      </w:r>
      <w:r>
        <w:rPr>
          <w:rFonts w:ascii="Calibri" w:hAnsi="Calibri"/>
          <w:sz w:val="22"/>
        </w:rPr>
        <w:t xml:space="preserve"> _______________________________</w:t>
      </w:r>
    </w:p>
    <w:p>
      <w:pPr>
        <w:pStyle w:val="Heading3"/>
        <w:widowControl/>
      </w:pPr>
      <w:r>
        <w:rPr>
          <w:rFonts w:ascii="Calibri" w:hAnsi="Calibri"/>
          <w:sz w:val="24"/>
        </w:rPr>
        <w:t>Final status</w:t>
      </w:r>
    </w:p>
    <w:p>
      <w:pPr>
        <w:widowControl/>
        <w:numPr>
          <w:ilvl w:val="0"/>
          <w:numId w:val="11"/>
        </w:numPr>
        <w:spacing w:before="0" w:after="80" w:line="300" w:lineRule="auto"/>
      </w:pPr>
      <w:r>
        <w:rPr>
          <w:rFonts w:ascii="Calibri" w:hAnsi="Calibri"/>
          <w:sz w:val="22"/>
        </w:rPr>
        <w:t>APPROVED - ready to publish</w:t>
      </w:r>
    </w:p>
    <w:p>
      <w:pPr>
        <w:widowControl/>
        <w:numPr>
          <w:ilvl w:val="0"/>
          <w:numId w:val="11"/>
        </w:numPr>
        <w:spacing w:before="0" w:after="80" w:line="300" w:lineRule="auto"/>
      </w:pPr>
      <w:r>
        <w:rPr>
          <w:rFonts w:ascii="Calibri" w:hAnsi="Calibri"/>
          <w:sz w:val="22"/>
        </w:rPr>
        <w:t>APPROVED WITH EXPIRATION - remove or update by the date above</w:t>
      </w:r>
    </w:p>
    <w:p>
      <w:pPr>
        <w:widowControl/>
        <w:numPr>
          <w:ilvl w:val="0"/>
          <w:numId w:val="11"/>
        </w:numPr>
        <w:spacing w:before="0" w:after="80" w:line="300" w:lineRule="auto"/>
      </w:pPr>
      <w:r>
        <w:rPr>
          <w:rFonts w:ascii="Calibri" w:hAnsi="Calibri"/>
          <w:sz w:val="22"/>
        </w:rPr>
        <w:t>REVISE - specific changes required</w:t>
      </w:r>
    </w:p>
    <w:p>
      <w:pPr>
        <w:widowControl/>
        <w:numPr>
          <w:ilvl w:val="0"/>
          <w:numId w:val="11"/>
        </w:numPr>
        <w:spacing w:before="0" w:after="80" w:line="300" w:lineRule="auto"/>
      </w:pPr>
      <w:r>
        <w:rPr>
          <w:rFonts w:ascii="Calibri" w:hAnsi="Calibri"/>
          <w:sz w:val="22"/>
        </w:rPr>
        <w:t>REJECT - conflicts with clinical, brand, consent, or platform standards</w:t>
      </w:r>
    </w:p>
    <w:p>
      <w:pPr>
        <w:pStyle w:val="Heading3"/>
        <w:widowControl/>
      </w:pPr>
      <w:r>
        <w:rPr>
          <w:rFonts w:ascii="Calibri" w:hAnsi="Calibri"/>
          <w:sz w:val="24"/>
        </w:rPr>
        <w:t>Required changes</w:t>
      </w:r>
    </w:p>
    <w:p>
      <w:pPr>
        <w:widowControl/>
        <w:spacing w:before="0" w:after="120" w:line="300" w:lineRule="auto"/>
      </w:pPr>
      <w:r>
        <w:rPr>
          <w:rFonts w:ascii="Calibri" w:hAnsi="Calibri"/>
          <w:sz w:val="22"/>
        </w:rPr>
        <w:t>____________________________________________________________________</w:t>
      </w:r>
    </w:p>
    <w:p>
      <w:pPr>
        <w:widowControl/>
        <w:spacing w:before="0" w:after="120" w:line="300" w:lineRule="auto"/>
      </w:pPr>
      <w:r>
        <w:rPr>
          <w:rFonts w:ascii="Calibri" w:hAnsi="Calibri"/>
          <w:sz w:val="22"/>
        </w:rPr>
        <w:t>____________________________________________________________________</w:t>
      </w:r>
    </w:p>
    <w:p>
      <w:pPr>
        <w:widowControl/>
        <w:spacing w:before="0" w:after="120" w:line="300" w:lineRule="auto"/>
      </w:pPr>
      <w:r>
        <w:rPr>
          <w:rFonts w:ascii="Calibri" w:hAnsi="Calibri"/>
          <w:sz w:val="22"/>
        </w:rPr>
        <w:t>____________________________________________________________________</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right"/>
    </w:pPr>
    <w:r/>
    <w:r>
      <w:rPr>
        <w:rFonts w:ascii="Calibri" w:hAnsi="Calibri"/>
        <w:color w:val="716A63"/>
        <w:sz w:val="17"/>
      </w:rPr>
      <w:t xml:space="preserve">VERSION 1.0   |   JULY 30, 2026   |   </w:t>
    </w:r>
    <w:r>
      <w:rPr>
        <w:rFonts w:ascii="Calibri" w:hAnsi="Calibri"/>
        <w:color w:val="716A6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60"/>
      <w:jc w:val="left"/>
      <w:pBdr>
        <w:bottom w:val="single" w:sz="6" w:space="4" w:color="D9D1C7"/>
      </w:pBdr>
    </w:pPr>
    <w:r/>
    <w:r>
      <w:rPr>
        <w:rFonts w:ascii="Calibri" w:hAnsi="Calibri"/>
        <w:b/>
        <w:color w:val="3A2B24"/>
        <w:sz w:val="17"/>
      </w:rPr>
      <w:t>HOUSE OF ROSE AESTHETICS</w:t>
    </w:r>
    <w:r>
      <w:rPr>
        <w:rFonts w:ascii="Calibri" w:hAnsi="Calibri"/>
        <w:color w:val="716A63"/>
        <w:sz w:val="17"/>
      </w:rPr>
      <w:t xml:space="preserve">   /   COMPLETE OPERATING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bullet"/>
      <w:lvlText w:val="☐"/>
      <w:lvlJc w:val="left"/>
      <w:pPr>
        <w:tabs>
          <w:tab w:val="num" w:pos="540"/>
        </w:tabs>
        <w:ind w:left="540" w:hanging="271"/>
        <w:spacing w:after="80" w:line="300" w:lineRule="auto"/>
      </w:pPr>
      <w:rPr>
        <w:rFonts w:ascii="Arial Unicode MS" w:hAnsi="Arial Unicode MS"/>
      </w:rPr>
    </w:lvl>
  </w:abstractNum>
  <w:num w:numId="11">
    <w:abstractNumId w:val="10"/>
  </w:num>
  <w:abstractNum w:abstractNumId="11">
    <w:multiLevelType w:val="singleLevel"/>
    <w:lvl w:ilvl="0">
      <w:start w:val="1"/>
      <w:numFmt w:val="decimal"/>
      <w:lvlText w:val="%1."/>
      <w:lvlJc w:val="left"/>
      <w:pPr>
        <w:tabs>
          <w:tab w:val="num" w:pos="540"/>
        </w:tabs>
        <w:ind w:left="540" w:hanging="271"/>
        <w:spacing w:after="80" w:line="300" w:lineRule="auto"/>
      </w:pPr>
      <w:rPr>
        <w:rFonts w:ascii="Calibri" w:hAnsi="Calibri"/>
      </w:rPr>
    </w:lvl>
  </w:abstractNum>
  <w:num w:numId="12">
    <w:abstractNumId w:val="11"/>
  </w:num>
  <w:num w:numId="13">
    <w:abstractNumId w:val="11"/>
    <w:lvlOverride w:ilvl="0">
      <w:startOverride w:val="1"/>
    </w:lvlOverride>
  </w:num>
  <w:num w:numId="14">
    <w:abstractNumId w:val="11"/>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11"/>
    <w:lvlOverride w:ilvl="0">
      <w:startOverride w:val="1"/>
    </w:lvlOverride>
  </w:num>
  <w:num w:numId="18">
    <w:abstractNumId w:val="11"/>
    <w:lvlOverride w:ilvl="0">
      <w:startOverride w:val="1"/>
    </w:lvlOverride>
  </w:num>
  <w:num w:numId="19">
    <w:abstractNumId w:val="11"/>
    <w:lvlOverride w:ilvl="0">
      <w:startOverride w:val="1"/>
    </w:lvlOverride>
  </w:num>
  <w:num w:numId="20">
    <w:abstractNumId w:val="11"/>
    <w:lvlOverride w:ilvl="0">
      <w:startOverride w:val="1"/>
    </w:lvlOverride>
  </w:num>
  <w:num w:numId="21">
    <w:abstractNumId w:val="11"/>
    <w:lvlOverride w:ilvl="0">
      <w:startOverride w:val="1"/>
    </w:lvlOverride>
  </w:num>
  <w:num w:numId="22">
    <w:abstractNumId w:val="11"/>
    <w:lvlOverride w:ilvl="0">
      <w:startOverride w:val="1"/>
    </w:lvlOverride>
  </w:num>
  <w:num w:numId="23">
    <w:abstractNumId w:val="11"/>
    <w:lvlOverride w:ilvl="0">
      <w:startOverride w:val="1"/>
    </w:lvlOverride>
  </w:num>
  <w:num w:numId="24">
    <w:abstractNumId w:val="11"/>
    <w:lvlOverride w:ilvl="0">
      <w:startOverride w:val="1"/>
    </w:lvlOverride>
  </w:num>
  <w:num w:numId="25">
    <w:abstractNumId w:val="11"/>
    <w:lvlOverride w:ilvl="0">
      <w:startOverride w:val="1"/>
    </w:lvlOverride>
  </w:num>
  <w:num w:numId="26">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716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59" w:lineRule="auto"/>
      <w:outlineLvl w:val="0"/>
    </w:pPr>
    <w:rPr>
      <w:rFonts w:asciiTheme="majorHAnsi" w:eastAsiaTheme="majorEastAsia" w:hAnsiTheme="majorHAnsi" w:cstheme="majorBidi" w:ascii="Calibri" w:hAnsi="Calibri"/>
      <w:b/>
      <w:bCs/>
      <w:color w:val="3A2B24"/>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59" w:lineRule="auto"/>
      <w:outlineLvl w:val="1"/>
    </w:pPr>
    <w:rPr>
      <w:rFonts w:asciiTheme="majorHAnsi" w:eastAsiaTheme="majorEastAsia" w:hAnsiTheme="majorHAnsi" w:cstheme="majorBidi" w:ascii="Calibri" w:hAnsi="Calibri"/>
      <w:b/>
      <w:bCs/>
      <w:color w:val="5F624D"/>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59" w:lineRule="auto"/>
      <w:outlineLvl w:val="2"/>
    </w:pPr>
    <w:rPr>
      <w:rFonts w:asciiTheme="majorHAnsi" w:eastAsiaTheme="majorEastAsia" w:hAnsiTheme="majorHAnsi" w:cstheme="majorBidi" w:ascii="Calibri" w:hAnsi="Calibri"/>
      <w:b/>
      <w:bCs/>
      <w:color w:val="3A2B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Baskerville" w:hAnsi="Baskerville"/>
      <w:b w:val="0"/>
      <w:color w:val="3A2B2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76" w:lineRule="auto"/>
    </w:pPr>
    <w:rPr>
      <w:rFonts w:asciiTheme="majorHAnsi" w:eastAsiaTheme="majorEastAsia" w:hAnsiTheme="majorHAnsi" w:cstheme="majorBidi" w:ascii="Calibri" w:hAnsi="Calibri"/>
      <w:b w:val="0"/>
      <w:i/>
      <w:iCs/>
      <w:color w:val="5F624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ouseofrosefl.com/" TargetMode="External"/><Relationship Id="rId12" Type="http://schemas.openxmlformats.org/officeDocument/2006/relationships/hyperlink" Target="https://houseofrose.glossgenius.com/services" TargetMode="External"/><Relationship Id="rId13" Type="http://schemas.openxmlformats.org/officeDocument/2006/relationships/hyperlink" Target="https://www.instagram.com/house.of.rose.aesthetics/" TargetMode="External"/><Relationship Id="rId14" Type="http://schemas.openxmlformats.org/officeDocument/2006/relationships/hyperlink" Target="https://www.facebook.com/hofraesthetics" TargetMode="External"/><Relationship Id="rId15" Type="http://schemas.openxmlformats.org/officeDocument/2006/relationships/hyperlink" Target="https://support.google.com/business/answer/3038177" TargetMode="External"/><Relationship Id="rId16" Type="http://schemas.openxmlformats.org/officeDocument/2006/relationships/hyperlink" Target="https://support.google.com/business/answer/7249669" TargetMode="External"/><Relationship Id="rId17" Type="http://schemas.openxmlformats.org/officeDocument/2006/relationships/hyperlink" Target="https://support.google.com/google-ads/answer/7684791" TargetMode="External"/><Relationship Id="rId18" Type="http://schemas.openxmlformats.org/officeDocument/2006/relationships/hyperlink" Target="https://support.google.com/google-ads/answer/6167115" TargetMode="External"/><Relationship Id="rId19" Type="http://schemas.openxmlformats.org/officeDocument/2006/relationships/hyperlink" Target="https://support.google.com/adspolicy/answer/176031" TargetMode="External"/><Relationship Id="rId20" Type="http://schemas.openxmlformats.org/officeDocument/2006/relationships/hyperlink" Target="https://support.google.com/adspolicy/answer/143465" TargetMode="External"/><Relationship Id="rId21" Type="http://schemas.openxmlformats.org/officeDocument/2006/relationships/hyperlink" Target="https://developers.google.com/search/docs/essentials" TargetMode="External"/><Relationship Id="rId22" Type="http://schemas.openxmlformats.org/officeDocument/2006/relationships/hyperlink" Target="https://developers.google.com/search/docs/fundamentals/creating-helpful-content" TargetMode="External"/><Relationship Id="rId23" Type="http://schemas.openxmlformats.org/officeDocument/2006/relationships/hyperlink" Target="https://www.facebook.com/policies/ads/" TargetMode="External"/><Relationship Id="rId24" Type="http://schemas.openxmlformats.org/officeDocument/2006/relationships/hyperlink" Target="https://www.facebook.com/policies/ads/restricted_content/pharmacies" TargetMode="External"/><Relationship Id="rId25" Type="http://schemas.openxmlformats.org/officeDocument/2006/relationships/hyperlink" Target="https://www.ftc.gov/business-guidance/resources/health-products-compliance-guid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of Rose Creative System</dc:title>
  <dc:subject>House of Rose Aesthetics Creative System</dc:subject>
  <dc:creator>House of Rose Aesthetics</dc:creator>
  <cp:keywords>medical aesthetics, brand system, marketing, creative standards</cp:keywords>
  <dc:description>Version 1.0 - July 30, 2026</dc:description>
  <cp:lastModifiedBy>House of Rose Aesthetics</cp:lastModifiedBy>
  <cp:revision>1</cp:revision>
  <dcterms:created xsi:type="dcterms:W3CDTF">2013-12-23T23:15:00Z</dcterms:created>
  <dcterms:modified xsi:type="dcterms:W3CDTF">2013-12-23T23:15:00Z</dcterms:modified>
  <cp:category/>
</cp:coreProperties>
</file>