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_rels/fontTable.xml.rels" ContentType="application/vnd.openxmlformats-package.relationships+xml"/>
  <Override PartName="/word/_rels/document.xml.rels" ContentType="application/vnd.openxmlformats-package.relationships+xml"/>
  <Override PartName="/word/fonts/font9.odttf" ContentType="application/vnd.openxmlformats-officedocument.obfuscatedFont"/>
  <Override PartName="/word/fonts/font15.odttf" ContentType="application/vnd.openxmlformats-officedocument.obfuscatedFont"/>
  <Override PartName="/word/fonts/font16.odttf" ContentType="application/vnd.openxmlformats-officedocument.obfuscatedFont"/>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10.odttf" ContentType="application/vnd.openxmlformats-officedocument.obfuscatedFont"/>
  <Override PartName="/word/fonts/font4.odttf" ContentType="application/vnd.openxmlformats-officedocument.obfuscatedFont"/>
  <Override PartName="/word/fonts/font7.odttf" ContentType="application/vnd.openxmlformats-officedocument.obfuscatedFont"/>
  <Override PartName="/word/fonts/font13.odttf" ContentType="application/vnd.openxmlformats-officedocument.obfuscatedFont"/>
  <Override PartName="/word/fonts/font11.odttf" ContentType="application/vnd.openxmlformats-officedocument.obfuscatedFont"/>
  <Override PartName="/word/fonts/font5.odttf" ContentType="application/vnd.openxmlformats-officedocument.obfuscatedFont"/>
  <Override PartName="/word/fonts/font8.odttf" ContentType="application/vnd.openxmlformats-officedocument.obfuscatedFont"/>
  <Override PartName="/word/fonts/font14.odttf" ContentType="application/vnd.openxmlformats-officedocument.obfuscatedFont"/>
  <Override PartName="/word/fonts/font12.odttf" ContentType="application/vnd.openxmlformats-officedocument.obfuscatedFont"/>
  <Override PartName="/word/fonts/font6.odttf" ContentType="application/vnd.openxmlformats-officedocument.obfuscatedFont"/>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0"/>
        <w:jc w:val="center"/>
        <w:rPr/>
      </w:pPr>
      <w:r>
        <w:rPr>
          <w:rFonts w:cs="Times New Roman"/>
          <w:b/>
          <w:i w:val="false"/>
          <w:color w:val="1F4E79"/>
          <w:sz w:val="32"/>
          <w:szCs w:val="32"/>
        </w:rPr>
        <w:t>Mohammad Aria Amini</w:t>
      </w:r>
    </w:p>
    <w:p>
      <w:pPr>
        <w:pStyle w:val="Normal"/>
        <w:spacing w:lineRule="auto" w:line="240" w:before="0" w:after="20"/>
        <w:jc w:val="center"/>
        <w:rPr/>
      </w:pPr>
      <w:r>
        <w:rPr>
          <w:rFonts w:cs="Times New Roman"/>
          <w:b w:val="false"/>
          <w:i/>
          <w:color w:val="4D4D4D"/>
          <w:sz w:val="21"/>
          <w:szCs w:val="21"/>
        </w:rPr>
        <w:t>Geology Graduate</w:t>
      </w:r>
    </w:p>
    <w:p>
      <w:pPr>
        <w:pStyle w:val="Normal"/>
        <w:spacing w:lineRule="auto" w:line="240" w:before="0" w:after="60"/>
        <w:jc w:val="center"/>
        <w:rPr/>
      </w:pPr>
      <w:r>
        <w:rPr>
          <w:rFonts w:cs="Times New Roman"/>
          <w:b w:val="false"/>
          <w:i w:val="false"/>
          <w:color w:val="4D4D4D"/>
          <w:sz w:val="21"/>
          <w:szCs w:val="21"/>
        </w:rPr>
        <w:t xml:space="preserve">Tehran, Iran   |   </w:t>
      </w:r>
      <w:hyperlink r:id="rId2">
        <w:r>
          <w:rPr>
            <w:rStyle w:val="ListLabel10"/>
            <w:rFonts w:cs="Times New Roman"/>
            <w:color w:val="4D4D4D"/>
            <w:sz w:val="21"/>
            <w:szCs w:val="21"/>
            <w:u w:val="none"/>
          </w:rPr>
          <w:t>aria@amini.info</w:t>
        </w:r>
      </w:hyperlink>
      <w:r>
        <w:rPr>
          <w:rFonts w:cs="Times New Roman"/>
          <w:b w:val="false"/>
          <w:i w:val="false"/>
          <w:color w:val="4D4D4D"/>
          <w:sz w:val="21"/>
          <w:szCs w:val="21"/>
        </w:rPr>
        <w:t xml:space="preserve">   |   </w:t>
      </w:r>
      <w:hyperlink r:id="rId3">
        <w:r>
          <w:rPr>
            <w:rStyle w:val="ListLabel10"/>
            <w:rFonts w:cs="Times New Roman"/>
            <w:color w:val="4D4D4D"/>
            <w:sz w:val="21"/>
            <w:szCs w:val="21"/>
            <w:u w:val="none"/>
          </w:rPr>
          <w:t>linkedin.com/in/mo-aria-amini</w:t>
        </w:r>
      </w:hyperlink>
      <w:r>
        <w:rPr>
          <w:rFonts w:cs="Times New Roman"/>
          <w:b w:val="false"/>
          <w:i w:val="false"/>
          <w:color w:val="4D4D4D"/>
          <w:sz w:val="21"/>
          <w:szCs w:val="21"/>
        </w:rPr>
        <w:t xml:space="preserve">   |   </w:t>
      </w:r>
      <w:hyperlink r:id="rId4">
        <w:r>
          <w:rPr>
            <w:rStyle w:val="ListLabel10"/>
            <w:rFonts w:cs="Times New Roman"/>
            <w:color w:val="4D4D4D"/>
            <w:sz w:val="21"/>
            <w:szCs w:val="21"/>
            <w:u w:val="none"/>
          </w:rPr>
          <w:t>amini.info</w:t>
        </w:r>
      </w:hyperlink>
    </w:p>
    <w:p>
      <w:pPr>
        <w:pStyle w:val="Normal"/>
        <w:pBdr>
          <w:bottom w:val="single" w:sz="4" w:space="2" w:color="333333"/>
        </w:pBdr>
        <w:spacing w:lineRule="auto" w:line="240" w:before="60" w:after="60"/>
        <w:rPr/>
      </w:pPr>
      <w:r>
        <w:rPr>
          <w:rFonts w:cs="Times New Roman"/>
          <w:b/>
          <w:i w:val="false"/>
          <w:color w:val="1F4E79"/>
          <w:sz w:val="23"/>
          <w:szCs w:val="23"/>
        </w:rPr>
        <w:t>ABOUT</w:t>
      </w:r>
    </w:p>
    <w:p>
      <w:pPr>
        <w:pStyle w:val="Normal"/>
        <w:spacing w:lineRule="auto" w:line="240" w:before="0" w:after="60"/>
        <w:jc w:val="both"/>
        <w:rPr/>
      </w:pPr>
      <w:r>
        <w:rPr>
          <w:rFonts w:cs="Times New Roman"/>
          <w:b w:val="false"/>
          <w:i w:val="false"/>
          <w:color w:val="1A1A1A"/>
          <w:sz w:val="21"/>
          <w:szCs w:val="21"/>
        </w:rPr>
        <w:t>I am Mohammad Aria Amini, a Bachelor's graduate in Geology and a researcher, writer, and scientific editor in the field of Earth sciences. I am interested in research, scientific writing and editing, and continuously developing my knowledge and professional skills in Earth sciences.</w:t>
      </w:r>
    </w:p>
    <w:p>
      <w:pPr>
        <w:pStyle w:val="Normal"/>
        <w:pBdr>
          <w:bottom w:val="single" w:sz="4" w:space="2" w:color="333333"/>
        </w:pBdr>
        <w:spacing w:lineRule="auto" w:line="240" w:before="60" w:after="60"/>
        <w:rPr/>
      </w:pPr>
      <w:r>
        <w:rPr>
          <w:rFonts w:cs="Times New Roman"/>
          <w:b/>
          <w:i w:val="false"/>
          <w:color w:val="1F4E79"/>
          <w:sz w:val="23"/>
          <w:szCs w:val="23"/>
        </w:rPr>
        <w:t>INTERESTS</w:t>
      </w:r>
    </w:p>
    <w:p>
      <w:pPr>
        <w:pStyle w:val="Normal"/>
        <w:spacing w:lineRule="auto" w:line="240" w:before="0" w:after="60"/>
        <w:jc w:val="both"/>
        <w:rPr/>
      </w:pPr>
      <w:r>
        <w:rPr>
          <w:rFonts w:cs="Times New Roman"/>
          <w:b w:val="false"/>
          <w:i w:val="false"/>
          <w:color w:val="1A1A1A"/>
          <w:sz w:val="21"/>
          <w:szCs w:val="21"/>
        </w:rPr>
        <w:t>My research and professional interests primarily lie in the field of Earth sciences, with a particular focus on geochemistry, petroleum geology, and topics related to subsurface resources. I am interested in studying various areas of geology, particularly geological and geochemical processes, rocks and minerals, petroleum systems, and the application of geological data to the understanding and assessment of subsurface resources. I am also interested in applying modern data processing, analytical methods, and computational technologies to Earth science research, and I continuously seek to expand my knowledge and skills in these areas.</w:t>
      </w:r>
    </w:p>
    <w:p>
      <w:pPr>
        <w:pStyle w:val="Normal"/>
        <w:pBdr>
          <w:bottom w:val="single" w:sz="4" w:space="2" w:color="333333"/>
        </w:pBdr>
        <w:spacing w:lineRule="auto" w:line="240" w:before="60" w:after="60"/>
        <w:rPr/>
      </w:pPr>
      <w:r>
        <w:rPr>
          <w:rFonts w:cs="Times New Roman"/>
          <w:b/>
          <w:i w:val="false"/>
          <w:color w:val="1F4E79"/>
          <w:sz w:val="23"/>
          <w:szCs w:val="23"/>
        </w:rPr>
        <w:t>EDUCATION</w:t>
      </w:r>
    </w:p>
    <w:p>
      <w:pPr>
        <w:pStyle w:val="Normal"/>
        <w:tabs>
          <w:tab w:val="clear" w:pos="720"/>
          <w:tab w:val="right" w:pos="10318" w:leader="none"/>
        </w:tabs>
        <w:spacing w:lineRule="auto" w:line="240" w:before="0" w:after="0"/>
        <w:rPr/>
      </w:pPr>
      <w:r>
        <w:rPr>
          <w:rFonts w:cs="Times New Roman"/>
          <w:b/>
          <w:i w:val="false"/>
          <w:color w:val="1A1A1A"/>
          <w:sz w:val="21"/>
          <w:szCs w:val="21"/>
        </w:rPr>
        <w:t>B.Sc. in Geology</w:t>
      </w:r>
      <w:r>
        <w:rPr>
          <w:rFonts w:cs="Times New Roman"/>
          <w:b w:val="false"/>
          <w:i w:val="false"/>
          <w:color w:val="4D4D4D"/>
          <w:spacing w:val="-3"/>
          <w:sz w:val="21"/>
          <w:szCs w:val="21"/>
        </w:rPr>
        <w:tab/>
        <w:t>2022 – 2026</w:t>
      </w:r>
    </w:p>
    <w:p>
      <w:pPr>
        <w:pStyle w:val="Normal"/>
        <w:spacing w:lineRule="auto" w:line="240" w:before="0" w:after="0"/>
        <w:jc w:val="both"/>
        <w:rPr/>
      </w:pPr>
      <w:r>
        <w:rPr>
          <w:rFonts w:cs="Times New Roman"/>
          <w:b w:val="false"/>
          <w:i/>
          <w:color w:val="4D4D4D"/>
          <w:sz w:val="21"/>
          <w:szCs w:val="21"/>
        </w:rPr>
        <w:t>Golestan University, Faculty of Earth Sciences, Gorgan, Iran</w:t>
      </w:r>
    </w:p>
    <w:p>
      <w:pPr>
        <w:pStyle w:val="Normal"/>
        <w:spacing w:lineRule="auto" w:line="240" w:before="0" w:after="0"/>
        <w:ind w:left="283"/>
        <w:jc w:val="both"/>
        <w:rPr/>
      </w:pPr>
      <w:r>
        <w:rPr>
          <w:rFonts w:cs="Times New Roman"/>
          <w:b w:val="false"/>
          <w:i w:val="false"/>
          <w:color w:val="1A1A1A"/>
          <w:sz w:val="21"/>
          <w:szCs w:val="21"/>
        </w:rPr>
        <w:t xml:space="preserve">– </w:t>
      </w:r>
      <w:r>
        <w:rPr>
          <w:rFonts w:cs="Times New Roman"/>
          <w:b w:val="false"/>
          <w:i w:val="false"/>
          <w:color w:val="1A1A1A"/>
          <w:sz w:val="21"/>
          <w:szCs w:val="21"/>
        </w:rPr>
        <w:t>Ranked first among incoming undergraduate students, with a Grade A average</w:t>
      </w:r>
    </w:p>
    <w:p>
      <w:pPr>
        <w:pStyle w:val="Normal"/>
        <w:spacing w:lineRule="auto" w:line="240" w:before="0" w:after="0"/>
        <w:ind w:left="283"/>
        <w:jc w:val="both"/>
        <w:rPr/>
      </w:pPr>
      <w:r>
        <w:rPr>
          <w:rFonts w:cs="Times New Roman"/>
          <w:b w:val="false"/>
          <w:i w:val="false"/>
          <w:color w:val="1A1A1A"/>
          <w:sz w:val="21"/>
          <w:szCs w:val="21"/>
        </w:rPr>
        <w:t xml:space="preserve">– </w:t>
      </w:r>
      <w:r>
        <w:rPr>
          <w:rFonts w:cs="Times New Roman"/>
          <w:b w:val="false"/>
          <w:i w:val="false"/>
          <w:color w:val="1A1A1A"/>
          <w:sz w:val="21"/>
          <w:szCs w:val="21"/>
        </w:rPr>
        <w:t>Completed the program in seven semesters – one semester ahead of the standard curriculum</w:t>
      </w:r>
    </w:p>
    <w:p>
      <w:pPr>
        <w:pStyle w:val="Normal"/>
        <w:spacing w:lineRule="auto" w:line="240" w:before="0" w:after="0"/>
        <w:ind w:left="283"/>
        <w:jc w:val="both"/>
        <w:rPr/>
      </w:pPr>
      <w:r>
        <w:rPr>
          <w:rFonts w:cs="Times New Roman"/>
          <w:b w:val="false"/>
          <w:i w:val="false"/>
          <w:color w:val="1A1A1A"/>
          <w:sz w:val="21"/>
          <w:szCs w:val="21"/>
        </w:rPr>
        <w:t xml:space="preserve">– </w:t>
      </w:r>
      <w:r>
        <w:rPr>
          <w:rFonts w:cs="Times New Roman"/>
          <w:b w:val="false"/>
          <w:i w:val="false"/>
          <w:color w:val="1A1A1A"/>
          <w:sz w:val="21"/>
          <w:szCs w:val="21"/>
        </w:rPr>
        <w:t>Completed 6 of 7 terms at Shahid Beheshti University, Tehran</w:t>
      </w:r>
    </w:p>
    <w:p>
      <w:pPr>
        <w:pStyle w:val="Normal"/>
        <w:tabs>
          <w:tab w:val="clear" w:pos="720"/>
          <w:tab w:val="right" w:pos="10318" w:leader="none"/>
        </w:tabs>
        <w:spacing w:lineRule="auto" w:line="240" w:before="0" w:after="0"/>
        <w:rPr/>
      </w:pPr>
      <w:r>
        <w:rPr>
          <w:rFonts w:cs="Times New Roman"/>
          <w:b/>
          <w:i w:val="false"/>
          <w:color w:val="1A1A1A"/>
          <w:sz w:val="21"/>
          <w:szCs w:val="21"/>
        </w:rPr>
        <w:t>High School Diploma, Experimental Sciences</w:t>
      </w:r>
      <w:r>
        <w:rPr>
          <w:rFonts w:cs="Times New Roman"/>
          <w:b w:val="false"/>
          <w:i w:val="false"/>
          <w:color w:val="4D4D4D"/>
          <w:spacing w:val="-3"/>
          <w:sz w:val="21"/>
          <w:szCs w:val="21"/>
        </w:rPr>
        <w:tab/>
        <w:t>2017 – 2020</w:t>
      </w:r>
    </w:p>
    <w:p>
      <w:pPr>
        <w:pStyle w:val="Normal"/>
        <w:spacing w:lineRule="auto" w:line="240" w:before="0" w:after="0"/>
        <w:jc w:val="both"/>
        <w:rPr/>
      </w:pPr>
      <w:r>
        <w:rPr>
          <w:rFonts w:cs="Times New Roman"/>
          <w:b w:val="false"/>
          <w:i/>
          <w:color w:val="4D4D4D"/>
          <w:sz w:val="21"/>
          <w:szCs w:val="21"/>
        </w:rPr>
        <w:t>Shahid Beheshti Exceptional Talents High School (NODET), Ahvaz, Iran</w:t>
      </w:r>
    </w:p>
    <w:p>
      <w:pPr>
        <w:pStyle w:val="Normal"/>
        <w:pBdr>
          <w:bottom w:val="single" w:sz="4" w:space="2" w:color="333333"/>
        </w:pBdr>
        <w:spacing w:lineRule="auto" w:line="240" w:before="60" w:after="60"/>
        <w:rPr/>
      </w:pPr>
      <w:r>
        <w:rPr>
          <w:rFonts w:cs="Times New Roman"/>
          <w:b/>
          <w:i w:val="false"/>
          <w:color w:val="1F4E79"/>
          <w:sz w:val="23"/>
          <w:szCs w:val="23"/>
        </w:rPr>
        <w:t>PROFESSIONAL EXPERIENCE</w:t>
      </w:r>
    </w:p>
    <w:p>
      <w:pPr>
        <w:pStyle w:val="Normal"/>
        <w:spacing w:lineRule="auto" w:line="240" w:before="60" w:after="0"/>
        <w:rPr/>
      </w:pPr>
      <w:r>
        <w:rPr>
          <w:rFonts w:cs="Times New Roman"/>
          <w:b/>
          <w:i w:val="false"/>
          <w:color w:val="1A1A1A"/>
          <w:sz w:val="21"/>
          <w:szCs w:val="21"/>
        </w:rPr>
        <w:t>Varjavand Intelligent Creative Software &amp; Hardware Services Co.</w:t>
      </w:r>
    </w:p>
    <w:p>
      <w:pPr>
        <w:pStyle w:val="Normal"/>
        <w:tabs>
          <w:tab w:val="clear" w:pos="720"/>
          <w:tab w:val="right" w:pos="10318" w:leader="none"/>
        </w:tabs>
        <w:spacing w:lineRule="auto" w:line="240" w:before="0" w:after="0"/>
        <w:rPr/>
      </w:pPr>
      <w:r>
        <w:rPr>
          <w:rFonts w:cs="Times New Roman"/>
          <w:b w:val="false"/>
          <w:i/>
          <w:color w:val="4D4D4D"/>
          <w:sz w:val="21"/>
          <w:szCs w:val="21"/>
        </w:rPr>
        <w:t>Chief Executive Officer (CEO) and Chairman of the Board  ·  Full-Time</w:t>
      </w:r>
      <w:r>
        <w:rPr>
          <w:rFonts w:cs="Times New Roman"/>
          <w:b w:val="false"/>
          <w:i w:val="false"/>
          <w:color w:val="4D4D4D"/>
          <w:spacing w:val="-3"/>
          <w:sz w:val="21"/>
          <w:szCs w:val="21"/>
        </w:rPr>
        <w:tab/>
        <w:t>Jul 2025 – Present</w:t>
      </w:r>
    </w:p>
    <w:p>
      <w:pPr>
        <w:pStyle w:val="Normal"/>
        <w:spacing w:lineRule="auto" w:line="240" w:before="0" w:after="40"/>
        <w:rPr/>
      </w:pPr>
      <w:r>
        <w:rPr>
          <w:rFonts w:cs="Times New Roman"/>
          <w:b w:val="false"/>
          <w:i w:val="false"/>
          <w:color w:val="4D4D4D"/>
          <w:sz w:val="16"/>
          <w:szCs w:val="16"/>
        </w:rPr>
        <w:t xml:space="preserve">Website: </w:t>
      </w:r>
      <w:hyperlink r:id="rId5">
        <w:r>
          <w:rPr>
            <w:rStyle w:val="ListLabel11"/>
            <w:rFonts w:cs="Times New Roman"/>
            <w:color w:val="1F4E79"/>
            <w:sz w:val="16"/>
            <w:szCs w:val="16"/>
            <w:u w:val="none"/>
          </w:rPr>
          <w:t>varjavand.org</w:t>
        </w:r>
      </w:hyperlink>
    </w:p>
    <w:p>
      <w:pPr>
        <w:pStyle w:val="Normal"/>
        <w:spacing w:lineRule="auto" w:line="240" w:before="60" w:after="0"/>
        <w:rPr/>
      </w:pPr>
      <w:r>
        <w:rPr>
          <w:rFonts w:cs="Times New Roman"/>
          <w:b/>
          <w:i w:val="false"/>
          <w:color w:val="1A1A1A"/>
          <w:sz w:val="21"/>
          <w:szCs w:val="21"/>
        </w:rPr>
        <w:t>Arian Zamin Publishing House</w:t>
      </w:r>
    </w:p>
    <w:p>
      <w:pPr>
        <w:pStyle w:val="Normal"/>
        <w:tabs>
          <w:tab w:val="clear" w:pos="720"/>
          <w:tab w:val="right" w:pos="10318" w:leader="none"/>
        </w:tabs>
        <w:spacing w:lineRule="auto" w:line="240" w:before="0" w:after="0"/>
        <w:rPr/>
      </w:pPr>
      <w:r>
        <w:rPr>
          <w:rFonts w:cs="Times New Roman"/>
          <w:b w:val="false"/>
          <w:i/>
          <w:color w:val="4D4D4D"/>
          <w:sz w:val="21"/>
          <w:szCs w:val="21"/>
        </w:rPr>
        <w:t>Director  ·  Full-Time</w:t>
      </w:r>
      <w:r>
        <w:rPr>
          <w:rFonts w:cs="Times New Roman"/>
          <w:b w:val="false"/>
          <w:i w:val="false"/>
          <w:color w:val="4D4D4D"/>
          <w:spacing w:val="-3"/>
          <w:sz w:val="21"/>
          <w:szCs w:val="21"/>
        </w:rPr>
        <w:tab/>
        <w:t>Apr 2026 – Present</w:t>
      </w:r>
    </w:p>
    <w:p>
      <w:pPr>
        <w:pStyle w:val="Normal"/>
        <w:tabs>
          <w:tab w:val="clear" w:pos="720"/>
          <w:tab w:val="right" w:pos="10318" w:leader="none"/>
        </w:tabs>
        <w:spacing w:lineRule="auto" w:line="240" w:before="0" w:after="0"/>
        <w:rPr/>
      </w:pPr>
      <w:r>
        <w:rPr>
          <w:rFonts w:cs="Times New Roman"/>
          <w:b w:val="false"/>
          <w:i/>
          <w:color w:val="4D4D4D"/>
          <w:sz w:val="21"/>
          <w:szCs w:val="21"/>
        </w:rPr>
        <w:t>Editorial Specialist and Publications Researcher  ·  Part-Time</w:t>
      </w:r>
      <w:r>
        <w:rPr>
          <w:rFonts w:cs="Times New Roman"/>
          <w:b w:val="false"/>
          <w:i w:val="false"/>
          <w:color w:val="4D4D4D"/>
          <w:spacing w:val="-3"/>
          <w:sz w:val="21"/>
          <w:szCs w:val="21"/>
        </w:rPr>
        <w:tab/>
        <w:t>Mar 2023 – Apr 2026</w:t>
      </w:r>
    </w:p>
    <w:p>
      <w:pPr>
        <w:pStyle w:val="Normal"/>
        <w:spacing w:lineRule="auto" w:line="240" w:before="60" w:after="0"/>
        <w:rPr/>
      </w:pPr>
      <w:r>
        <w:rPr>
          <w:rFonts w:cs="Times New Roman"/>
          <w:b/>
          <w:i w:val="false"/>
          <w:color w:val="1A1A1A"/>
          <w:sz w:val="21"/>
          <w:szCs w:val="21"/>
        </w:rPr>
        <w:t>Pars Geological Research Center (Arian Zamin)</w:t>
      </w:r>
    </w:p>
    <w:p>
      <w:pPr>
        <w:pStyle w:val="Normal"/>
        <w:tabs>
          <w:tab w:val="clear" w:pos="720"/>
          <w:tab w:val="right" w:pos="10318" w:leader="none"/>
        </w:tabs>
        <w:spacing w:lineRule="auto" w:line="240" w:before="0" w:after="0"/>
        <w:rPr/>
      </w:pPr>
      <w:r>
        <w:rPr>
          <w:rFonts w:cs="Times New Roman"/>
          <w:b w:val="false"/>
          <w:i/>
          <w:color w:val="4D4D4D"/>
          <w:sz w:val="21"/>
          <w:szCs w:val="21"/>
        </w:rPr>
        <w:t>Geology Specialist  ·  Full-Time</w:t>
      </w:r>
      <w:r>
        <w:rPr>
          <w:rFonts w:cs="Times New Roman"/>
          <w:b w:val="false"/>
          <w:i w:val="false"/>
          <w:color w:val="4D4D4D"/>
          <w:spacing w:val="-3"/>
          <w:sz w:val="21"/>
          <w:szCs w:val="21"/>
        </w:rPr>
        <w:tab/>
        <w:t>Feb 2023 – Present</w:t>
      </w:r>
    </w:p>
    <w:p>
      <w:pPr>
        <w:pStyle w:val="Normal"/>
        <w:spacing w:lineRule="auto" w:line="240" w:before="60" w:after="0"/>
        <w:rPr/>
      </w:pPr>
      <w:r>
        <w:rPr>
          <w:rFonts w:cs="Times New Roman"/>
          <w:b/>
          <w:i w:val="false"/>
          <w:color w:val="1A1A1A"/>
          <w:sz w:val="21"/>
          <w:szCs w:val="21"/>
        </w:rPr>
        <w:t>Gemology Science and Art Development Co. (Gemsa), Knowledge-Based Company</w:t>
      </w:r>
    </w:p>
    <w:p>
      <w:pPr>
        <w:pStyle w:val="Normal"/>
        <w:tabs>
          <w:tab w:val="clear" w:pos="720"/>
          <w:tab w:val="right" w:pos="10318" w:leader="none"/>
        </w:tabs>
        <w:spacing w:lineRule="auto" w:line="240" w:before="0" w:after="0"/>
        <w:rPr/>
      </w:pPr>
      <w:r>
        <w:rPr>
          <w:rFonts w:cs="Times New Roman"/>
          <w:b w:val="false"/>
          <w:i/>
          <w:color w:val="4D4D4D"/>
          <w:sz w:val="21"/>
          <w:szCs w:val="21"/>
        </w:rPr>
        <w:t>Research &amp; Development (R&amp;D) Manager  ·  Full-Time</w:t>
      </w:r>
      <w:r>
        <w:rPr>
          <w:rFonts w:cs="Times New Roman"/>
          <w:b w:val="false"/>
          <w:i w:val="false"/>
          <w:color w:val="4D4D4D"/>
          <w:spacing w:val="-3"/>
          <w:sz w:val="21"/>
          <w:szCs w:val="21"/>
        </w:rPr>
        <w:tab/>
        <w:t>Sep 2024 – Apr 2025</w:t>
      </w:r>
    </w:p>
    <w:p>
      <w:pPr>
        <w:pStyle w:val="Normal"/>
        <w:pBdr>
          <w:bottom w:val="single" w:sz="4" w:space="2" w:color="333333"/>
        </w:pBdr>
        <w:spacing w:lineRule="auto" w:line="240" w:before="60" w:after="60"/>
        <w:rPr/>
      </w:pPr>
      <w:r>
        <w:rPr>
          <w:rFonts w:cs="Times New Roman"/>
          <w:b/>
          <w:i w:val="false"/>
          <w:color w:val="1F4E79"/>
          <w:sz w:val="23"/>
          <w:szCs w:val="23"/>
        </w:rPr>
        <w:t>RESEARCH &amp; INVESTIGATIVE EXPERIENCE</w:t>
      </w:r>
    </w:p>
    <w:p>
      <w:pPr>
        <w:pStyle w:val="Normal"/>
        <w:tabs>
          <w:tab w:val="clear" w:pos="720"/>
          <w:tab w:val="right" w:pos="10318" w:leader="none"/>
        </w:tabs>
        <w:spacing w:lineRule="auto" w:line="240" w:before="0" w:after="0"/>
        <w:rPr/>
      </w:pPr>
      <w:r>
        <w:rPr>
          <w:rFonts w:cs="Times New Roman"/>
          <w:b/>
          <w:i w:val="false"/>
          <w:color w:val="1A1A1A"/>
          <w:sz w:val="21"/>
          <w:szCs w:val="21"/>
        </w:rPr>
        <w:t>Academic Internship</w:t>
      </w:r>
      <w:r>
        <w:rPr>
          <w:rFonts w:cs="Times New Roman"/>
          <w:b w:val="false"/>
          <w:i w:val="false"/>
          <w:color w:val="4D4D4D"/>
          <w:spacing w:val="-3"/>
          <w:sz w:val="21"/>
          <w:szCs w:val="21"/>
        </w:rPr>
        <w:tab/>
        <w:t>May 2025 – Aug 2025</w:t>
      </w:r>
    </w:p>
    <w:p>
      <w:pPr>
        <w:pStyle w:val="Normal"/>
        <w:spacing w:lineRule="auto" w:line="240" w:before="0" w:after="0"/>
        <w:jc w:val="both"/>
        <w:rPr/>
      </w:pPr>
      <w:r>
        <w:rPr>
          <w:rFonts w:cs="Times New Roman"/>
          <w:b w:val="false"/>
          <w:i/>
          <w:color w:val="4D4D4D"/>
          <w:sz w:val="21"/>
          <w:szCs w:val="21"/>
        </w:rPr>
        <w:t>National Iranian Oil Company</w:t>
      </w:r>
    </w:p>
    <w:p>
      <w:pPr>
        <w:pStyle w:val="Normal"/>
        <w:spacing w:lineRule="auto" w:line="240" w:before="0" w:after="40"/>
        <w:rPr/>
      </w:pPr>
      <w:r>
        <w:rPr>
          <w:rFonts w:cs="Times New Roman"/>
          <w:b w:val="false"/>
          <w:i w:val="false"/>
          <w:color w:val="4D4D4D"/>
          <w:sz w:val="16"/>
          <w:szCs w:val="16"/>
        </w:rPr>
        <w:t>Internship report: National Iranian South Oilfields Company, Geological Operations Department · Grade A</w:t>
      </w:r>
    </w:p>
    <w:p>
      <w:pPr>
        <w:pStyle w:val="Normal"/>
        <w:tabs>
          <w:tab w:val="clear" w:pos="720"/>
          <w:tab w:val="right" w:pos="10318" w:leader="none"/>
        </w:tabs>
        <w:spacing w:lineRule="auto" w:line="240" w:before="0" w:after="0"/>
        <w:rPr/>
      </w:pPr>
      <w:r>
        <w:rPr>
          <w:rFonts w:cs="Times New Roman"/>
          <w:b/>
          <w:i w:val="false"/>
          <w:color w:val="1A1A1A"/>
          <w:sz w:val="21"/>
          <w:szCs w:val="21"/>
        </w:rPr>
        <w:t>Research &amp; Development</w:t>
      </w:r>
      <w:r>
        <w:rPr>
          <w:rFonts w:cs="Times New Roman"/>
          <w:b w:val="false"/>
          <w:i w:val="false"/>
          <w:color w:val="4D4D4D"/>
          <w:spacing w:val="-3"/>
          <w:sz w:val="21"/>
          <w:szCs w:val="21"/>
        </w:rPr>
        <w:tab/>
        <w:t>Sep 2024 – Apr 2025</w:t>
      </w:r>
    </w:p>
    <w:p>
      <w:pPr>
        <w:pStyle w:val="Normal"/>
        <w:spacing w:lineRule="auto" w:line="240" w:before="0" w:after="0"/>
        <w:jc w:val="both"/>
        <w:rPr/>
      </w:pPr>
      <w:r>
        <w:rPr>
          <w:rFonts w:cs="Times New Roman"/>
          <w:b w:val="false"/>
          <w:i/>
          <w:color w:val="4D4D4D"/>
          <w:sz w:val="21"/>
          <w:szCs w:val="21"/>
        </w:rPr>
        <w:t>Gemology Science and Art Development Co. (Gemsa)</w:t>
      </w:r>
    </w:p>
    <w:p>
      <w:pPr>
        <w:pStyle w:val="Normal"/>
        <w:spacing w:lineRule="auto" w:line="240" w:before="0" w:after="40"/>
        <w:rPr/>
      </w:pPr>
      <w:r>
        <w:rPr>
          <w:rFonts w:cs="Times New Roman"/>
          <w:b w:val="false"/>
          <w:i w:val="false"/>
          <w:color w:val="4D4D4D"/>
          <w:sz w:val="16"/>
          <w:szCs w:val="16"/>
        </w:rPr>
        <w:t>Research on Raman spectroscopy using spectrophotometric methods · Supervised by Prof. Fariborz Masoudi (Full Professor)</w:t>
      </w:r>
    </w:p>
    <w:p>
      <w:pPr>
        <w:pStyle w:val="Normal"/>
        <w:tabs>
          <w:tab w:val="clear" w:pos="720"/>
          <w:tab w:val="right" w:pos="10318" w:leader="none"/>
        </w:tabs>
        <w:spacing w:lineRule="auto" w:line="240" w:before="0" w:after="0"/>
        <w:rPr/>
      </w:pPr>
      <w:r>
        <w:rPr>
          <w:rFonts w:cs="Times New Roman"/>
          <w:b/>
          <w:i w:val="false"/>
          <w:color w:val="1A1A1A"/>
          <w:sz w:val="21"/>
          <w:szCs w:val="21"/>
        </w:rPr>
        <w:t>Research Collaborator and Manager of HPC Infrastructure</w:t>
      </w:r>
      <w:r>
        <w:rPr>
          <w:rFonts w:cs="Times New Roman"/>
          <w:b w:val="false"/>
          <w:i w:val="false"/>
          <w:color w:val="4D4D4D"/>
          <w:spacing w:val="-3"/>
          <w:sz w:val="21"/>
          <w:szCs w:val="21"/>
        </w:rPr>
        <w:tab/>
        <w:t>Oct 2024 – Present</w:t>
      </w:r>
    </w:p>
    <w:p>
      <w:pPr>
        <w:pStyle w:val="Normal"/>
        <w:spacing w:lineRule="auto" w:line="240" w:before="0" w:after="0"/>
        <w:jc w:val="both"/>
        <w:rPr/>
      </w:pPr>
      <w:r>
        <w:rPr>
          <w:rFonts w:cs="Times New Roman"/>
          <w:b w:val="false"/>
          <w:i/>
          <w:color w:val="4D4D4D"/>
          <w:sz w:val="21"/>
          <w:szCs w:val="21"/>
        </w:rPr>
        <w:t>Institute of Medicinal Plants and Raw Materials, Shahid Beheshti University</w:t>
      </w:r>
    </w:p>
    <w:p>
      <w:pPr>
        <w:pStyle w:val="Normal"/>
        <w:spacing w:lineRule="auto" w:line="240" w:before="0" w:after="40"/>
        <w:rPr/>
      </w:pPr>
      <w:r>
        <w:rPr>
          <w:rFonts w:cs="Times New Roman"/>
          <w:b w:val="false"/>
          <w:i w:val="false"/>
          <w:color w:val="4D4D4D"/>
          <w:sz w:val="16"/>
          <w:szCs w:val="16"/>
        </w:rPr>
        <w:t xml:space="preserve">Designed, built, and operated the group's computing infrastructure and processing environment · Directly assisted with running and compiling code, and supported its users · Supervised by Dr. Hassan Rezadoost Chahardehi (Associate Professor)  ·  </w:t>
      </w:r>
      <w:hyperlink r:id="rId6">
        <w:r>
          <w:rPr>
            <w:rStyle w:val="ListLabel11"/>
            <w:rFonts w:cs="Times New Roman"/>
            <w:color w:val="1F4E79"/>
            <w:sz w:val="16"/>
            <w:szCs w:val="16"/>
            <w:u w:val="none"/>
          </w:rPr>
          <w:t>h_rezadoost@sbu.ac.ir</w:t>
        </w:r>
      </w:hyperlink>
    </w:p>
    <w:p>
      <w:pPr>
        <w:pStyle w:val="Normal"/>
        <w:tabs>
          <w:tab w:val="clear" w:pos="720"/>
          <w:tab w:val="right" w:pos="10318" w:leader="none"/>
        </w:tabs>
        <w:spacing w:lineRule="auto" w:line="240" w:before="0" w:after="0"/>
        <w:rPr/>
      </w:pPr>
      <w:r>
        <w:rPr>
          <w:rFonts w:cs="Times New Roman"/>
          <w:b/>
          <w:i w:val="false"/>
          <w:color w:val="1A1A1A"/>
          <w:sz w:val="21"/>
          <w:szCs w:val="21"/>
        </w:rPr>
        <w:t>Research Collaborator and Manager, Physical Chemistry Computing (HPC) Core</w:t>
      </w:r>
      <w:r>
        <w:rPr>
          <w:rFonts w:cs="Times New Roman"/>
          <w:b w:val="false"/>
          <w:i w:val="false"/>
          <w:color w:val="4D4D4D"/>
          <w:spacing w:val="-3"/>
          <w:sz w:val="21"/>
          <w:szCs w:val="21"/>
        </w:rPr>
        <w:tab/>
        <w:t>Apr 2025 – Present</w:t>
      </w:r>
    </w:p>
    <w:p>
      <w:pPr>
        <w:pStyle w:val="Normal"/>
        <w:spacing w:lineRule="auto" w:line="240" w:before="0" w:after="0"/>
        <w:jc w:val="both"/>
        <w:rPr/>
      </w:pPr>
      <w:r>
        <w:rPr>
          <w:rFonts w:cs="Times New Roman"/>
          <w:b w:val="false"/>
          <w:i/>
          <w:color w:val="4D4D4D"/>
          <w:sz w:val="21"/>
          <w:szCs w:val="21"/>
        </w:rPr>
        <w:t>Faculty of Chemistry and Petroleum, Shahid Beheshti University, Tehran</w:t>
      </w:r>
    </w:p>
    <w:p>
      <w:pPr>
        <w:pStyle w:val="Normal"/>
        <w:spacing w:lineRule="auto" w:line="240" w:before="0" w:after="40"/>
        <w:rPr/>
      </w:pPr>
      <w:r>
        <w:rPr>
          <w:rFonts w:cs="Times New Roman"/>
          <w:b w:val="false"/>
          <w:i w:val="false"/>
          <w:color w:val="4D4D4D"/>
          <w:sz w:val="16"/>
          <w:szCs w:val="16"/>
        </w:rPr>
        <w:t xml:space="preserve">Managing and developing the faculty's HPC infrastructure to support computational and physical chemistry research · Also assisted with managing computing users, compiling code, and running computations · Supervised by Prof. Mansour Zahedi (Full Professor)  ·  </w:t>
      </w:r>
      <w:hyperlink r:id="rId7">
        <w:r>
          <w:rPr>
            <w:rStyle w:val="ListLabel11"/>
            <w:rFonts w:cs="Times New Roman"/>
            <w:color w:val="1F4E79"/>
            <w:sz w:val="16"/>
            <w:szCs w:val="16"/>
            <w:u w:val="none"/>
          </w:rPr>
          <w:t>m-zahedi@sbu.ac.ir</w:t>
        </w:r>
      </w:hyperlink>
    </w:p>
    <w:p>
      <w:pPr>
        <w:pStyle w:val="Normal"/>
        <w:tabs>
          <w:tab w:val="clear" w:pos="720"/>
          <w:tab w:val="right" w:pos="10318" w:leader="none"/>
        </w:tabs>
        <w:spacing w:lineRule="auto" w:line="240" w:before="0" w:after="0"/>
        <w:rPr/>
      </w:pPr>
      <w:r>
        <w:rPr>
          <w:rFonts w:cs="Times New Roman"/>
          <w:b/>
          <w:i w:val="false"/>
          <w:color w:val="1A1A1A"/>
          <w:sz w:val="21"/>
          <w:szCs w:val="21"/>
        </w:rPr>
        <w:t>Earth Sciences and Petroleum Researcher</w:t>
      </w:r>
      <w:r>
        <w:rPr>
          <w:rFonts w:cs="Times New Roman"/>
          <w:b w:val="false"/>
          <w:i w:val="false"/>
          <w:color w:val="4D4D4D"/>
          <w:spacing w:val="-3"/>
          <w:sz w:val="21"/>
          <w:szCs w:val="21"/>
        </w:rPr>
        <w:tab/>
        <w:t>Jan 2023 – Present</w:t>
      </w:r>
    </w:p>
    <w:p>
      <w:pPr>
        <w:pStyle w:val="Normal"/>
        <w:spacing w:lineRule="auto" w:line="240" w:before="0" w:after="0"/>
        <w:jc w:val="both"/>
        <w:rPr/>
      </w:pPr>
      <w:r>
        <w:rPr>
          <w:rFonts w:cs="Times New Roman"/>
          <w:b w:val="false"/>
          <w:i/>
          <w:color w:val="4D4D4D"/>
          <w:sz w:val="21"/>
          <w:szCs w:val="21"/>
        </w:rPr>
        <w:t>Pars Geological Research Center (Arian Zamin)</w:t>
      </w:r>
    </w:p>
    <w:p>
      <w:pPr>
        <w:pStyle w:val="Normal"/>
        <w:spacing w:lineRule="auto" w:line="240" w:before="0" w:after="40"/>
        <w:rPr/>
      </w:pPr>
      <w:r>
        <w:rPr>
          <w:rFonts w:cs="Times New Roman"/>
          <w:b w:val="false"/>
          <w:i w:val="false"/>
          <w:color w:val="4D4D4D"/>
          <w:sz w:val="16"/>
          <w:szCs w:val="16"/>
        </w:rPr>
        <w:t xml:space="preserve">Research on economic geology, mineral deposits, and petroleum geology, including petrographic and geochemical data analysis · Supervised by Prof. Mansour Ghorbani (Full Professor)  ·  </w:t>
      </w:r>
      <w:hyperlink r:id="rId8">
        <w:r>
          <w:rPr>
            <w:rStyle w:val="ListLabel11"/>
            <w:rFonts w:cs="Times New Roman"/>
            <w:color w:val="1F4E79"/>
            <w:sz w:val="16"/>
            <w:szCs w:val="16"/>
            <w:u w:val="none"/>
          </w:rPr>
          <w:t>m-ghorbani@sbu.ac.ir</w:t>
        </w:r>
      </w:hyperlink>
    </w:p>
    <w:p>
      <w:pPr>
        <w:pStyle w:val="Normal"/>
        <w:pBdr>
          <w:bottom w:val="single" w:sz="4" w:space="2" w:color="333333"/>
        </w:pBdr>
        <w:spacing w:lineRule="auto" w:line="240" w:before="60" w:after="60"/>
        <w:rPr/>
      </w:pPr>
      <w:r>
        <w:rPr>
          <w:rFonts w:cs="Times New Roman"/>
          <w:b/>
          <w:i w:val="false"/>
          <w:color w:val="1F4E79"/>
          <w:sz w:val="23"/>
          <w:szCs w:val="23"/>
        </w:rPr>
        <w:t>TEACHING ACTIVITIES</w:t>
      </w:r>
    </w:p>
    <w:p>
      <w:pPr>
        <w:pStyle w:val="Normal"/>
        <w:tabs>
          <w:tab w:val="clear" w:pos="720"/>
          <w:tab w:val="right" w:pos="10318" w:leader="none"/>
        </w:tabs>
        <w:spacing w:lineRule="auto" w:line="240" w:before="0" w:after="0"/>
        <w:rPr/>
      </w:pPr>
      <w:r>
        <w:rPr>
          <w:rFonts w:cs="Times New Roman"/>
          <w:b/>
          <w:i w:val="false"/>
          <w:color w:val="1A1A1A"/>
          <w:sz w:val="21"/>
          <w:szCs w:val="21"/>
        </w:rPr>
        <w:t>Teaching Assistant (TA) — Mining Engineering Technical Services and Mining Regulations</w:t>
      </w:r>
      <w:r>
        <w:rPr>
          <w:rFonts w:cs="Times New Roman"/>
          <w:b w:val="false"/>
          <w:i w:val="false"/>
          <w:color w:val="4D4D4D"/>
          <w:spacing w:val="-3"/>
          <w:sz w:val="21"/>
          <w:szCs w:val="21"/>
        </w:rPr>
        <w:tab/>
        <w:t>Feb 2026 – Sep 2026</w:t>
      </w:r>
    </w:p>
    <w:p>
      <w:pPr>
        <w:pStyle w:val="Normal"/>
        <w:spacing w:lineRule="auto" w:line="240" w:before="0" w:after="0"/>
        <w:jc w:val="both"/>
        <w:rPr/>
      </w:pPr>
      <w:r>
        <w:rPr>
          <w:rFonts w:cs="Times New Roman"/>
          <w:b w:val="false"/>
          <w:i/>
          <w:color w:val="4D4D4D"/>
          <w:sz w:val="21"/>
          <w:szCs w:val="21"/>
        </w:rPr>
        <w:t>Shahid Beheshti University, Tehran, Faculty of Earth Sciences</w:t>
      </w:r>
    </w:p>
    <w:p>
      <w:pPr>
        <w:pStyle w:val="Normal"/>
        <w:spacing w:lineRule="auto" w:line="240" w:before="0" w:after="40"/>
        <w:rPr/>
      </w:pPr>
      <w:r>
        <w:rPr>
          <w:rFonts w:cs="Times New Roman"/>
          <w:b w:val="false"/>
          <w:i w:val="false"/>
          <w:color w:val="4D4D4D"/>
          <w:sz w:val="16"/>
          <w:szCs w:val="16"/>
        </w:rPr>
        <w:t xml:space="preserve">Course for 8th-semester undergraduate Geology students · Supervised by Prof. Mansour Ghorbani (Full Professor)  ·  </w:t>
      </w:r>
      <w:hyperlink r:id="rId9">
        <w:r>
          <w:rPr>
            <w:rStyle w:val="ListLabel11"/>
            <w:rFonts w:cs="Times New Roman"/>
            <w:color w:val="1F4E79"/>
            <w:sz w:val="16"/>
            <w:szCs w:val="16"/>
            <w:u w:val="none"/>
          </w:rPr>
          <w:t>m-ghorbani@sbu.ac.ir</w:t>
        </w:r>
      </w:hyperlink>
    </w:p>
    <w:p>
      <w:pPr>
        <w:pStyle w:val="Normal"/>
        <w:tabs>
          <w:tab w:val="clear" w:pos="720"/>
          <w:tab w:val="right" w:pos="10318" w:leader="none"/>
        </w:tabs>
        <w:spacing w:lineRule="auto" w:line="240" w:before="0" w:after="0"/>
        <w:rPr/>
      </w:pPr>
      <w:r>
        <w:rPr>
          <w:rFonts w:cs="Times New Roman"/>
          <w:b/>
          <w:i w:val="false"/>
          <w:color w:val="1A1A1A"/>
          <w:sz w:val="21"/>
          <w:szCs w:val="21"/>
        </w:rPr>
        <w:t>Teaching Assistant (TA) — Igneous Petrology</w:t>
      </w:r>
      <w:r>
        <w:rPr>
          <w:rFonts w:cs="Times New Roman"/>
          <w:b w:val="false"/>
          <w:i w:val="false"/>
          <w:color w:val="4D4D4D"/>
          <w:spacing w:val="-3"/>
          <w:sz w:val="21"/>
          <w:szCs w:val="21"/>
        </w:rPr>
        <w:tab/>
        <w:t>Oct 2025 – Feb 2026</w:t>
      </w:r>
    </w:p>
    <w:p>
      <w:pPr>
        <w:pStyle w:val="Normal"/>
        <w:spacing w:lineRule="auto" w:line="240" w:before="0" w:after="0"/>
        <w:jc w:val="both"/>
        <w:rPr/>
      </w:pPr>
      <w:r>
        <w:rPr>
          <w:rFonts w:cs="Times New Roman"/>
          <w:b w:val="false"/>
          <w:i/>
          <w:color w:val="4D4D4D"/>
          <w:sz w:val="21"/>
          <w:szCs w:val="21"/>
        </w:rPr>
        <w:t>Shahid Beheshti University, Tehran, Faculty of Earth Sciences</w:t>
      </w:r>
    </w:p>
    <w:p>
      <w:pPr>
        <w:pStyle w:val="Normal"/>
        <w:spacing w:lineRule="auto" w:line="240" w:before="0" w:after="40"/>
        <w:rPr/>
      </w:pPr>
      <w:r>
        <w:rPr>
          <w:rFonts w:cs="Times New Roman"/>
          <w:b w:val="false"/>
          <w:i w:val="false"/>
          <w:color w:val="4D4D4D"/>
          <w:sz w:val="16"/>
          <w:szCs w:val="16"/>
        </w:rPr>
        <w:t xml:space="preserve">Course for third-semester undergraduate Geology students · Supervised by Prof. Mansour Ghorbani (Full Professor)  ·  </w:t>
      </w:r>
      <w:hyperlink r:id="rId10">
        <w:r>
          <w:rPr>
            <w:rStyle w:val="ListLabel11"/>
            <w:rFonts w:cs="Times New Roman"/>
            <w:color w:val="1F4E79"/>
            <w:sz w:val="16"/>
            <w:szCs w:val="16"/>
            <w:u w:val="none"/>
          </w:rPr>
          <w:t>m-ghorbani@sbu.ac.ir</w:t>
        </w:r>
      </w:hyperlink>
    </w:p>
    <w:p>
      <w:pPr>
        <w:pStyle w:val="Normal"/>
        <w:tabs>
          <w:tab w:val="clear" w:pos="720"/>
          <w:tab w:val="right" w:pos="10318" w:leader="none"/>
        </w:tabs>
        <w:spacing w:lineRule="auto" w:line="240" w:before="0" w:after="0"/>
        <w:rPr/>
      </w:pPr>
      <w:r>
        <w:rPr>
          <w:rFonts w:cs="Times New Roman"/>
          <w:b/>
          <w:i w:val="false"/>
          <w:color w:val="1A1A1A"/>
          <w:sz w:val="21"/>
          <w:szCs w:val="21"/>
        </w:rPr>
        <w:t>Teaching Assistant (TA) — Igneous Petrology</w:t>
      </w:r>
      <w:r>
        <w:rPr>
          <w:rFonts w:cs="Times New Roman"/>
          <w:b w:val="false"/>
          <w:i w:val="false"/>
          <w:color w:val="4D4D4D"/>
          <w:spacing w:val="-3"/>
          <w:sz w:val="21"/>
          <w:szCs w:val="21"/>
        </w:rPr>
        <w:tab/>
        <w:t>Oct 2024 – Feb 2025</w:t>
      </w:r>
    </w:p>
    <w:p>
      <w:pPr>
        <w:pStyle w:val="Normal"/>
        <w:spacing w:lineRule="auto" w:line="240" w:before="0" w:after="0"/>
        <w:jc w:val="both"/>
        <w:rPr/>
      </w:pPr>
      <w:r>
        <w:rPr>
          <w:rFonts w:cs="Times New Roman"/>
          <w:b w:val="false"/>
          <w:i/>
          <w:color w:val="4D4D4D"/>
          <w:sz w:val="21"/>
          <w:szCs w:val="21"/>
        </w:rPr>
        <w:t>Shahid Beheshti University, Tehran, Faculty of Earth Sciences</w:t>
      </w:r>
    </w:p>
    <w:p>
      <w:pPr>
        <w:pStyle w:val="Normal"/>
        <w:spacing w:lineRule="auto" w:line="240" w:before="0" w:after="40"/>
        <w:rPr/>
      </w:pPr>
      <w:r>
        <w:rPr>
          <w:rFonts w:cs="Times New Roman"/>
          <w:b w:val="false"/>
          <w:i w:val="false"/>
          <w:color w:val="4D4D4D"/>
          <w:sz w:val="16"/>
          <w:szCs w:val="16"/>
        </w:rPr>
        <w:t xml:space="preserve">Course for third-semester undergraduate Geology students · Supervised by Prof. Mansour Ghorbani (Full Professor)  ·  </w:t>
      </w:r>
      <w:hyperlink r:id="rId11">
        <w:r>
          <w:rPr>
            <w:rStyle w:val="ListLabel11"/>
            <w:rFonts w:cs="Times New Roman"/>
            <w:color w:val="1F4E79"/>
            <w:sz w:val="16"/>
            <w:szCs w:val="16"/>
            <w:u w:val="none"/>
          </w:rPr>
          <w:t>m-ghorbani@sbu.ac.ir</w:t>
        </w:r>
      </w:hyperlink>
    </w:p>
    <w:p>
      <w:pPr>
        <w:pStyle w:val="Normal"/>
        <w:tabs>
          <w:tab w:val="clear" w:pos="720"/>
          <w:tab w:val="right" w:pos="10318" w:leader="none"/>
        </w:tabs>
        <w:spacing w:lineRule="auto" w:line="240" w:before="0" w:after="0"/>
        <w:rPr/>
      </w:pPr>
      <w:r>
        <w:rPr>
          <w:rFonts w:cs="Times New Roman"/>
          <w:b/>
          <w:i w:val="false"/>
          <w:color w:val="1A1A1A"/>
          <w:sz w:val="21"/>
          <w:szCs w:val="21"/>
        </w:rPr>
        <w:t>Research Week Events &amp; Workshops Series</w:t>
      </w:r>
      <w:r>
        <w:rPr>
          <w:rFonts w:cs="Times New Roman"/>
          <w:b w:val="false"/>
          <w:i w:val="false"/>
          <w:color w:val="4D4D4D"/>
          <w:spacing w:val="-3"/>
          <w:sz w:val="21"/>
          <w:szCs w:val="21"/>
        </w:rPr>
        <w:tab/>
        <w:t>Jan 2026 – Feb 2026</w:t>
      </w:r>
    </w:p>
    <w:p>
      <w:pPr>
        <w:pStyle w:val="Normal"/>
        <w:spacing w:lineRule="auto" w:line="240" w:before="0" w:after="0"/>
        <w:jc w:val="both"/>
        <w:rPr/>
      </w:pPr>
      <w:r>
        <w:rPr>
          <w:rFonts w:cs="Times New Roman"/>
          <w:b w:val="false"/>
          <w:i/>
          <w:color w:val="4D4D4D"/>
          <w:sz w:val="21"/>
          <w:szCs w:val="21"/>
        </w:rPr>
        <w:t>Shahid Beheshti University, Tehran</w:t>
      </w:r>
    </w:p>
    <w:p>
      <w:pPr>
        <w:pStyle w:val="Normal"/>
        <w:spacing w:lineRule="auto" w:line="240" w:before="0" w:after="40"/>
        <w:rPr/>
      </w:pPr>
      <w:r>
        <w:rPr>
          <w:rFonts w:cs="Times New Roman"/>
          <w:b w:val="false"/>
          <w:i w:val="false"/>
          <w:color w:val="4D4D4D"/>
          <w:sz w:val="16"/>
          <w:szCs w:val="16"/>
        </w:rPr>
        <w:t>Instructor · Workshop: Introduction to Parallel Processing Systems and Linux-Based High-Performance Computing Environments</w:t>
      </w:r>
    </w:p>
    <w:p>
      <w:pPr>
        <w:pStyle w:val="Normal"/>
        <w:pBdr>
          <w:bottom w:val="single" w:sz="4" w:space="2" w:color="333333"/>
        </w:pBdr>
        <w:spacing w:lineRule="auto" w:line="240" w:before="60" w:after="60"/>
        <w:rPr/>
      </w:pPr>
      <w:r>
        <w:rPr>
          <w:rFonts w:cs="Times New Roman"/>
          <w:b/>
          <w:i w:val="false"/>
          <w:color w:val="1F4E79"/>
          <w:sz w:val="23"/>
          <w:szCs w:val="23"/>
        </w:rPr>
        <w:t>PATENTS</w:t>
      </w:r>
    </w:p>
    <w:p>
      <w:pPr>
        <w:pStyle w:val="Normal"/>
        <w:tabs>
          <w:tab w:val="clear" w:pos="720"/>
          <w:tab w:val="right" w:pos="10318" w:leader="none"/>
        </w:tabs>
        <w:spacing w:lineRule="auto" w:line="240" w:before="0" w:after="0"/>
        <w:rPr/>
      </w:pPr>
      <w:r>
        <w:rPr>
          <w:rFonts w:cs="Times New Roman"/>
          <w:b/>
          <w:i w:val="false"/>
          <w:color w:val="1A1A1A"/>
          <w:sz w:val="21"/>
          <w:szCs w:val="21"/>
        </w:rPr>
        <w:t>System and Method for Depth-Aware Identification and Zonation of Productive (Net Pay) Intervals in Oil Wells Using Multi-Model Probabilistic Fusion of Well-Log Data</w:t>
      </w:r>
      <w:r>
        <w:rPr>
          <w:rFonts w:cs="Times New Roman"/>
          <w:b w:val="false"/>
          <w:i w:val="false"/>
          <w:color w:val="4D4D4D"/>
          <w:spacing w:val="-3"/>
          <w:sz w:val="21"/>
          <w:szCs w:val="21"/>
        </w:rPr>
        <w:tab/>
        <w:t>Registered · 2026</w:t>
      </w:r>
    </w:p>
    <w:p>
      <w:pPr>
        <w:pStyle w:val="Normal"/>
        <w:spacing w:lineRule="auto" w:line="240" w:before="0" w:after="40"/>
        <w:jc w:val="both"/>
        <w:rPr/>
      </w:pPr>
      <w:r>
        <w:rPr>
          <w:rFonts w:cs="Times New Roman"/>
          <w:b w:val="false"/>
          <w:i/>
          <w:color w:val="4D4D4D"/>
          <w:sz w:val="21"/>
          <w:szCs w:val="21"/>
        </w:rPr>
        <w:t>Iranian Patent · Owner and Sole Inventor</w:t>
      </w:r>
    </w:p>
    <w:p>
      <w:pPr>
        <w:pStyle w:val="Normal"/>
        <w:spacing w:lineRule="auto" w:line="240" w:before="0" w:after="0"/>
        <w:rPr/>
      </w:pPr>
      <w:r>
        <w:rPr>
          <w:rFonts w:cs="Times New Roman"/>
          <w:b w:val="false"/>
          <w:i w:val="false"/>
          <w:color w:val="4D4D4D"/>
          <w:sz w:val="16"/>
          <w:szCs w:val="16"/>
        </w:rPr>
        <w:t xml:space="preserve">Application No. 140450140003008805 · Filed 18 Dec 2025 (1404/09/27) · Registration No. 114471 · Published 23 Sep 2026 (1405/07/01) · IPC: E21B 43/00  ·  </w:t>
      </w:r>
      <w:hyperlink r:id="rId12">
        <w:r>
          <w:rPr>
            <w:rStyle w:val="ListLabel11"/>
            <w:rFonts w:cs="Times New Roman"/>
            <w:color w:val="1F4E79"/>
            <w:sz w:val="16"/>
            <w:szCs w:val="16"/>
            <w:u w:val="none"/>
          </w:rPr>
          <w:t>View on Iranian Patent Office</w:t>
        </w:r>
      </w:hyperlink>
      <w:r>
        <w:rPr>
          <w:rFonts w:cs="Times New Roman"/>
          <w:b w:val="false"/>
          <w:i w:val="false"/>
          <w:color w:val="4D4D4D"/>
          <w:sz w:val="16"/>
          <w:szCs w:val="16"/>
        </w:rPr>
        <w:t xml:space="preserve">  ·  </w:t>
      </w:r>
      <w:hyperlink r:id="rId13">
        <w:r>
          <w:rPr>
            <w:rStyle w:val="ListLabel11"/>
            <w:rFonts w:cs="Times New Roman"/>
            <w:color w:val="1F4E79"/>
            <w:sz w:val="16"/>
            <w:szCs w:val="16"/>
            <w:u w:val="none"/>
          </w:rPr>
          <w:t>View Patent Registration Certificate</w:t>
        </w:r>
      </w:hyperlink>
    </w:p>
    <w:p>
      <w:pPr>
        <w:pStyle w:val="Normal"/>
        <w:spacing w:lineRule="auto" w:line="240" w:before="0" w:after="40"/>
        <w:jc w:val="both"/>
        <w:rPr/>
      </w:pPr>
      <w:r>
        <w:rPr>
          <w:rFonts w:cs="Times New Roman"/>
          <w:b w:val="false"/>
          <w:i w:val="false"/>
          <w:color w:val="4D4D4D"/>
          <w:sz w:val="16"/>
          <w:szCs w:val="16"/>
        </w:rPr>
        <w:t>A depth-aware software system that standardizes and quality-controls multi-well log data, builds depth-based features, trains several classifiers, calibrates their probabilities and fuses them into per-depth zone labels with an uncertainty index.</w:t>
      </w:r>
    </w:p>
    <w:p>
      <w:pPr>
        <w:pStyle w:val="Normal"/>
        <w:pBdr>
          <w:bottom w:val="single" w:sz="4" w:space="2" w:color="333333"/>
        </w:pBdr>
        <w:spacing w:lineRule="auto" w:line="240" w:before="60" w:after="60"/>
        <w:rPr/>
      </w:pPr>
      <w:r>
        <w:rPr>
          <w:rFonts w:cs="Times New Roman"/>
          <w:b/>
          <w:i w:val="false"/>
          <w:color w:val="1F4E79"/>
          <w:sz w:val="23"/>
          <w:szCs w:val="23"/>
        </w:rPr>
        <w:t>BOOKS</w:t>
      </w:r>
    </w:p>
    <w:p>
      <w:pPr>
        <w:pStyle w:val="Normal"/>
        <w:spacing w:lineRule="auto" w:line="240" w:before="40" w:after="0"/>
        <w:jc w:val="both"/>
        <w:rPr/>
      </w:pPr>
      <w:r>
        <w:rPr>
          <w:rFonts w:cs="Times New Roman"/>
          <w:b/>
          <w:i w:val="false"/>
          <w:color w:val="1A1A1A"/>
          <w:sz w:val="21"/>
          <w:szCs w:val="21"/>
        </w:rPr>
        <w:t>Ghorbani, M., &amp; Amini, M. A. (2025). The Historiography of Earth Science in Iran: Introducing a Number of Contemporary Pioneers.</w:t>
      </w:r>
    </w:p>
    <w:p>
      <w:pPr>
        <w:pStyle w:val="Normal"/>
        <w:spacing w:lineRule="auto" w:line="240" w:before="0" w:after="40"/>
        <w:rPr/>
      </w:pPr>
      <w:r>
        <w:rPr>
          <w:rFonts w:cs="Times New Roman"/>
          <w:b w:val="false"/>
          <w:i/>
          <w:color w:val="4D4D4D"/>
          <w:sz w:val="21"/>
          <w:szCs w:val="21"/>
        </w:rPr>
        <w:t>Co-author</w:t>
      </w:r>
      <w:r>
        <w:rPr>
          <w:rFonts w:cs="Times New Roman"/>
          <w:b w:val="false"/>
          <w:i w:val="false"/>
          <w:color w:val="4D4D4D"/>
          <w:sz w:val="16"/>
          <w:szCs w:val="16"/>
        </w:rPr>
        <w:t xml:space="preserve">   ·   ISBN: 978-600-6058-43-6</w:t>
      </w:r>
    </w:p>
    <w:p>
      <w:pPr>
        <w:pStyle w:val="Normal"/>
        <w:spacing w:lineRule="auto" w:line="240" w:before="40" w:after="0"/>
        <w:jc w:val="both"/>
        <w:rPr/>
      </w:pPr>
      <w:r>
        <w:rPr>
          <w:rFonts w:cs="Times New Roman"/>
          <w:b/>
          <w:i w:val="false"/>
          <w:color w:val="1A1A1A"/>
          <w:sz w:val="21"/>
          <w:szCs w:val="21"/>
        </w:rPr>
        <w:t>Fathi, T. (2026). Petroleum Contamination Hydrogeology: Geological, Environmental, Legal Aspects, and Models for the Remediation of Contaminated Groundwater.</w:t>
      </w:r>
    </w:p>
    <w:p>
      <w:pPr>
        <w:pStyle w:val="Normal"/>
        <w:spacing w:lineRule="auto" w:line="240" w:before="0" w:after="40"/>
        <w:rPr/>
      </w:pPr>
      <w:r>
        <w:rPr>
          <w:rFonts w:cs="Times New Roman"/>
          <w:b w:val="false"/>
          <w:i/>
          <w:color w:val="4D4D4D"/>
          <w:sz w:val="21"/>
          <w:szCs w:val="21"/>
        </w:rPr>
        <w:t>Scientific Editor</w:t>
      </w:r>
      <w:r>
        <w:rPr>
          <w:rFonts w:cs="Times New Roman"/>
          <w:b w:val="false"/>
          <w:i w:val="false"/>
          <w:color w:val="4D4D4D"/>
          <w:sz w:val="16"/>
          <w:szCs w:val="16"/>
        </w:rPr>
        <w:t xml:space="preserve">   ·   ISBN (from the second edition): 978-600-6058-60-3</w:t>
      </w:r>
    </w:p>
    <w:p>
      <w:pPr>
        <w:pStyle w:val="Normal"/>
        <w:spacing w:lineRule="auto" w:line="240" w:before="40" w:after="0"/>
        <w:jc w:val="both"/>
        <w:rPr/>
      </w:pPr>
      <w:r>
        <w:rPr>
          <w:rFonts w:cs="Times New Roman"/>
          <w:b/>
          <w:i w:val="false"/>
          <w:color w:val="1A1A1A"/>
          <w:sz w:val="21"/>
          <w:szCs w:val="21"/>
        </w:rPr>
        <w:t>Momenzadeh, M. (2025). The Mythical City of Zabol: The Burnt City.</w:t>
      </w:r>
    </w:p>
    <w:p>
      <w:pPr>
        <w:pStyle w:val="Normal"/>
        <w:spacing w:lineRule="auto" w:line="240" w:before="0" w:after="40"/>
        <w:rPr/>
      </w:pPr>
      <w:r>
        <w:rPr>
          <w:rFonts w:cs="Times New Roman"/>
          <w:b w:val="false"/>
          <w:i/>
          <w:color w:val="4D4D4D"/>
          <w:sz w:val="21"/>
          <w:szCs w:val="21"/>
        </w:rPr>
        <w:t>Editor</w:t>
      </w:r>
      <w:r>
        <w:rPr>
          <w:rFonts w:cs="Times New Roman"/>
          <w:b w:val="false"/>
          <w:i w:val="false"/>
          <w:color w:val="4D4D4D"/>
          <w:sz w:val="16"/>
          <w:szCs w:val="16"/>
        </w:rPr>
        <w:t xml:space="preserve">   ·   ISBN: 978-600-6058-44-3</w:t>
      </w:r>
    </w:p>
    <w:p>
      <w:pPr>
        <w:pStyle w:val="Normal"/>
        <w:spacing w:lineRule="auto" w:line="240" w:before="40" w:after="0"/>
        <w:jc w:val="both"/>
        <w:rPr/>
      </w:pPr>
      <w:r>
        <w:rPr>
          <w:rFonts w:cs="Times New Roman"/>
          <w:b/>
          <w:i w:val="false"/>
          <w:color w:val="1A1A1A"/>
          <w:sz w:val="21"/>
          <w:szCs w:val="21"/>
        </w:rPr>
        <w:t>Salmati, R. (2025). A Comprehensive Guide to Geological Mapping at Scales of 1:50,000 and Larger.</w:t>
      </w:r>
    </w:p>
    <w:p>
      <w:pPr>
        <w:pStyle w:val="Normal"/>
        <w:spacing w:lineRule="auto" w:line="240" w:before="0" w:after="40"/>
        <w:rPr/>
      </w:pPr>
      <w:r>
        <w:rPr>
          <w:rFonts w:cs="Times New Roman"/>
          <w:b w:val="false"/>
          <w:i/>
          <w:color w:val="4D4D4D"/>
          <w:sz w:val="21"/>
          <w:szCs w:val="21"/>
        </w:rPr>
        <w:t>Editor</w:t>
      </w:r>
      <w:r>
        <w:rPr>
          <w:rFonts w:cs="Times New Roman"/>
          <w:b w:val="false"/>
          <w:i w:val="false"/>
          <w:color w:val="4D4D4D"/>
          <w:sz w:val="16"/>
          <w:szCs w:val="16"/>
        </w:rPr>
        <w:t xml:space="preserve">   ·   ISBN: 978-600-6058-42-9</w:t>
      </w:r>
    </w:p>
    <w:p>
      <w:pPr>
        <w:pStyle w:val="Normal"/>
        <w:pBdr>
          <w:bottom w:val="single" w:sz="4" w:space="2" w:color="333333"/>
        </w:pBdr>
        <w:spacing w:lineRule="auto" w:line="240" w:before="60" w:after="60"/>
        <w:rPr/>
      </w:pPr>
      <w:r>
        <w:rPr>
          <w:rFonts w:cs="Times New Roman"/>
          <w:b/>
          <w:i w:val="false"/>
          <w:color w:val="1F4E79"/>
          <w:sz w:val="23"/>
          <w:szCs w:val="23"/>
        </w:rPr>
        <w:t>CONFERENCES</w:t>
      </w:r>
    </w:p>
    <w:p>
      <w:pPr>
        <w:pStyle w:val="Normal"/>
        <w:tabs>
          <w:tab w:val="clear" w:pos="720"/>
          <w:tab w:val="right" w:pos="10318" w:leader="none"/>
        </w:tabs>
        <w:spacing w:lineRule="auto" w:line="240" w:before="0" w:after="0"/>
        <w:rPr/>
      </w:pPr>
      <w:r>
        <w:rPr>
          <w:rFonts w:cs="Times New Roman"/>
          <w:b/>
          <w:i w:val="false"/>
          <w:color w:val="4D4D4D"/>
          <w:sz w:val="16"/>
          <w:szCs w:val="16"/>
        </w:rPr>
        <w:t xml:space="preserve">Paper Title:  </w:t>
      </w:r>
      <w:r>
        <w:rPr>
          <w:rFonts w:cs="Times New Roman"/>
          <w:b/>
          <w:i w:val="false"/>
          <w:color w:val="1A1A1A"/>
          <w:sz w:val="21"/>
          <w:szCs w:val="21"/>
        </w:rPr>
        <w:t>Natural Resources (Mineral, Energy, and Water Resources) in Iran</w:t>
      </w:r>
      <w:r>
        <w:rPr>
          <w:rFonts w:cs="Times New Roman"/>
          <w:b w:val="false"/>
          <w:i w:val="false"/>
          <w:color w:val="4D4D4D"/>
          <w:spacing w:val="-3"/>
          <w:sz w:val="21"/>
          <w:szCs w:val="21"/>
        </w:rPr>
        <w:tab/>
        <w:t>2025</w:t>
      </w:r>
    </w:p>
    <w:p>
      <w:pPr>
        <w:pStyle w:val="Normal"/>
        <w:spacing w:lineRule="auto" w:line="240" w:before="0" w:after="0"/>
        <w:jc w:val="both"/>
        <w:rPr/>
      </w:pPr>
      <w:r>
        <w:rPr>
          <w:rFonts w:cs="Times New Roman"/>
          <w:b w:val="false"/>
          <w:i/>
          <w:color w:val="4D4D4D"/>
          <w:sz w:val="21"/>
          <w:szCs w:val="21"/>
        </w:rPr>
        <w:t>4th Global Summit on Advances in Earth Science &amp; Climate Change (Adv. ESCC 2025) - Berlin, Germany (Virtual Presentation)</w:t>
      </w:r>
    </w:p>
    <w:p>
      <w:pPr>
        <w:pStyle w:val="Normal"/>
        <w:spacing w:lineRule="auto" w:line="240" w:before="0" w:after="0"/>
        <w:rPr/>
      </w:pPr>
      <w:r>
        <w:rPr>
          <w:rFonts w:cs="Times New Roman"/>
          <w:b w:val="false"/>
          <w:i/>
          <w:color w:val="4D4D4D"/>
          <w:sz w:val="21"/>
          <w:szCs w:val="21"/>
        </w:rPr>
        <w:t>Oral Presentation</w:t>
      </w:r>
    </w:p>
    <w:p>
      <w:pPr>
        <w:pStyle w:val="Normal"/>
        <w:spacing w:lineRule="auto" w:line="240" w:before="0" w:after="40"/>
        <w:rPr/>
      </w:pPr>
      <w:r>
        <w:rPr>
          <w:rFonts w:cs="Times New Roman"/>
          <w:b w:val="false"/>
          <w:i w:val="false"/>
          <w:color w:val="4D4D4D"/>
          <w:sz w:val="16"/>
          <w:szCs w:val="16"/>
        </w:rPr>
        <w:t>Authors: Mansour Ghorbani, Mohammad Aria Amini (Speaker) · Distinguished Speaker · Organized by Peers Alley Media · Sep 29–30, 2025</w:t>
      </w:r>
    </w:p>
    <w:p>
      <w:pPr>
        <w:pStyle w:val="Normal"/>
        <w:tabs>
          <w:tab w:val="clear" w:pos="720"/>
          <w:tab w:val="right" w:pos="10318" w:leader="none"/>
        </w:tabs>
        <w:spacing w:lineRule="auto" w:line="240" w:before="0" w:after="0"/>
        <w:rPr/>
      </w:pPr>
      <w:r>
        <w:rPr>
          <w:rFonts w:cs="Times New Roman"/>
          <w:b/>
          <w:i w:val="false"/>
          <w:color w:val="4D4D4D"/>
          <w:sz w:val="16"/>
          <w:szCs w:val="16"/>
        </w:rPr>
        <w:t xml:space="preserve">Paper Title:  </w:t>
      </w:r>
      <w:r>
        <w:rPr>
          <w:rFonts w:cs="Times New Roman"/>
          <w:b/>
          <w:i w:val="false"/>
          <w:color w:val="1A1A1A"/>
          <w:sz w:val="21"/>
          <w:szCs w:val="21"/>
        </w:rPr>
        <w:t>Differences in Garnet Classification Based on Color</w:t>
      </w:r>
      <w:r>
        <w:rPr>
          <w:rFonts w:cs="Times New Roman"/>
          <w:b w:val="false"/>
          <w:i w:val="false"/>
          <w:color w:val="4D4D4D"/>
          <w:spacing w:val="-3"/>
          <w:sz w:val="21"/>
          <w:szCs w:val="21"/>
        </w:rPr>
        <w:tab/>
        <w:t>2024</w:t>
      </w:r>
    </w:p>
    <w:p>
      <w:pPr>
        <w:pStyle w:val="Normal"/>
        <w:spacing w:lineRule="auto" w:line="240" w:before="0" w:after="0"/>
        <w:jc w:val="both"/>
        <w:rPr/>
      </w:pPr>
      <w:r>
        <w:rPr>
          <w:rFonts w:cs="Times New Roman"/>
          <w:b w:val="false"/>
          <w:i/>
          <w:color w:val="4D4D4D"/>
          <w:sz w:val="21"/>
          <w:szCs w:val="21"/>
        </w:rPr>
        <w:t>43rd Earth Sciences Congress (National Conference) - Tehran, Iran</w:t>
      </w:r>
    </w:p>
    <w:p>
      <w:pPr>
        <w:pStyle w:val="Normal"/>
        <w:spacing w:lineRule="auto" w:line="240" w:before="0" w:after="0"/>
        <w:rPr/>
      </w:pPr>
      <w:r>
        <w:rPr>
          <w:rFonts w:cs="Times New Roman"/>
          <w:b w:val="false"/>
          <w:i/>
          <w:color w:val="4D4D4D"/>
          <w:sz w:val="21"/>
          <w:szCs w:val="21"/>
        </w:rPr>
        <w:t>Conference Paper</w:t>
      </w:r>
    </w:p>
    <w:p>
      <w:pPr>
        <w:pStyle w:val="Normal"/>
        <w:spacing w:lineRule="auto" w:line="240" w:before="0" w:after="40"/>
        <w:rPr/>
      </w:pPr>
      <w:r>
        <w:rPr>
          <w:rFonts w:cs="Times New Roman"/>
          <w:b w:val="false"/>
          <w:i w:val="false"/>
          <w:color w:val="4D4D4D"/>
          <w:sz w:val="16"/>
          <w:szCs w:val="16"/>
        </w:rPr>
        <w:t xml:space="preserve">Authors: Ziba Delpasand, Fariborz Masoudi, Mohammad Aria Amini · 10 pages · Persian  ·  National Sci-Doc ID: GSI43_151  ·  </w:t>
      </w:r>
      <w:hyperlink r:id="rId14">
        <w:r>
          <w:rPr>
            <w:rStyle w:val="ListLabel11"/>
            <w:rFonts w:cs="Times New Roman"/>
            <w:color w:val="1F4E79"/>
            <w:sz w:val="16"/>
            <w:szCs w:val="16"/>
            <w:u w:val="none"/>
          </w:rPr>
          <w:t>View on Civilica</w:t>
        </w:r>
      </w:hyperlink>
    </w:p>
    <w:p>
      <w:pPr>
        <w:pStyle w:val="Normal"/>
        <w:tabs>
          <w:tab w:val="clear" w:pos="720"/>
          <w:tab w:val="right" w:pos="10318" w:leader="none"/>
        </w:tabs>
        <w:spacing w:lineRule="auto" w:line="240" w:before="0" w:after="0"/>
        <w:rPr/>
      </w:pPr>
      <w:r>
        <w:rPr>
          <w:rFonts w:cs="Times New Roman"/>
          <w:b/>
          <w:i w:val="false"/>
          <w:color w:val="4D4D4D"/>
          <w:sz w:val="16"/>
          <w:szCs w:val="16"/>
        </w:rPr>
        <w:t xml:space="preserve">Paper Title:  </w:t>
      </w:r>
      <w:r>
        <w:rPr>
          <w:rFonts w:cs="Times New Roman"/>
          <w:b/>
          <w:i w:val="false"/>
          <w:color w:val="1A1A1A"/>
          <w:sz w:val="21"/>
          <w:szCs w:val="21"/>
        </w:rPr>
        <w:t>Petrographic, Mineralization, and Alteration Study of the Choudarchay Copper Vein Deposit</w:t>
      </w:r>
      <w:r>
        <w:rPr>
          <w:rFonts w:cs="Times New Roman"/>
          <w:b w:val="false"/>
          <w:i w:val="false"/>
          <w:color w:val="4D4D4D"/>
          <w:spacing w:val="-3"/>
          <w:sz w:val="21"/>
          <w:szCs w:val="21"/>
        </w:rPr>
        <w:tab/>
        <w:t>2024</w:t>
      </w:r>
    </w:p>
    <w:p>
      <w:pPr>
        <w:pStyle w:val="Normal"/>
        <w:spacing w:lineRule="auto" w:line="240" w:before="0" w:after="0"/>
        <w:jc w:val="both"/>
        <w:rPr/>
      </w:pPr>
      <w:r>
        <w:rPr>
          <w:rFonts w:cs="Times New Roman"/>
          <w:b w:val="false"/>
          <w:i/>
          <w:color w:val="4D4D4D"/>
          <w:sz w:val="21"/>
          <w:szCs w:val="21"/>
        </w:rPr>
        <w:t>43rd Earth Sciences Congress (National Conference) - Tehran, Iran</w:t>
      </w:r>
    </w:p>
    <w:p>
      <w:pPr>
        <w:pStyle w:val="Normal"/>
        <w:spacing w:lineRule="auto" w:line="240" w:before="0" w:after="0"/>
        <w:rPr/>
      </w:pPr>
      <w:r>
        <w:rPr>
          <w:rFonts w:cs="Times New Roman"/>
          <w:b w:val="false"/>
          <w:i/>
          <w:color w:val="4D4D4D"/>
          <w:sz w:val="21"/>
          <w:szCs w:val="21"/>
        </w:rPr>
        <w:t>Oral Presentation</w:t>
      </w:r>
    </w:p>
    <w:p>
      <w:pPr>
        <w:pStyle w:val="Normal"/>
        <w:spacing w:lineRule="auto" w:line="240" w:before="0" w:after="40"/>
        <w:rPr/>
      </w:pPr>
      <w:r>
        <w:rPr>
          <w:rFonts w:cs="Times New Roman"/>
          <w:b w:val="false"/>
          <w:i w:val="false"/>
          <w:color w:val="4D4D4D"/>
          <w:sz w:val="16"/>
          <w:szCs w:val="16"/>
        </w:rPr>
        <w:t xml:space="preserve">Author: Mohammad Aria Amini · 13 pages · Persian  ·  National Sci-Doc ID: GSI43_064  ·  </w:t>
      </w:r>
      <w:hyperlink r:id="rId15">
        <w:r>
          <w:rPr>
            <w:rStyle w:val="ListLabel11"/>
            <w:rFonts w:cs="Times New Roman"/>
            <w:color w:val="1F4E79"/>
            <w:sz w:val="16"/>
            <w:szCs w:val="16"/>
            <w:u w:val="none"/>
          </w:rPr>
          <w:t>View on Civilica</w:t>
        </w:r>
      </w:hyperlink>
    </w:p>
    <w:p>
      <w:pPr>
        <w:pStyle w:val="Normal"/>
        <w:tabs>
          <w:tab w:val="clear" w:pos="720"/>
          <w:tab w:val="right" w:pos="10318" w:leader="none"/>
        </w:tabs>
        <w:spacing w:lineRule="auto" w:line="240" w:before="0" w:after="0"/>
        <w:rPr/>
      </w:pPr>
      <w:r>
        <w:rPr>
          <w:rFonts w:cs="Times New Roman"/>
          <w:b/>
          <w:i w:val="false"/>
          <w:color w:val="4D4D4D"/>
          <w:sz w:val="16"/>
          <w:szCs w:val="16"/>
        </w:rPr>
        <w:t xml:space="preserve">Paper Title:  </w:t>
      </w:r>
      <w:r>
        <w:rPr>
          <w:rFonts w:cs="Times New Roman"/>
          <w:b/>
          <w:i w:val="false"/>
          <w:color w:val="1A1A1A"/>
          <w:sz w:val="21"/>
          <w:szCs w:val="21"/>
        </w:rPr>
        <w:t>Economic Geology of Copper and Associated Elements in the South Rayen Area, with a Focus on Gadar-e-Siah</w:t>
      </w:r>
      <w:r>
        <w:rPr>
          <w:rFonts w:cs="Times New Roman"/>
          <w:b w:val="false"/>
          <w:i w:val="false"/>
          <w:color w:val="4D4D4D"/>
          <w:spacing w:val="-3"/>
          <w:sz w:val="21"/>
          <w:szCs w:val="21"/>
        </w:rPr>
        <w:tab/>
        <w:t>2023</w:t>
      </w:r>
    </w:p>
    <w:p>
      <w:pPr>
        <w:pStyle w:val="Normal"/>
        <w:spacing w:lineRule="auto" w:line="240" w:before="0" w:after="0"/>
        <w:jc w:val="both"/>
        <w:rPr/>
      </w:pPr>
      <w:r>
        <w:rPr>
          <w:rFonts w:cs="Times New Roman"/>
          <w:b w:val="false"/>
          <w:i/>
          <w:color w:val="4D4D4D"/>
          <w:sz w:val="21"/>
          <w:szCs w:val="21"/>
        </w:rPr>
        <w:t>42nd Earth Sciences Congress (National Conference) - Tehran, Iran</w:t>
      </w:r>
    </w:p>
    <w:p>
      <w:pPr>
        <w:pStyle w:val="Normal"/>
        <w:spacing w:lineRule="auto" w:line="240" w:before="0" w:after="0"/>
        <w:rPr/>
      </w:pPr>
      <w:r>
        <w:rPr>
          <w:rFonts w:cs="Times New Roman"/>
          <w:b w:val="false"/>
          <w:i/>
          <w:color w:val="4D4D4D"/>
          <w:sz w:val="21"/>
          <w:szCs w:val="21"/>
        </w:rPr>
        <w:t>Oral Presentation</w:t>
      </w:r>
    </w:p>
    <w:p>
      <w:pPr>
        <w:pStyle w:val="Normal"/>
        <w:spacing w:lineRule="auto" w:line="240" w:before="0" w:after="40"/>
        <w:rPr/>
      </w:pPr>
      <w:r>
        <w:rPr>
          <w:rFonts w:cs="Times New Roman"/>
          <w:b w:val="false"/>
          <w:i w:val="false"/>
          <w:color w:val="4D4D4D"/>
          <w:sz w:val="16"/>
          <w:szCs w:val="16"/>
        </w:rPr>
        <w:t xml:space="preserve">Authors: Mohammad Aria Amini, Shohreh Salkhordeh · 15 pages · Persian  ·  National Sci-Doc ID: GSI42_161  ·  </w:t>
      </w:r>
      <w:hyperlink r:id="rId16">
        <w:r>
          <w:rPr>
            <w:rStyle w:val="ListLabel11"/>
            <w:rFonts w:cs="Times New Roman"/>
            <w:color w:val="1F4E79"/>
            <w:sz w:val="16"/>
            <w:szCs w:val="16"/>
            <w:u w:val="none"/>
          </w:rPr>
          <w:t>View on Civilica</w:t>
        </w:r>
      </w:hyperlink>
    </w:p>
    <w:p>
      <w:pPr>
        <w:pStyle w:val="Normal"/>
        <w:pBdr>
          <w:bottom w:val="single" w:sz="4" w:space="2" w:color="333333"/>
        </w:pBdr>
        <w:spacing w:lineRule="auto" w:line="240" w:before="60" w:after="60"/>
        <w:rPr/>
      </w:pPr>
      <w:r>
        <w:rPr>
          <w:rFonts w:cs="Times New Roman"/>
          <w:b/>
          <w:i w:val="false"/>
          <w:color w:val="1F4E79"/>
          <w:sz w:val="23"/>
          <w:szCs w:val="23"/>
        </w:rPr>
        <w:t>HONORS &amp; AWARDS</w:t>
      </w:r>
    </w:p>
    <w:p>
      <w:pPr>
        <w:pStyle w:val="Normal"/>
        <w:tabs>
          <w:tab w:val="clear" w:pos="720"/>
          <w:tab w:val="right" w:pos="10318" w:leader="none"/>
        </w:tabs>
        <w:spacing w:lineRule="auto" w:line="240" w:before="0" w:after="0"/>
        <w:rPr/>
      </w:pPr>
      <w:r>
        <w:rPr>
          <w:rFonts w:cs="Times New Roman"/>
          <w:b/>
          <w:i w:val="false"/>
          <w:color w:val="1A1A1A"/>
          <w:sz w:val="21"/>
          <w:szCs w:val="21"/>
        </w:rPr>
        <w:t>Top Young Earth Sciences Researcher</w:t>
      </w:r>
      <w:r>
        <w:rPr>
          <w:rFonts w:cs="Times New Roman"/>
          <w:b w:val="false"/>
          <w:i w:val="false"/>
          <w:color w:val="4D4D4D"/>
          <w:spacing w:val="-3"/>
          <w:sz w:val="21"/>
          <w:szCs w:val="21"/>
        </w:rPr>
        <w:tab/>
        <w:t>2024</w:t>
      </w:r>
    </w:p>
    <w:p>
      <w:pPr>
        <w:pStyle w:val="Normal"/>
        <w:spacing w:lineRule="auto" w:line="240" w:before="0" w:after="0"/>
        <w:jc w:val="both"/>
        <w:rPr/>
      </w:pPr>
      <w:r>
        <w:rPr>
          <w:rFonts w:cs="Times New Roman"/>
          <w:b w:val="false"/>
          <w:i/>
          <w:color w:val="4D4D4D"/>
          <w:sz w:val="21"/>
          <w:szCs w:val="21"/>
        </w:rPr>
        <w:t>Geological Society of Iran</w:t>
      </w:r>
    </w:p>
    <w:p>
      <w:pPr>
        <w:pStyle w:val="Normal"/>
        <w:spacing w:lineRule="auto" w:line="240" w:before="0" w:after="40"/>
        <w:rPr/>
      </w:pPr>
      <w:r>
        <w:rPr>
          <w:rFonts w:cs="Times New Roman"/>
          <w:b w:val="false"/>
          <w:i w:val="false"/>
          <w:color w:val="4D4D4D"/>
          <w:sz w:val="16"/>
          <w:szCs w:val="16"/>
        </w:rPr>
        <w:t>Awarded for the paper "Petrographic, Mineralization, and Alteration Study of the Choudarchay Copper Vein Deposit"</w:t>
      </w:r>
    </w:p>
    <w:p>
      <w:pPr>
        <w:pStyle w:val="Normal"/>
        <w:pBdr>
          <w:bottom w:val="single" w:sz="4" w:space="2" w:color="333333"/>
        </w:pBdr>
        <w:spacing w:lineRule="auto" w:line="240" w:before="60" w:after="60"/>
        <w:rPr/>
      </w:pPr>
      <w:r>
        <w:rPr>
          <w:rFonts w:cs="Times New Roman"/>
          <w:b/>
          <w:i w:val="false"/>
          <w:color w:val="1F4E79"/>
          <w:sz w:val="23"/>
          <w:szCs w:val="23"/>
        </w:rPr>
        <w:t>LANGUAGES</w:t>
      </w:r>
    </w:p>
    <w:p>
      <w:pPr>
        <w:pStyle w:val="Normal"/>
        <w:spacing w:lineRule="auto" w:line="240" w:before="0" w:after="20"/>
        <w:jc w:val="both"/>
        <w:rPr/>
      </w:pPr>
      <w:r>
        <w:rPr>
          <w:rFonts w:cs="Times New Roman"/>
          <w:b/>
          <w:i w:val="false"/>
          <w:color w:val="1A1A1A"/>
          <w:sz w:val="21"/>
          <w:szCs w:val="21"/>
        </w:rPr>
        <w:t>Persian</w:t>
      </w:r>
      <w:r>
        <w:rPr>
          <w:rFonts w:cs="Times New Roman"/>
          <w:b w:val="false"/>
          <w:i w:val="false"/>
          <w:color w:val="1A1A1A"/>
          <w:sz w:val="21"/>
          <w:szCs w:val="21"/>
        </w:rPr>
        <w:t xml:space="preserve"> – Native   |   </w:t>
      </w:r>
      <w:r>
        <w:rPr>
          <w:rFonts w:cs="Times New Roman"/>
          <w:b/>
          <w:i w:val="false"/>
          <w:color w:val="1A1A1A"/>
          <w:sz w:val="21"/>
          <w:szCs w:val="21"/>
        </w:rPr>
        <w:t>English</w:t>
      </w:r>
      <w:r>
        <w:rPr>
          <w:rFonts w:cs="Times New Roman"/>
          <w:b w:val="false"/>
          <w:i w:val="false"/>
          <w:color w:val="1A1A1A"/>
          <w:sz w:val="21"/>
          <w:szCs w:val="21"/>
        </w:rPr>
        <w:t xml:space="preserve"> – Professional Working Proficiency   |   </w:t>
      </w:r>
      <w:r>
        <w:rPr>
          <w:rFonts w:cs="Times New Roman"/>
          <w:b/>
          <w:i w:val="false"/>
          <w:color w:val="1A1A1A"/>
          <w:sz w:val="21"/>
          <w:szCs w:val="21"/>
        </w:rPr>
        <w:t>French</w:t>
      </w:r>
      <w:r>
        <w:rPr>
          <w:rFonts w:cs="Times New Roman"/>
          <w:b w:val="false"/>
          <w:i w:val="false"/>
          <w:color w:val="1A1A1A"/>
          <w:sz w:val="21"/>
          <w:szCs w:val="21"/>
        </w:rPr>
        <w:t xml:space="preserve"> – Learning</w:t>
      </w:r>
    </w:p>
    <w:p>
      <w:pPr>
        <w:pStyle w:val="Normal"/>
        <w:spacing w:lineRule="auto" w:line="240" w:before="0" w:after="0"/>
        <w:jc w:val="both"/>
        <w:rPr/>
      </w:pPr>
      <w:r>
        <w:rPr>
          <w:rFonts w:cs="Times New Roman"/>
          <w:b/>
          <w:i w:val="false"/>
          <w:color w:val="4D4D4D"/>
          <w:sz w:val="16"/>
          <w:szCs w:val="16"/>
        </w:rPr>
        <w:t xml:space="preserve">GRE General Test  </w:t>
      </w:r>
      <w:r>
        <w:rPr>
          <w:rFonts w:cs="Times New Roman"/>
          <w:b w:val="false"/>
          <w:i w:val="false"/>
          <w:color w:val="4D4D4D"/>
          <w:sz w:val="16"/>
          <w:szCs w:val="16"/>
        </w:rPr>
        <w:t>Taken: Dec 11, 2024 · Expires: Dec 11, 2029  ·  Verbal Reasoning 166/170 · Quantitative Reasoning 166/170 · Analytical Writing 4.0/6.0 (63rd percentile)</w:t>
      </w:r>
    </w:p>
    <w:p>
      <w:pPr>
        <w:pStyle w:val="Normal"/>
        <w:spacing w:lineRule="auto" w:line="240" w:before="0" w:after="60"/>
        <w:jc w:val="both"/>
        <w:rPr/>
      </w:pPr>
      <w:r>
        <w:rPr>
          <w:rFonts w:cs="Times New Roman"/>
          <w:b/>
          <w:i w:val="false"/>
          <w:color w:val="4D4D4D"/>
          <w:sz w:val="16"/>
          <w:szCs w:val="16"/>
        </w:rPr>
        <w:t xml:space="preserve">TOEFL iBT  </w:t>
      </w:r>
      <w:r>
        <w:rPr>
          <w:rFonts w:cs="Times New Roman"/>
          <w:b w:val="false"/>
          <w:i w:val="false"/>
          <w:color w:val="4D4D4D"/>
          <w:sz w:val="16"/>
          <w:szCs w:val="16"/>
        </w:rPr>
        <w:t>Taken: Jan 1, 2025 · Expires: Jan 1, 2027  ·  Total Score 102/120 · Reading 30/30 · Listening 27/30 · Writing 28/30 · Speaking 17/30</w:t>
      </w:r>
    </w:p>
    <w:p>
      <w:pPr>
        <w:pStyle w:val="Normal"/>
        <w:pBdr>
          <w:bottom w:val="single" w:sz="4" w:space="2" w:color="333333"/>
        </w:pBdr>
        <w:spacing w:lineRule="auto" w:line="240" w:before="60" w:after="60"/>
        <w:rPr/>
      </w:pPr>
      <w:r>
        <w:rPr>
          <w:rFonts w:cs="Times New Roman"/>
          <w:b/>
          <w:i w:val="false"/>
          <w:color w:val="1F4E79"/>
          <w:sz w:val="23"/>
          <w:szCs w:val="23"/>
        </w:rPr>
        <w:t>PROFESSIONAL MEMBERSHIPS</w:t>
      </w:r>
    </w:p>
    <w:p>
      <w:pPr>
        <w:pStyle w:val="Normal"/>
        <w:tabs>
          <w:tab w:val="clear" w:pos="720"/>
          <w:tab w:val="right" w:pos="10318" w:leader="none"/>
        </w:tabs>
        <w:spacing w:lineRule="auto" w:line="240" w:before="0" w:after="0"/>
        <w:rPr/>
      </w:pPr>
      <w:r>
        <w:rPr>
          <w:rFonts w:cs="Times New Roman"/>
          <w:b/>
          <w:i w:val="false"/>
          <w:color w:val="1A1A1A"/>
          <w:sz w:val="21"/>
          <w:szCs w:val="21"/>
        </w:rPr>
        <w:t>Member of the Iranian Geological Society</w:t>
      </w:r>
      <w:r>
        <w:rPr>
          <w:rFonts w:cs="Times New Roman"/>
          <w:b w:val="false"/>
          <w:i w:val="false"/>
          <w:color w:val="4D4D4D"/>
          <w:spacing w:val="-3"/>
          <w:sz w:val="21"/>
          <w:szCs w:val="21"/>
        </w:rPr>
        <w:tab/>
        <w:t>Oct 2022 – Present</w:t>
      </w:r>
    </w:p>
    <w:p>
      <w:pPr>
        <w:pStyle w:val="Normal"/>
        <w:spacing w:lineRule="auto" w:line="240" w:before="0" w:after="0"/>
        <w:jc w:val="both"/>
        <w:rPr/>
      </w:pPr>
      <w:r>
        <w:rPr>
          <w:rFonts w:cs="Times New Roman"/>
          <w:b w:val="false"/>
          <w:i/>
          <w:color w:val="4D4D4D"/>
          <w:sz w:val="21"/>
          <w:szCs w:val="21"/>
        </w:rPr>
        <w:t>Full (regular) member of the society, and also Executive Secretary and Website Manager of the Iranian Geological Society</w:t>
      </w:r>
    </w:p>
    <w:p>
      <w:pPr>
        <w:pStyle w:val="Normal"/>
        <w:tabs>
          <w:tab w:val="clear" w:pos="720"/>
          <w:tab w:val="right" w:pos="10318" w:leader="none"/>
        </w:tabs>
        <w:spacing w:lineRule="auto" w:line="240" w:before="0" w:after="0"/>
        <w:rPr/>
      </w:pPr>
      <w:r>
        <w:rPr>
          <w:rFonts w:cs="Times New Roman"/>
          <w:b/>
          <w:i w:val="false"/>
          <w:color w:val="1A1A1A"/>
          <w:sz w:val="21"/>
          <w:szCs w:val="21"/>
        </w:rPr>
        <w:t>Member of the Geological Society of America (GSA)</w:t>
      </w:r>
    </w:p>
    <w:p>
      <w:pPr>
        <w:pStyle w:val="Normal"/>
        <w:tabs>
          <w:tab w:val="clear" w:pos="720"/>
          <w:tab w:val="right" w:pos="10318" w:leader="none"/>
        </w:tabs>
        <w:spacing w:lineRule="auto" w:line="240" w:before="0" w:after="0"/>
        <w:rPr/>
      </w:pPr>
      <w:r>
        <w:rPr>
          <w:rFonts w:cs="Times New Roman"/>
          <w:b/>
          <w:i w:val="false"/>
          <w:color w:val="1A1A1A"/>
          <w:sz w:val="21"/>
          <w:szCs w:val="21"/>
        </w:rPr>
        <w:t>Member of the American Association of Petroleum Geologists (AAPG)</w:t>
      </w:r>
    </w:p>
    <w:p>
      <w:pPr>
        <w:pStyle w:val="Normal"/>
        <w:pBdr>
          <w:bottom w:val="single" w:sz="4" w:space="2" w:color="333333"/>
        </w:pBdr>
        <w:spacing w:lineRule="auto" w:line="240" w:before="60" w:after="60"/>
        <w:rPr/>
      </w:pPr>
      <w:r>
        <w:rPr>
          <w:rFonts w:cs="Times New Roman"/>
          <w:b/>
          <w:i w:val="false"/>
          <w:color w:val="1F4E79"/>
          <w:sz w:val="23"/>
          <w:szCs w:val="23"/>
        </w:rPr>
        <w:t>VOLUNTARY &amp; SOCIAL ACTIVITIES</w:t>
      </w:r>
    </w:p>
    <w:p>
      <w:pPr>
        <w:pStyle w:val="Normal"/>
        <w:tabs>
          <w:tab w:val="clear" w:pos="720"/>
          <w:tab w:val="right" w:pos="10318" w:leader="none"/>
        </w:tabs>
        <w:spacing w:lineRule="auto" w:line="240" w:before="0" w:after="0"/>
        <w:rPr/>
      </w:pPr>
      <w:r>
        <w:rPr>
          <w:rFonts w:cs="Times New Roman"/>
          <w:b/>
          <w:i w:val="false"/>
          <w:color w:val="1A1A1A"/>
          <w:sz w:val="21"/>
          <w:szCs w:val="21"/>
        </w:rPr>
        <w:t>Volunteer Supporting Mahak Hospital and Rehabilitation Complex &amp; Patients</w:t>
      </w:r>
      <w:r>
        <w:rPr>
          <w:rFonts w:cs="Times New Roman"/>
          <w:b w:val="false"/>
          <w:i w:val="false"/>
          <w:color w:val="4D4D4D"/>
          <w:spacing w:val="-3"/>
          <w:sz w:val="21"/>
          <w:szCs w:val="21"/>
        </w:rPr>
        <w:tab/>
        <w:t>Mar 2023 – Present</w:t>
      </w:r>
    </w:p>
    <w:p>
      <w:pPr>
        <w:pStyle w:val="Normal"/>
        <w:spacing w:lineRule="auto" w:line="240" w:before="0" w:after="0"/>
        <w:jc w:val="both"/>
        <w:rPr/>
      </w:pPr>
      <w:r>
        <w:rPr>
          <w:rFonts w:cs="Times New Roman"/>
          <w:b w:val="false"/>
          <w:i/>
          <w:color w:val="4D4D4D"/>
          <w:sz w:val="21"/>
          <w:szCs w:val="21"/>
        </w:rPr>
        <w:t>MAHAK Charity — The Society to Support Children Suffering from Cancer</w:t>
      </w:r>
    </w:p>
    <w:p>
      <w:pPr>
        <w:pStyle w:val="Normal"/>
        <w:spacing w:lineRule="auto" w:line="240" w:before="0" w:after="40"/>
        <w:rPr/>
      </w:pPr>
      <w:r>
        <w:rPr>
          <w:rFonts w:cs="Times New Roman"/>
          <w:b w:val="false"/>
          <w:i w:val="false"/>
          <w:color w:val="4D4D4D"/>
          <w:sz w:val="16"/>
          <w:szCs w:val="16"/>
        </w:rPr>
        <w:t>Disaster and Humanitarian Relief · MAHAK ID: 020175959 · MAHAK Membership No.: 10704</w:t>
      </w:r>
    </w:p>
    <w:p>
      <w:pPr>
        <w:pStyle w:val="Normal"/>
        <w:tabs>
          <w:tab w:val="clear" w:pos="720"/>
          <w:tab w:val="right" w:pos="10318" w:leader="none"/>
        </w:tabs>
        <w:spacing w:lineRule="auto" w:line="240" w:before="0" w:after="0"/>
        <w:rPr/>
      </w:pPr>
      <w:r>
        <w:rPr>
          <w:rFonts w:cs="Times New Roman"/>
          <w:b/>
          <w:i w:val="false"/>
          <w:color w:val="1A1A1A"/>
          <w:sz w:val="21"/>
          <w:szCs w:val="21"/>
        </w:rPr>
        <w:t>Organ Donation Ambassador</w:t>
      </w:r>
      <w:r>
        <w:rPr>
          <w:rFonts w:cs="Times New Roman"/>
          <w:b w:val="false"/>
          <w:i w:val="false"/>
          <w:color w:val="4D4D4D"/>
          <w:spacing w:val="-3"/>
          <w:sz w:val="21"/>
          <w:szCs w:val="21"/>
        </w:rPr>
        <w:tab/>
        <w:t>Apr 2023 – Present</w:t>
      </w:r>
    </w:p>
    <w:p>
      <w:pPr>
        <w:pStyle w:val="Normal"/>
        <w:spacing w:lineRule="auto" w:line="240" w:before="0" w:after="0"/>
        <w:jc w:val="both"/>
        <w:rPr/>
      </w:pPr>
      <w:r>
        <w:rPr>
          <w:rFonts w:cs="Times New Roman"/>
          <w:b w:val="false"/>
          <w:i/>
          <w:color w:val="4D4D4D"/>
          <w:sz w:val="21"/>
          <w:szCs w:val="21"/>
        </w:rPr>
        <w:t>Iranian Society of Organ Donation</w:t>
      </w:r>
    </w:p>
    <w:p>
      <w:pPr>
        <w:pStyle w:val="Normal"/>
        <w:spacing w:lineRule="auto" w:line="240" w:before="0" w:after="40"/>
        <w:rPr/>
      </w:pPr>
      <w:r>
        <w:rPr>
          <w:rFonts w:cs="Times New Roman"/>
          <w:b w:val="false"/>
          <w:i w:val="false"/>
          <w:color w:val="4D4D4D"/>
          <w:sz w:val="16"/>
          <w:szCs w:val="16"/>
        </w:rPr>
        <w:t>Health</w:t>
      </w:r>
    </w:p>
    <w:p>
      <w:pPr>
        <w:pStyle w:val="Normal"/>
        <w:tabs>
          <w:tab w:val="clear" w:pos="720"/>
          <w:tab w:val="right" w:pos="10318" w:leader="none"/>
        </w:tabs>
        <w:spacing w:lineRule="auto" w:line="240" w:before="0" w:after="0"/>
        <w:rPr/>
      </w:pPr>
      <w:r>
        <w:rPr>
          <w:rFonts w:cs="Times New Roman"/>
          <w:b/>
          <w:i w:val="false"/>
          <w:color w:val="1A1A1A"/>
          <w:sz w:val="21"/>
          <w:szCs w:val="21"/>
        </w:rPr>
        <w:t>Organ Donation Volunteer</w:t>
      </w:r>
      <w:r>
        <w:rPr>
          <w:rFonts w:cs="Times New Roman"/>
          <w:b w:val="false"/>
          <w:i w:val="false"/>
          <w:color w:val="4D4D4D"/>
          <w:spacing w:val="-3"/>
          <w:sz w:val="21"/>
          <w:szCs w:val="21"/>
        </w:rPr>
        <w:tab/>
        <w:t>Aug 2019 – Present</w:t>
      </w:r>
    </w:p>
    <w:p>
      <w:pPr>
        <w:pStyle w:val="Normal"/>
        <w:spacing w:lineRule="auto" w:line="240" w:before="0" w:after="0"/>
        <w:jc w:val="both"/>
        <w:rPr/>
      </w:pPr>
      <w:r>
        <w:rPr>
          <w:rFonts w:cs="Times New Roman"/>
          <w:b w:val="false"/>
          <w:i/>
          <w:color w:val="4D4D4D"/>
          <w:sz w:val="21"/>
          <w:szCs w:val="21"/>
        </w:rPr>
        <w:t>Iranian Society of Organ Donation</w:t>
      </w:r>
    </w:p>
    <w:p>
      <w:pPr>
        <w:pStyle w:val="Normal"/>
        <w:spacing w:lineRule="auto" w:line="240" w:before="0" w:after="40"/>
        <w:rPr/>
      </w:pPr>
      <w:r>
        <w:rPr>
          <w:rFonts w:cs="Times New Roman"/>
          <w:b w:val="false"/>
          <w:i w:val="false"/>
          <w:color w:val="4D4D4D"/>
          <w:sz w:val="16"/>
          <w:szCs w:val="16"/>
        </w:rPr>
        <w:t>Disaster and Humanitarian Relief · Membership No.: 3751462 (ehda.ir)</w:t>
      </w:r>
    </w:p>
    <w:p>
      <w:pPr>
        <w:pStyle w:val="Normal"/>
        <w:tabs>
          <w:tab w:val="clear" w:pos="720"/>
          <w:tab w:val="right" w:pos="10318" w:leader="none"/>
        </w:tabs>
        <w:spacing w:lineRule="auto" w:line="240" w:before="0" w:after="0"/>
        <w:rPr/>
      </w:pPr>
      <w:r>
        <w:rPr>
          <w:rFonts w:cs="Times New Roman"/>
          <w:b/>
          <w:i w:val="false"/>
          <w:color w:val="1A1A1A"/>
          <w:sz w:val="21"/>
          <w:szCs w:val="21"/>
        </w:rPr>
        <w:t>Volunteer</w:t>
      </w:r>
      <w:r>
        <w:rPr>
          <w:rFonts w:cs="Times New Roman"/>
          <w:b w:val="false"/>
          <w:i w:val="false"/>
          <w:color w:val="4D4D4D"/>
          <w:spacing w:val="-3"/>
          <w:sz w:val="21"/>
          <w:szCs w:val="21"/>
        </w:rPr>
        <w:tab/>
        <w:t>Apr 2023 – Present</w:t>
      </w:r>
    </w:p>
    <w:p>
      <w:pPr>
        <w:pStyle w:val="Normal"/>
        <w:spacing w:lineRule="auto" w:line="240" w:before="0" w:after="0"/>
        <w:jc w:val="both"/>
        <w:rPr/>
      </w:pPr>
      <w:r>
        <w:rPr>
          <w:rFonts w:cs="Times New Roman"/>
          <w:b w:val="false"/>
          <w:i/>
          <w:color w:val="4D4D4D"/>
          <w:sz w:val="21"/>
          <w:szCs w:val="21"/>
        </w:rPr>
        <w:t>Iranian Red Crescent Society Innovation Center</w:t>
      </w:r>
    </w:p>
    <w:p>
      <w:pPr>
        <w:pStyle w:val="Normal"/>
        <w:spacing w:lineRule="auto" w:line="240" w:before="0" w:after="40"/>
        <w:rPr/>
      </w:pPr>
      <w:r>
        <w:rPr>
          <w:rFonts w:cs="Times New Roman"/>
          <w:b w:val="false"/>
          <w:i w:val="false"/>
          <w:color w:val="4D4D4D"/>
          <w:sz w:val="16"/>
          <w:szCs w:val="16"/>
        </w:rPr>
        <w:t>Disaster and Humanitarian Relief</w:t>
      </w:r>
    </w:p>
    <w:p>
      <w:pPr>
        <w:pStyle w:val="Normal"/>
        <w:tabs>
          <w:tab w:val="clear" w:pos="720"/>
          <w:tab w:val="right" w:pos="10318" w:leader="none"/>
        </w:tabs>
        <w:spacing w:lineRule="auto" w:line="240" w:before="0" w:after="0"/>
        <w:rPr/>
      </w:pPr>
      <w:r>
        <w:rPr>
          <w:rFonts w:cs="Times New Roman"/>
          <w:b/>
          <w:i w:val="false"/>
          <w:color w:val="1A1A1A"/>
          <w:sz w:val="21"/>
          <w:szCs w:val="21"/>
        </w:rPr>
        <w:t>Benevolent Member</w:t>
      </w:r>
      <w:r>
        <w:rPr>
          <w:rFonts w:cs="Times New Roman"/>
          <w:b w:val="false"/>
          <w:i w:val="false"/>
          <w:color w:val="4D4D4D"/>
          <w:spacing w:val="-3"/>
          <w:sz w:val="21"/>
          <w:szCs w:val="21"/>
        </w:rPr>
        <w:tab/>
        <w:t>Apr 2023 – Present</w:t>
      </w:r>
    </w:p>
    <w:p>
      <w:pPr>
        <w:pStyle w:val="Normal"/>
        <w:spacing w:lineRule="auto" w:line="240" w:before="0" w:after="0"/>
        <w:jc w:val="both"/>
        <w:rPr/>
      </w:pPr>
      <w:r>
        <w:rPr>
          <w:rFonts w:cs="Times New Roman"/>
          <w:b w:val="false"/>
          <w:i/>
          <w:color w:val="4D4D4D"/>
          <w:sz w:val="21"/>
          <w:szCs w:val="21"/>
        </w:rPr>
        <w:t>Raad Charity</w:t>
      </w:r>
    </w:p>
    <w:p>
      <w:pPr>
        <w:pStyle w:val="Normal"/>
        <w:spacing w:lineRule="auto" w:line="240" w:before="0" w:after="0"/>
        <w:rPr/>
      </w:pPr>
      <w:r>
        <w:rPr>
          <w:rFonts w:cs="Times New Roman"/>
          <w:b w:val="false"/>
          <w:i w:val="false"/>
          <w:color w:val="4D4D4D"/>
          <w:sz w:val="16"/>
          <w:szCs w:val="16"/>
        </w:rPr>
        <w:t>Veteran Support &amp; Physical Disability Support · Membership No.: 421297</w:t>
      </w:r>
    </w:p>
    <w:p>
      <w:pPr>
        <w:pStyle w:val="Normal"/>
        <w:spacing w:lineRule="auto" w:line="240" w:before="0" w:after="40"/>
        <w:rPr/>
      </w:pPr>
      <w:r>
        <w:rPr>
          <w:rFonts w:cs="Times New Roman"/>
          <w:b w:val="false"/>
          <w:i w:val="false"/>
          <w:color w:val="4D4D4D"/>
          <w:sz w:val="16"/>
          <w:szCs w:val="16"/>
        </w:rPr>
        <w:t>Raad Charity is a private charitable organization dedicated to supporting and empowering people with physical disabilities.</w:t>
      </w:r>
    </w:p>
    <w:p>
      <w:pPr>
        <w:pStyle w:val="Normal"/>
        <w:pBdr>
          <w:bottom w:val="single" w:sz="4" w:space="2" w:color="333333"/>
        </w:pBdr>
        <w:spacing w:lineRule="auto" w:line="240" w:before="60" w:after="60"/>
        <w:rPr/>
      </w:pPr>
      <w:r>
        <w:rPr>
          <w:rFonts w:cs="Times New Roman"/>
          <w:b/>
          <w:i w:val="false"/>
          <w:color w:val="1F4E79"/>
          <w:sz w:val="23"/>
          <w:szCs w:val="23"/>
        </w:rPr>
        <w:t>TECHNICAL &amp; SPECIALIZED SKILLS</w:t>
      </w:r>
    </w:p>
    <w:p>
      <w:pPr>
        <w:pStyle w:val="Normal"/>
        <w:spacing w:lineRule="auto" w:line="240" w:before="0" w:after="0"/>
        <w:rPr/>
      </w:pPr>
      <w:r>
        <w:rPr>
          <w:rFonts w:cs="Times New Roman"/>
          <w:b/>
          <w:i w:val="false"/>
          <w:color w:val="1A1A1A"/>
          <w:sz w:val="21"/>
          <w:szCs w:val="21"/>
        </w:rPr>
        <w:t>Earth Sciences &amp; Petroleum Geology</w:t>
      </w:r>
    </w:p>
    <w:p>
      <w:pPr>
        <w:pStyle w:val="Normal"/>
        <w:spacing w:lineRule="auto" w:line="240" w:before="0" w:after="0"/>
        <w:jc w:val="both"/>
        <w:rPr/>
      </w:pPr>
      <w:r>
        <w:rPr>
          <w:rFonts w:cs="Times New Roman"/>
          <w:b w:val="false"/>
          <w:i w:val="false"/>
          <w:color w:val="1A1A1A"/>
          <w:sz w:val="21"/>
          <w:szCs w:val="21"/>
        </w:rPr>
        <w:t>Petroleum Geology  •  Geochemistry  •  Petrography &amp; Thin-Section Analysis  •  Geological Mapping  •  Geological Data Interpretation  •  Sedimentology &amp; Stratigraphy  •  Structural Geology &amp; Tectonics</w:t>
      </w:r>
    </w:p>
    <w:p>
      <w:pPr>
        <w:pStyle w:val="Normal"/>
        <w:spacing w:lineRule="auto" w:line="240" w:before="60" w:after="0"/>
        <w:rPr/>
      </w:pPr>
      <w:r>
        <w:rPr>
          <w:rFonts w:cs="Times New Roman"/>
          <w:b/>
          <w:i w:val="false"/>
          <w:color w:val="1A1A1A"/>
          <w:sz w:val="21"/>
          <w:szCs w:val="21"/>
        </w:rPr>
        <w:t>Geoscience-Specific Software &amp; Tools</w:t>
      </w:r>
    </w:p>
    <w:p>
      <w:pPr>
        <w:pStyle w:val="Normal"/>
        <w:spacing w:lineRule="auto" w:line="240" w:before="0" w:after="0"/>
        <w:jc w:val="both"/>
        <w:rPr/>
      </w:pPr>
      <w:r>
        <w:rPr>
          <w:rFonts w:cs="Times New Roman"/>
          <w:b w:val="false"/>
          <w:i w:val="false"/>
          <w:color w:val="1A1A1A"/>
          <w:sz w:val="21"/>
          <w:szCs w:val="21"/>
        </w:rPr>
        <w:t>ArcGIS / ArcGIS Pro  •  QGIS  •  Google Earth Engine  •  ENVI  •  RockWorks  •  Petrel</w:t>
      </w:r>
    </w:p>
    <w:p>
      <w:pPr>
        <w:pStyle w:val="Normal"/>
        <w:spacing w:lineRule="auto" w:line="240" w:before="60" w:after="0"/>
        <w:rPr/>
      </w:pPr>
      <w:r>
        <w:rPr>
          <w:rFonts w:cs="Times New Roman"/>
          <w:b/>
          <w:i w:val="false"/>
          <w:color w:val="1A1A1A"/>
          <w:sz w:val="21"/>
          <w:szCs w:val="21"/>
        </w:rPr>
        <w:t>Programming, Computing &amp; Data Analysis</w:t>
      </w:r>
    </w:p>
    <w:p>
      <w:pPr>
        <w:pStyle w:val="Normal"/>
        <w:spacing w:lineRule="auto" w:line="240" w:before="0" w:after="0"/>
        <w:jc w:val="both"/>
        <w:rPr/>
      </w:pPr>
      <w:r>
        <w:rPr>
          <w:rFonts w:cs="Times New Roman"/>
          <w:b w:val="false"/>
          <w:i w:val="false"/>
          <w:color w:val="1A1A1A"/>
          <w:sz w:val="21"/>
          <w:szCs w:val="21"/>
        </w:rPr>
        <w:t>Python  •  MATLAB  •  C#  •  JavaScript  •  PHP  •  Bash / Shell Scripting  •  Data Analysis &amp; Visualization  •  Geoscientific Data Modeling &amp; Analysis  •  Large-Scale Data Processing  •  High-Performance Computing (HPC)</w:t>
      </w:r>
    </w:p>
    <w:p>
      <w:pPr>
        <w:pStyle w:val="Normal"/>
        <w:spacing w:lineRule="auto" w:line="240" w:before="60" w:after="0"/>
        <w:rPr/>
      </w:pPr>
      <w:r>
        <w:rPr>
          <w:rFonts w:cs="Times New Roman"/>
          <w:b/>
          <w:i w:val="false"/>
          <w:color w:val="1A1A1A"/>
          <w:sz w:val="21"/>
          <w:szCs w:val="21"/>
        </w:rPr>
        <w:t>Infrastructure, Systems &amp; Networking</w:t>
      </w:r>
    </w:p>
    <w:p>
      <w:pPr>
        <w:pStyle w:val="Normal"/>
        <w:spacing w:lineRule="auto" w:line="240" w:before="0" w:after="0"/>
        <w:jc w:val="both"/>
        <w:rPr/>
      </w:pPr>
      <w:r>
        <w:rPr>
          <w:rFonts w:cs="Times New Roman"/>
          <w:b w:val="false"/>
          <w:i w:val="false"/>
          <w:color w:val="1A1A1A"/>
          <w:sz w:val="21"/>
          <w:szCs w:val="21"/>
        </w:rPr>
        <w:t>Linux  •  Linux System Administration  •  Server Administration  •  Computer Networking  •  Network Infrastructure Management  •  Virtualization &amp; Virtual Machine Management  •  Data Center Infrastructure  •  Server &amp; Compute Resource Management</w:t>
      </w:r>
    </w:p>
    <w:p>
      <w:pPr>
        <w:pStyle w:val="Normal"/>
        <w:spacing w:lineRule="auto" w:line="240" w:before="60" w:after="0"/>
        <w:rPr/>
      </w:pPr>
      <w:r>
        <w:rPr>
          <w:rFonts w:cs="Times New Roman"/>
          <w:b/>
          <w:i w:val="false"/>
          <w:color w:val="1A1A1A"/>
          <w:sz w:val="21"/>
          <w:szCs w:val="21"/>
        </w:rPr>
        <w:t>General Software &amp; Productivity Tools</w:t>
      </w:r>
    </w:p>
    <w:p>
      <w:pPr>
        <w:pStyle w:val="Normal"/>
        <w:spacing w:lineRule="auto" w:line="240" w:before="0" w:after="40"/>
        <w:jc w:val="both"/>
        <w:rPr/>
      </w:pPr>
      <w:r>
        <w:rPr>
          <w:rFonts w:cs="Times New Roman"/>
          <w:b w:val="false"/>
          <w:i w:val="false"/>
          <w:color w:val="1A1A1A"/>
          <w:sz w:val="21"/>
          <w:szCs w:val="21"/>
        </w:rPr>
        <w:t>Microsoft Office (Word, Excel, PowerPoint)  •  Git  •  GitHub  •  Command-Line Environments  •  Technical Documentation</w:t>
      </w:r>
    </w:p>
    <w:p>
      <w:pPr>
        <w:pStyle w:val="Normal"/>
        <w:pBdr>
          <w:bottom w:val="single" w:sz="4" w:space="2" w:color="333333"/>
        </w:pBdr>
        <w:spacing w:lineRule="auto" w:line="240" w:before="60" w:after="60"/>
        <w:rPr/>
      </w:pPr>
      <w:r>
        <w:rPr>
          <w:rFonts w:cs="Times New Roman"/>
          <w:b/>
          <w:i w:val="false"/>
          <w:color w:val="1F4E79"/>
          <w:sz w:val="23"/>
          <w:szCs w:val="23"/>
        </w:rPr>
        <w:t>CERTIFICATES, LICENSES &amp; COURSES</w:t>
      </w:r>
    </w:p>
    <w:p>
      <w:pPr>
        <w:pStyle w:val="Normal"/>
        <w:spacing w:lineRule="auto" w:line="240" w:before="40" w:after="40"/>
        <w:rPr/>
      </w:pPr>
      <w:r>
        <w:rPr>
          <w:rFonts w:cs="Times New Roman"/>
          <w:b/>
          <w:i w:val="false"/>
          <w:color w:val="1A1A1A"/>
          <w:sz w:val="21"/>
          <w:szCs w:val="21"/>
        </w:rPr>
        <w:t>Certificates</w:t>
      </w:r>
    </w:p>
    <w:p>
      <w:pPr>
        <w:pStyle w:val="Normal"/>
        <w:spacing w:lineRule="auto" w:line="240" w:before="0" w:after="0"/>
        <w:rPr/>
      </w:pPr>
      <w:r>
        <w:rPr>
          <w:rFonts w:cs="Times New Roman"/>
          <w:b w:val="false"/>
          <w:i w:val="false"/>
          <w:color w:val="1A1A1A"/>
          <w:sz w:val="16"/>
          <w:szCs w:val="16"/>
        </w:rPr>
        <w:t xml:space="preserve">Vocational Skill Certificate — WordPress CMS Developer   </w:t>
      </w:r>
      <w:r>
        <w:rPr>
          <w:rFonts w:cs="Times New Roman"/>
          <w:b w:val="false"/>
          <w:i w:val="false"/>
          <w:color w:val="4D4D4D"/>
          <w:sz w:val="16"/>
          <w:szCs w:val="16"/>
        </w:rPr>
        <w:t xml:space="preserve">Technical and Vocational Training Organization of Iran  ·  Standard ID 7321205300201  ·  2025 · 42245009  ·  </w:t>
      </w:r>
      <w:hyperlink r:id="rId17">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Vocational Skill Certificate — Goldsmith   </w:t>
      </w:r>
      <w:r>
        <w:rPr>
          <w:rFonts w:cs="Times New Roman"/>
          <w:b w:val="false"/>
          <w:i w:val="false"/>
          <w:color w:val="4D4D4D"/>
          <w:sz w:val="16"/>
          <w:szCs w:val="16"/>
        </w:rPr>
        <w:t xml:space="preserve">Technical and Vocational Training Organization of Iran  ·  Standard ID 7313207900301  ·  2025 · 42788555  ·  </w:t>
      </w:r>
      <w:hyperlink r:id="rId18">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Petroleum Engineering with AI Applications   </w:t>
      </w:r>
      <w:r>
        <w:rPr>
          <w:rFonts w:cs="Times New Roman"/>
          <w:b w:val="false"/>
          <w:i w:val="false"/>
          <w:color w:val="4D4D4D"/>
          <w:sz w:val="16"/>
          <w:szCs w:val="16"/>
        </w:rPr>
        <w:t xml:space="preserve">Coursera Specialization  ·  </w:t>
      </w:r>
      <w:hyperlink r:id="rId19">
        <w:r>
          <w:rPr>
            <w:rStyle w:val="ListLabel11"/>
            <w:rFonts w:cs="Times New Roman"/>
            <w:color w:val="1F4E79"/>
            <w:sz w:val="16"/>
            <w:szCs w:val="16"/>
            <w:u w:val="none"/>
          </w:rPr>
          <w:t>View Specialization Certificate</w:t>
        </w:r>
      </w:hyperlink>
    </w:p>
    <w:p>
      <w:pPr>
        <w:pStyle w:val="Normal"/>
        <w:spacing w:lineRule="auto" w:line="240" w:before="0" w:after="0"/>
        <w:rPr/>
      </w:pPr>
      <w:r>
        <w:rPr>
          <w:rFonts w:cs="Times New Roman"/>
          <w:b w:val="false"/>
          <w:i w:val="false"/>
          <w:color w:val="1A1A1A"/>
          <w:sz w:val="16"/>
          <w:szCs w:val="16"/>
        </w:rPr>
        <w:t xml:space="preserve">Introduction to Environmental Science   </w:t>
      </w:r>
      <w:r>
        <w:rPr>
          <w:rFonts w:cs="Times New Roman"/>
          <w:b w:val="false"/>
          <w:i w:val="false"/>
          <w:color w:val="4D4D4D"/>
          <w:sz w:val="16"/>
          <w:szCs w:val="16"/>
        </w:rPr>
        <w:t xml:space="preserve">Coursera Specialization  ·  </w:t>
      </w:r>
      <w:hyperlink r:id="rId20">
        <w:r>
          <w:rPr>
            <w:rStyle w:val="ListLabel11"/>
            <w:rFonts w:cs="Times New Roman"/>
            <w:color w:val="1F4E79"/>
            <w:sz w:val="16"/>
            <w:szCs w:val="16"/>
            <w:u w:val="none"/>
          </w:rPr>
          <w:t>View Specialization Certificate</w:t>
        </w:r>
      </w:hyperlink>
    </w:p>
    <w:p>
      <w:pPr>
        <w:pStyle w:val="Normal"/>
        <w:spacing w:lineRule="auto" w:line="240" w:before="0" w:after="0"/>
        <w:rPr/>
      </w:pPr>
      <w:r>
        <w:rPr>
          <w:rFonts w:cs="Times New Roman"/>
          <w:b w:val="false"/>
          <w:i w:val="false"/>
          <w:color w:val="1A1A1A"/>
          <w:sz w:val="16"/>
          <w:szCs w:val="16"/>
        </w:rPr>
        <w:t xml:space="preserve">Google Digital Marketing &amp; E-commerce Professional Certificate   </w:t>
      </w:r>
      <w:r>
        <w:rPr>
          <w:rFonts w:cs="Times New Roman"/>
          <w:b w:val="false"/>
          <w:i w:val="false"/>
          <w:color w:val="4D4D4D"/>
          <w:sz w:val="16"/>
          <w:szCs w:val="16"/>
        </w:rPr>
        <w:t xml:space="preserve">Coursera Professional Certificate  ·  </w:t>
      </w:r>
      <w:hyperlink r:id="rId21">
        <w:r>
          <w:rPr>
            <w:rStyle w:val="ListLabel11"/>
            <w:rFonts w:cs="Times New Roman"/>
            <w:color w:val="1F4E79"/>
            <w:sz w:val="16"/>
            <w:szCs w:val="16"/>
            <w:u w:val="none"/>
          </w:rPr>
          <w:t>View Professional Certificate</w:t>
        </w:r>
      </w:hyperlink>
    </w:p>
    <w:p>
      <w:pPr>
        <w:pStyle w:val="Normal"/>
        <w:spacing w:lineRule="auto" w:line="240" w:before="40" w:after="40"/>
        <w:rPr/>
      </w:pPr>
      <w:r>
        <w:rPr>
          <w:rFonts w:cs="Times New Roman"/>
          <w:b/>
          <w:i w:val="false"/>
          <w:color w:val="1A1A1A"/>
          <w:sz w:val="21"/>
          <w:szCs w:val="21"/>
        </w:rPr>
        <w:t>Licenses</w:t>
      </w:r>
    </w:p>
    <w:p>
      <w:pPr>
        <w:pStyle w:val="Normal"/>
        <w:spacing w:lineRule="auto" w:line="240" w:before="0" w:after="0"/>
        <w:rPr/>
      </w:pPr>
      <w:r>
        <w:rPr>
          <w:rFonts w:cs="Times New Roman"/>
          <w:b w:val="false"/>
          <w:i w:val="false"/>
          <w:color w:val="1A1A1A"/>
          <w:sz w:val="16"/>
          <w:szCs w:val="16"/>
        </w:rPr>
        <w:t xml:space="preserve">Varjavand Intelligent Creative Software Co. — Activity License   </w:t>
      </w:r>
      <w:r>
        <w:rPr>
          <w:rFonts w:cs="Times New Roman"/>
          <w:b w:val="false"/>
          <w:i w:val="false"/>
          <w:color w:val="4D4D4D"/>
          <w:sz w:val="16"/>
          <w:szCs w:val="16"/>
        </w:rPr>
        <w:t xml:space="preserve">Tehran Provincial Computer Trade Organization  ·  </w:t>
      </w:r>
      <w:hyperlink r:id="rId22">
        <w:r>
          <w:rPr>
            <w:rStyle w:val="ListLabel11"/>
            <w:rFonts w:cs="Times New Roman"/>
            <w:color w:val="1F4E79"/>
            <w:sz w:val="16"/>
            <w:szCs w:val="16"/>
            <w:u w:val="none"/>
          </w:rPr>
          <w:t>View license</w:t>
        </w:r>
      </w:hyperlink>
    </w:p>
    <w:p>
      <w:pPr>
        <w:pStyle w:val="Normal"/>
        <w:spacing w:lineRule="auto" w:line="240" w:before="0" w:after="0"/>
        <w:rPr/>
      </w:pPr>
      <w:r>
        <w:rPr>
          <w:rFonts w:cs="Times New Roman"/>
          <w:b w:val="false"/>
          <w:i w:val="false"/>
          <w:color w:val="1A1A1A"/>
          <w:sz w:val="16"/>
          <w:szCs w:val="16"/>
        </w:rPr>
        <w:t xml:space="preserve">Home Business License — Artificial Intelligence   </w:t>
      </w:r>
      <w:hyperlink r:id="rId23">
        <w:r>
          <w:rPr>
            <w:rStyle w:val="ListLabel11"/>
            <w:rFonts w:cs="Times New Roman"/>
            <w:color w:val="1F4E79"/>
            <w:sz w:val="16"/>
            <w:szCs w:val="16"/>
            <w:u w:val="none"/>
          </w:rPr>
          <w:t>View license</w:t>
        </w:r>
      </w:hyperlink>
    </w:p>
    <w:p>
      <w:pPr>
        <w:pStyle w:val="Normal"/>
        <w:spacing w:lineRule="auto" w:line="240" w:before="0" w:after="0"/>
        <w:rPr/>
      </w:pPr>
      <w:r>
        <w:rPr>
          <w:rFonts w:cs="Times New Roman"/>
          <w:b w:val="false"/>
          <w:i w:val="false"/>
          <w:color w:val="1A1A1A"/>
          <w:sz w:val="16"/>
          <w:szCs w:val="16"/>
        </w:rPr>
        <w:t xml:space="preserve">Home Business License — Software System Architecture Design   </w:t>
      </w:r>
      <w:hyperlink r:id="rId24">
        <w:r>
          <w:rPr>
            <w:rStyle w:val="ListLabel11"/>
            <w:rFonts w:cs="Times New Roman"/>
            <w:color w:val="1F4E79"/>
            <w:sz w:val="16"/>
            <w:szCs w:val="16"/>
            <w:u w:val="none"/>
          </w:rPr>
          <w:t>View license</w:t>
        </w:r>
      </w:hyperlink>
    </w:p>
    <w:p>
      <w:pPr>
        <w:pStyle w:val="Normal"/>
        <w:spacing w:lineRule="auto" w:line="240" w:before="0" w:after="0"/>
        <w:rPr/>
      </w:pPr>
      <w:r>
        <w:rPr>
          <w:rFonts w:cs="Times New Roman"/>
          <w:b w:val="false"/>
          <w:i w:val="false"/>
          <w:color w:val="1A1A1A"/>
          <w:sz w:val="16"/>
          <w:szCs w:val="16"/>
        </w:rPr>
        <w:t xml:space="preserve">Home Business License — Gold &amp; Jewelry Design   </w:t>
      </w:r>
      <w:hyperlink r:id="rId25">
        <w:r>
          <w:rPr>
            <w:rStyle w:val="ListLabel11"/>
            <w:rFonts w:cs="Times New Roman"/>
            <w:color w:val="1F4E79"/>
            <w:sz w:val="16"/>
            <w:szCs w:val="16"/>
            <w:u w:val="none"/>
          </w:rPr>
          <w:t>View license</w:t>
        </w:r>
      </w:hyperlink>
    </w:p>
    <w:p>
      <w:pPr>
        <w:pStyle w:val="Normal"/>
        <w:spacing w:lineRule="auto" w:line="240" w:before="0" w:after="0"/>
        <w:rPr/>
      </w:pPr>
      <w:r>
        <w:rPr>
          <w:rFonts w:cs="Times New Roman"/>
          <w:b w:val="false"/>
          <w:i w:val="false"/>
          <w:color w:val="1A1A1A"/>
          <w:sz w:val="16"/>
          <w:szCs w:val="16"/>
        </w:rPr>
        <w:t xml:space="preserve">Home Business License — Precious &amp; Semi-Precious Gemstone Cutting   </w:t>
      </w:r>
      <w:hyperlink r:id="rId26">
        <w:r>
          <w:rPr>
            <w:rStyle w:val="ListLabel11"/>
            <w:rFonts w:cs="Times New Roman"/>
            <w:color w:val="1F4E79"/>
            <w:sz w:val="16"/>
            <w:szCs w:val="16"/>
            <w:u w:val="none"/>
          </w:rPr>
          <w:t>View license</w:t>
        </w:r>
      </w:hyperlink>
    </w:p>
    <w:p>
      <w:pPr>
        <w:pStyle w:val="Normal"/>
        <w:spacing w:lineRule="auto" w:line="240" w:before="0" w:after="0"/>
        <w:rPr/>
      </w:pPr>
      <w:r>
        <w:rPr>
          <w:rFonts w:cs="Times New Roman"/>
          <w:b w:val="false"/>
          <w:i w:val="false"/>
          <w:color w:val="1A1A1A"/>
          <w:sz w:val="16"/>
          <w:szCs w:val="16"/>
        </w:rPr>
        <w:t xml:space="preserve">Home Business License — Software Programming   </w:t>
      </w:r>
      <w:hyperlink r:id="rId27">
        <w:r>
          <w:rPr>
            <w:rStyle w:val="ListLabel11"/>
            <w:rFonts w:cs="Times New Roman"/>
            <w:color w:val="1F4E79"/>
            <w:sz w:val="16"/>
            <w:szCs w:val="16"/>
            <w:u w:val="none"/>
          </w:rPr>
          <w:t>View license</w:t>
        </w:r>
      </w:hyperlink>
    </w:p>
    <w:p>
      <w:pPr>
        <w:pStyle w:val="Normal"/>
        <w:spacing w:lineRule="auto" w:line="240" w:before="0" w:after="0"/>
        <w:rPr/>
      </w:pPr>
      <w:r>
        <w:rPr>
          <w:rFonts w:cs="Times New Roman"/>
          <w:b w:val="false"/>
          <w:i w:val="false"/>
          <w:color w:val="1A1A1A"/>
          <w:sz w:val="16"/>
          <w:szCs w:val="16"/>
        </w:rPr>
        <w:t>Business License — Software Installation &amp; Setup Services and Related Activities (Legal Entity)</w:t>
      </w:r>
    </w:p>
    <w:p>
      <w:pPr>
        <w:pStyle w:val="Normal"/>
        <w:spacing w:lineRule="auto" w:line="240" w:before="40" w:after="40"/>
        <w:rPr/>
      </w:pPr>
      <w:r>
        <w:rPr>
          <w:rFonts w:cs="Times New Roman"/>
          <w:b/>
          <w:i w:val="false"/>
          <w:color w:val="1A1A1A"/>
          <w:sz w:val="21"/>
          <w:szCs w:val="21"/>
        </w:rPr>
        <w:t>Courses</w:t>
      </w:r>
    </w:p>
    <w:p>
      <w:pPr>
        <w:pStyle w:val="Normal"/>
        <w:spacing w:lineRule="auto" w:line="240" w:before="40" w:after="0"/>
        <w:rPr/>
      </w:pPr>
      <w:r>
        <w:rPr>
          <w:rFonts w:cs="Times New Roman"/>
          <w:b/>
          <w:i w:val="false"/>
          <w:color w:val="1A1A1A"/>
          <w:sz w:val="21"/>
          <w:szCs w:val="21"/>
        </w:rPr>
        <w:t>Petroleum Engineering with AI Applications</w:t>
      </w:r>
    </w:p>
    <w:p>
      <w:pPr>
        <w:pStyle w:val="Normal"/>
        <w:spacing w:lineRule="auto" w:line="240" w:before="0" w:after="20"/>
        <w:rPr/>
      </w:pPr>
      <w:r>
        <w:rPr>
          <w:rFonts w:cs="Times New Roman"/>
          <w:b w:val="false"/>
          <w:i w:val="false"/>
          <w:color w:val="4D4D4D"/>
          <w:sz w:val="16"/>
          <w:szCs w:val="16"/>
        </w:rPr>
        <w:t>Coursera Specialization · 5 courses</w:t>
      </w:r>
    </w:p>
    <w:p>
      <w:pPr>
        <w:pStyle w:val="Normal"/>
        <w:spacing w:lineRule="auto" w:line="240" w:before="0" w:after="0"/>
        <w:ind w:left="283"/>
        <w:rPr/>
      </w:pPr>
      <w:r>
        <w:rPr>
          <w:rFonts w:cs="Times New Roman"/>
          <w:b w:val="false"/>
          <w:i w:val="false"/>
          <w:color w:val="1A1A1A"/>
          <w:sz w:val="16"/>
          <w:szCs w:val="16"/>
        </w:rPr>
        <w:t xml:space="preserve">– </w:t>
      </w:r>
      <w:r>
        <w:rPr>
          <w:rFonts w:cs="Times New Roman"/>
          <w:b w:val="false"/>
          <w:i w:val="false"/>
          <w:color w:val="1A1A1A"/>
          <w:sz w:val="16"/>
          <w:szCs w:val="16"/>
        </w:rPr>
        <w:t xml:space="preserve">Hydrocarbon Exploration and Production   </w:t>
      </w:r>
      <w:r>
        <w:rPr>
          <w:rFonts w:cs="Times New Roman"/>
          <w:b w:val="false"/>
          <w:i w:val="false"/>
          <w:color w:val="4D4D4D"/>
          <w:sz w:val="16"/>
          <w:szCs w:val="16"/>
        </w:rPr>
        <w:t xml:space="preserve">2025 · EVKUGMGT45RP  ·  </w:t>
      </w:r>
      <w:hyperlink r:id="rId28">
        <w:r>
          <w:rPr>
            <w:rStyle w:val="ListLabel11"/>
            <w:rFonts w:cs="Times New Roman"/>
            <w:color w:val="1F4E79"/>
            <w:sz w:val="16"/>
            <w:szCs w:val="16"/>
            <w:u w:val="none"/>
          </w:rPr>
          <w:t>View certificate</w:t>
        </w:r>
      </w:hyperlink>
    </w:p>
    <w:p>
      <w:pPr>
        <w:pStyle w:val="Normal"/>
        <w:spacing w:lineRule="auto" w:line="240" w:before="0" w:after="0"/>
        <w:ind w:left="283"/>
        <w:rPr/>
      </w:pPr>
      <w:r>
        <w:rPr>
          <w:rFonts w:cs="Times New Roman"/>
          <w:b w:val="false"/>
          <w:i w:val="false"/>
          <w:color w:val="1A1A1A"/>
          <w:sz w:val="16"/>
          <w:szCs w:val="16"/>
        </w:rPr>
        <w:t xml:space="preserve">– </w:t>
      </w:r>
      <w:r>
        <w:rPr>
          <w:rFonts w:cs="Times New Roman"/>
          <w:b w:val="false"/>
          <w:i w:val="false"/>
          <w:color w:val="1A1A1A"/>
          <w:sz w:val="16"/>
          <w:szCs w:val="16"/>
        </w:rPr>
        <w:t xml:space="preserve">From Wellhead to Refinery: Midstream Oil and Gas Processing   </w:t>
      </w:r>
      <w:r>
        <w:rPr>
          <w:rFonts w:cs="Times New Roman"/>
          <w:b w:val="false"/>
          <w:i w:val="false"/>
          <w:color w:val="4D4D4D"/>
          <w:sz w:val="16"/>
          <w:szCs w:val="16"/>
        </w:rPr>
        <w:t xml:space="preserve">2025 · RO8QDU44OUOL  ·  </w:t>
      </w:r>
      <w:hyperlink r:id="rId29">
        <w:r>
          <w:rPr>
            <w:rStyle w:val="ListLabel11"/>
            <w:rFonts w:cs="Times New Roman"/>
            <w:color w:val="1F4E79"/>
            <w:sz w:val="16"/>
            <w:szCs w:val="16"/>
            <w:u w:val="none"/>
          </w:rPr>
          <w:t>View certificate</w:t>
        </w:r>
      </w:hyperlink>
    </w:p>
    <w:p>
      <w:pPr>
        <w:pStyle w:val="Normal"/>
        <w:spacing w:lineRule="auto" w:line="240" w:before="0" w:after="0"/>
        <w:ind w:left="283"/>
        <w:rPr/>
      </w:pPr>
      <w:r>
        <w:rPr>
          <w:rFonts w:cs="Times New Roman"/>
          <w:b w:val="false"/>
          <w:i w:val="false"/>
          <w:color w:val="1A1A1A"/>
          <w:sz w:val="16"/>
          <w:szCs w:val="16"/>
        </w:rPr>
        <w:t xml:space="preserve">– </w:t>
      </w:r>
      <w:r>
        <w:rPr>
          <w:rFonts w:cs="Times New Roman"/>
          <w:b w:val="false"/>
          <w:i w:val="false"/>
          <w:color w:val="1A1A1A"/>
          <w:sz w:val="16"/>
          <w:szCs w:val="16"/>
        </w:rPr>
        <w:t xml:space="preserve">Natural Gas Production and Processing   </w:t>
      </w:r>
      <w:r>
        <w:rPr>
          <w:rFonts w:cs="Times New Roman"/>
          <w:b w:val="false"/>
          <w:i w:val="false"/>
          <w:color w:val="4D4D4D"/>
          <w:sz w:val="16"/>
          <w:szCs w:val="16"/>
        </w:rPr>
        <w:t xml:space="preserve">2025 · IGS15UQQFRV4  ·  </w:t>
      </w:r>
      <w:hyperlink r:id="rId30">
        <w:r>
          <w:rPr>
            <w:rStyle w:val="ListLabel11"/>
            <w:rFonts w:cs="Times New Roman"/>
            <w:color w:val="1F4E79"/>
            <w:sz w:val="16"/>
            <w:szCs w:val="16"/>
            <w:u w:val="none"/>
          </w:rPr>
          <w:t>View certificate</w:t>
        </w:r>
      </w:hyperlink>
    </w:p>
    <w:p>
      <w:pPr>
        <w:pStyle w:val="Normal"/>
        <w:spacing w:lineRule="auto" w:line="240" w:before="0" w:after="0"/>
        <w:ind w:left="283"/>
        <w:rPr/>
      </w:pPr>
      <w:r>
        <w:rPr>
          <w:rFonts w:cs="Times New Roman"/>
          <w:b w:val="false"/>
          <w:i w:val="false"/>
          <w:color w:val="1A1A1A"/>
          <w:sz w:val="16"/>
          <w:szCs w:val="16"/>
        </w:rPr>
        <w:t xml:space="preserve">– </w:t>
      </w:r>
      <w:r>
        <w:rPr>
          <w:rFonts w:cs="Times New Roman"/>
          <w:b w:val="false"/>
          <w:i w:val="false"/>
          <w:color w:val="1A1A1A"/>
          <w:sz w:val="16"/>
          <w:szCs w:val="16"/>
        </w:rPr>
        <w:t xml:space="preserve">AI &amp; ML Applications in Oil and Gas Industry   </w:t>
      </w:r>
      <w:r>
        <w:rPr>
          <w:rFonts w:cs="Times New Roman"/>
          <w:b w:val="false"/>
          <w:i w:val="false"/>
          <w:color w:val="4D4D4D"/>
          <w:sz w:val="16"/>
          <w:szCs w:val="16"/>
        </w:rPr>
        <w:t xml:space="preserve">2025 · O4Y2QT274ZI3  ·  </w:t>
      </w:r>
      <w:hyperlink r:id="rId31">
        <w:r>
          <w:rPr>
            <w:rStyle w:val="ListLabel11"/>
            <w:rFonts w:cs="Times New Roman"/>
            <w:color w:val="1F4E79"/>
            <w:sz w:val="16"/>
            <w:szCs w:val="16"/>
            <w:u w:val="none"/>
          </w:rPr>
          <w:t>View certificate</w:t>
        </w:r>
      </w:hyperlink>
    </w:p>
    <w:p>
      <w:pPr>
        <w:pStyle w:val="Normal"/>
        <w:spacing w:lineRule="auto" w:line="240" w:before="0" w:after="0"/>
        <w:ind w:left="283"/>
        <w:rPr/>
      </w:pPr>
      <w:r>
        <w:rPr>
          <w:rFonts w:cs="Times New Roman"/>
          <w:b w:val="false"/>
          <w:i w:val="false"/>
          <w:color w:val="1A1A1A"/>
          <w:sz w:val="16"/>
          <w:szCs w:val="16"/>
        </w:rPr>
        <w:t xml:space="preserve">– </w:t>
      </w:r>
      <w:r>
        <w:rPr>
          <w:rFonts w:cs="Times New Roman"/>
          <w:b w:val="false"/>
          <w:i w:val="false"/>
          <w:color w:val="1A1A1A"/>
          <w:sz w:val="16"/>
          <w:szCs w:val="16"/>
        </w:rPr>
        <w:t xml:space="preserve">Utilities, Safety &amp; Environmental Care in Oil &amp; Gas Industry   </w:t>
      </w:r>
      <w:r>
        <w:rPr>
          <w:rFonts w:cs="Times New Roman"/>
          <w:b w:val="false"/>
          <w:i w:val="false"/>
          <w:color w:val="4D4D4D"/>
          <w:sz w:val="16"/>
          <w:szCs w:val="16"/>
        </w:rPr>
        <w:t xml:space="preserve">2025 · UQWIYV2XAVAV  ·  </w:t>
      </w:r>
      <w:hyperlink r:id="rId32">
        <w:r>
          <w:rPr>
            <w:rStyle w:val="ListLabel11"/>
            <w:rFonts w:cs="Times New Roman"/>
            <w:color w:val="1F4E79"/>
            <w:sz w:val="16"/>
            <w:szCs w:val="16"/>
            <w:u w:val="none"/>
          </w:rPr>
          <w:t>View certificate</w:t>
        </w:r>
      </w:hyperlink>
    </w:p>
    <w:p>
      <w:pPr>
        <w:pStyle w:val="Normal"/>
        <w:spacing w:lineRule="auto" w:line="240" w:before="20" w:after="60"/>
        <w:ind w:left="283"/>
        <w:rPr/>
      </w:pPr>
      <w:hyperlink r:id="rId33">
        <w:r>
          <w:rPr>
            <w:rStyle w:val="ListLabel11"/>
            <w:rFonts w:cs="Times New Roman"/>
            <w:color w:val="1F4E79"/>
            <w:sz w:val="16"/>
            <w:szCs w:val="16"/>
            <w:u w:val="none"/>
          </w:rPr>
          <w:t>View Specialization Certificate</w:t>
        </w:r>
      </w:hyperlink>
    </w:p>
    <w:p>
      <w:pPr>
        <w:pStyle w:val="Normal"/>
        <w:spacing w:lineRule="auto" w:line="240" w:before="40" w:after="0"/>
        <w:rPr/>
      </w:pPr>
      <w:r>
        <w:rPr>
          <w:rFonts w:cs="Times New Roman"/>
          <w:b/>
          <w:i w:val="false"/>
          <w:color w:val="1A1A1A"/>
          <w:sz w:val="21"/>
          <w:szCs w:val="21"/>
        </w:rPr>
        <w:t>Introduction to Environmental Science</w:t>
      </w:r>
    </w:p>
    <w:p>
      <w:pPr>
        <w:pStyle w:val="Normal"/>
        <w:spacing w:lineRule="auto" w:line="240" w:before="0" w:after="20"/>
        <w:rPr/>
      </w:pPr>
      <w:r>
        <w:rPr>
          <w:rFonts w:cs="Times New Roman"/>
          <w:b w:val="false"/>
          <w:i w:val="false"/>
          <w:color w:val="4D4D4D"/>
          <w:sz w:val="16"/>
          <w:szCs w:val="16"/>
        </w:rPr>
        <w:t>Coursera Specialization · 3 courses</w:t>
      </w:r>
    </w:p>
    <w:p>
      <w:pPr>
        <w:pStyle w:val="Normal"/>
        <w:spacing w:lineRule="auto" w:line="240" w:before="0" w:after="0"/>
        <w:ind w:left="283"/>
        <w:rPr/>
      </w:pPr>
      <w:r>
        <w:rPr>
          <w:rFonts w:cs="Times New Roman"/>
          <w:b w:val="false"/>
          <w:i w:val="false"/>
          <w:color w:val="1A1A1A"/>
          <w:sz w:val="16"/>
          <w:szCs w:val="16"/>
        </w:rPr>
        <w:t xml:space="preserve">– </w:t>
      </w:r>
      <w:r>
        <w:rPr>
          <w:rFonts w:cs="Times New Roman"/>
          <w:b w:val="false"/>
          <w:i w:val="false"/>
          <w:color w:val="1A1A1A"/>
          <w:sz w:val="16"/>
          <w:szCs w:val="16"/>
        </w:rPr>
        <w:t xml:space="preserve">Environmental Science   </w:t>
      </w:r>
      <w:r>
        <w:rPr>
          <w:rFonts w:cs="Times New Roman"/>
          <w:b w:val="false"/>
          <w:i w:val="false"/>
          <w:color w:val="4D4D4D"/>
          <w:sz w:val="16"/>
          <w:szCs w:val="16"/>
        </w:rPr>
        <w:t xml:space="preserve">2024 · 67L7TVDOHCS4  ·  </w:t>
      </w:r>
      <w:hyperlink r:id="rId34">
        <w:r>
          <w:rPr>
            <w:rStyle w:val="ListLabel11"/>
            <w:rFonts w:cs="Times New Roman"/>
            <w:color w:val="1F4E79"/>
            <w:sz w:val="16"/>
            <w:szCs w:val="16"/>
            <w:u w:val="none"/>
          </w:rPr>
          <w:t>View certificate</w:t>
        </w:r>
      </w:hyperlink>
    </w:p>
    <w:p>
      <w:pPr>
        <w:pStyle w:val="Normal"/>
        <w:spacing w:lineRule="auto" w:line="240" w:before="0" w:after="0"/>
        <w:ind w:left="283"/>
        <w:rPr/>
      </w:pPr>
      <w:r>
        <w:rPr>
          <w:rFonts w:cs="Times New Roman"/>
          <w:b w:val="false"/>
          <w:i w:val="false"/>
          <w:color w:val="1A1A1A"/>
          <w:sz w:val="16"/>
          <w:szCs w:val="16"/>
        </w:rPr>
        <w:t xml:space="preserve">– </w:t>
      </w:r>
      <w:r>
        <w:rPr>
          <w:rFonts w:cs="Times New Roman"/>
          <w:b w:val="false"/>
          <w:i w:val="false"/>
          <w:color w:val="1A1A1A"/>
          <w:sz w:val="16"/>
          <w:szCs w:val="16"/>
        </w:rPr>
        <w:t xml:space="preserve">Population, Food, and Soil   </w:t>
      </w:r>
      <w:r>
        <w:rPr>
          <w:rFonts w:cs="Times New Roman"/>
          <w:b w:val="false"/>
          <w:i w:val="false"/>
          <w:color w:val="4D4D4D"/>
          <w:sz w:val="16"/>
          <w:szCs w:val="16"/>
        </w:rPr>
        <w:t xml:space="preserve">2024 · E1UHZEYRKK2T  ·  </w:t>
      </w:r>
      <w:hyperlink r:id="rId35">
        <w:r>
          <w:rPr>
            <w:rStyle w:val="ListLabel11"/>
            <w:rFonts w:cs="Times New Roman"/>
            <w:color w:val="1F4E79"/>
            <w:sz w:val="16"/>
            <w:szCs w:val="16"/>
            <w:u w:val="none"/>
          </w:rPr>
          <w:t>View certificate</w:t>
        </w:r>
      </w:hyperlink>
    </w:p>
    <w:p>
      <w:pPr>
        <w:pStyle w:val="Normal"/>
        <w:spacing w:lineRule="auto" w:line="240" w:before="0" w:after="0"/>
        <w:ind w:left="283"/>
        <w:rPr/>
      </w:pPr>
      <w:r>
        <w:rPr>
          <w:rFonts w:cs="Times New Roman"/>
          <w:b w:val="false"/>
          <w:i w:val="false"/>
          <w:color w:val="1A1A1A"/>
          <w:sz w:val="16"/>
          <w:szCs w:val="16"/>
        </w:rPr>
        <w:t xml:space="preserve">– </w:t>
      </w:r>
      <w:r>
        <w:rPr>
          <w:rFonts w:cs="Times New Roman"/>
          <w:b w:val="false"/>
          <w:i w:val="false"/>
          <w:color w:val="1A1A1A"/>
          <w:sz w:val="16"/>
          <w:szCs w:val="16"/>
        </w:rPr>
        <w:t xml:space="preserve">Energy and Environment   </w:t>
      </w:r>
      <w:r>
        <w:rPr>
          <w:rFonts w:cs="Times New Roman"/>
          <w:b w:val="false"/>
          <w:i w:val="false"/>
          <w:color w:val="4D4D4D"/>
          <w:sz w:val="16"/>
          <w:szCs w:val="16"/>
        </w:rPr>
        <w:t xml:space="preserve">2024 · TAEBBTUG4LV3  ·  </w:t>
      </w:r>
      <w:hyperlink r:id="rId36">
        <w:r>
          <w:rPr>
            <w:rStyle w:val="ListLabel11"/>
            <w:rFonts w:cs="Times New Roman"/>
            <w:color w:val="1F4E79"/>
            <w:sz w:val="16"/>
            <w:szCs w:val="16"/>
            <w:u w:val="none"/>
          </w:rPr>
          <w:t>View certificate</w:t>
        </w:r>
      </w:hyperlink>
    </w:p>
    <w:p>
      <w:pPr>
        <w:pStyle w:val="Normal"/>
        <w:spacing w:lineRule="auto" w:line="240" w:before="20" w:after="60"/>
        <w:ind w:left="283"/>
        <w:rPr/>
      </w:pPr>
      <w:hyperlink r:id="rId37">
        <w:r>
          <w:rPr>
            <w:rStyle w:val="ListLabel11"/>
            <w:rFonts w:cs="Times New Roman"/>
            <w:color w:val="1F4E79"/>
            <w:sz w:val="16"/>
            <w:szCs w:val="16"/>
            <w:u w:val="none"/>
          </w:rPr>
          <w:t>View Specialization Certificate</w:t>
        </w:r>
      </w:hyperlink>
    </w:p>
    <w:p>
      <w:pPr>
        <w:pStyle w:val="Normal"/>
        <w:spacing w:lineRule="auto" w:line="240" w:before="40" w:after="0"/>
        <w:rPr/>
      </w:pPr>
      <w:r>
        <w:rPr>
          <w:rFonts w:cs="Times New Roman"/>
          <w:b/>
          <w:i w:val="false"/>
          <w:color w:val="1A1A1A"/>
          <w:sz w:val="21"/>
          <w:szCs w:val="21"/>
        </w:rPr>
        <w:t>Google Digital Marketing &amp; E-commerce Professional Certificate</w:t>
      </w:r>
    </w:p>
    <w:p>
      <w:pPr>
        <w:pStyle w:val="Normal"/>
        <w:spacing w:lineRule="auto" w:line="240" w:before="0" w:after="20"/>
        <w:rPr/>
      </w:pPr>
      <w:r>
        <w:rPr>
          <w:rFonts w:cs="Times New Roman"/>
          <w:b w:val="false"/>
          <w:i w:val="false"/>
          <w:color w:val="4D4D4D"/>
          <w:sz w:val="16"/>
          <w:szCs w:val="16"/>
        </w:rPr>
        <w:t>Coursera Professional Certificate · 7 courses</w:t>
      </w:r>
    </w:p>
    <w:p>
      <w:pPr>
        <w:pStyle w:val="Normal"/>
        <w:spacing w:lineRule="auto" w:line="240" w:before="0" w:after="0"/>
        <w:ind w:left="283"/>
        <w:rPr/>
      </w:pPr>
      <w:r>
        <w:rPr>
          <w:rFonts w:cs="Times New Roman"/>
          <w:b w:val="false"/>
          <w:i w:val="false"/>
          <w:color w:val="1A1A1A"/>
          <w:sz w:val="16"/>
          <w:szCs w:val="16"/>
        </w:rPr>
        <w:t xml:space="preserve">– </w:t>
      </w:r>
      <w:r>
        <w:rPr>
          <w:rFonts w:cs="Times New Roman"/>
          <w:b w:val="false"/>
          <w:i w:val="false"/>
          <w:color w:val="1A1A1A"/>
          <w:sz w:val="16"/>
          <w:szCs w:val="16"/>
        </w:rPr>
        <w:t xml:space="preserve">Foundations of Digital Marketing and E-commerce   </w:t>
      </w:r>
      <w:r>
        <w:rPr>
          <w:rFonts w:cs="Times New Roman"/>
          <w:b w:val="false"/>
          <w:i w:val="false"/>
          <w:color w:val="4D4D4D"/>
          <w:sz w:val="16"/>
          <w:szCs w:val="16"/>
        </w:rPr>
        <w:t xml:space="preserve">2024 · ADAC17OAAUTM  ·  </w:t>
      </w:r>
      <w:hyperlink r:id="rId38">
        <w:r>
          <w:rPr>
            <w:rStyle w:val="ListLabel11"/>
            <w:rFonts w:cs="Times New Roman"/>
            <w:color w:val="1F4E79"/>
            <w:sz w:val="16"/>
            <w:szCs w:val="16"/>
            <w:u w:val="none"/>
          </w:rPr>
          <w:t>View certificate</w:t>
        </w:r>
      </w:hyperlink>
    </w:p>
    <w:p>
      <w:pPr>
        <w:pStyle w:val="Normal"/>
        <w:spacing w:lineRule="auto" w:line="240" w:before="0" w:after="0"/>
        <w:ind w:left="283"/>
        <w:rPr/>
      </w:pPr>
      <w:r>
        <w:rPr>
          <w:rFonts w:cs="Times New Roman"/>
          <w:b w:val="false"/>
          <w:i w:val="false"/>
          <w:color w:val="1A1A1A"/>
          <w:sz w:val="16"/>
          <w:szCs w:val="16"/>
        </w:rPr>
        <w:t xml:space="preserve">– </w:t>
      </w:r>
      <w:r>
        <w:rPr>
          <w:rFonts w:cs="Times New Roman"/>
          <w:b w:val="false"/>
          <w:i w:val="false"/>
          <w:color w:val="1A1A1A"/>
          <w:sz w:val="16"/>
          <w:szCs w:val="16"/>
        </w:rPr>
        <w:t xml:space="preserve">Attract and Engage Customers with Digital Marketing   </w:t>
      </w:r>
      <w:r>
        <w:rPr>
          <w:rFonts w:cs="Times New Roman"/>
          <w:b w:val="false"/>
          <w:i w:val="false"/>
          <w:color w:val="4D4D4D"/>
          <w:sz w:val="16"/>
          <w:szCs w:val="16"/>
        </w:rPr>
        <w:t xml:space="preserve">2024 · BYDLT1NC85UY  ·  </w:t>
      </w:r>
      <w:hyperlink r:id="rId39">
        <w:r>
          <w:rPr>
            <w:rStyle w:val="ListLabel11"/>
            <w:rFonts w:cs="Times New Roman"/>
            <w:color w:val="1F4E79"/>
            <w:sz w:val="16"/>
            <w:szCs w:val="16"/>
            <w:u w:val="none"/>
          </w:rPr>
          <w:t>View certificate</w:t>
        </w:r>
      </w:hyperlink>
    </w:p>
    <w:p>
      <w:pPr>
        <w:pStyle w:val="Normal"/>
        <w:spacing w:lineRule="auto" w:line="240" w:before="0" w:after="0"/>
        <w:ind w:left="283"/>
        <w:rPr/>
      </w:pPr>
      <w:r>
        <w:rPr>
          <w:rFonts w:cs="Times New Roman"/>
          <w:b w:val="false"/>
          <w:i w:val="false"/>
          <w:color w:val="1A1A1A"/>
          <w:sz w:val="16"/>
          <w:szCs w:val="16"/>
        </w:rPr>
        <w:t xml:space="preserve">– </w:t>
      </w:r>
      <w:r>
        <w:rPr>
          <w:rFonts w:cs="Times New Roman"/>
          <w:b w:val="false"/>
          <w:i w:val="false"/>
          <w:color w:val="1A1A1A"/>
          <w:sz w:val="16"/>
          <w:szCs w:val="16"/>
        </w:rPr>
        <w:t xml:space="preserve">From Likes to Leads: Interact with Customers Online   </w:t>
      </w:r>
      <w:r>
        <w:rPr>
          <w:rFonts w:cs="Times New Roman"/>
          <w:b w:val="false"/>
          <w:i w:val="false"/>
          <w:color w:val="4D4D4D"/>
          <w:sz w:val="16"/>
          <w:szCs w:val="16"/>
        </w:rPr>
        <w:t xml:space="preserve">2024 · OY3RTJ0FB1O9  ·  </w:t>
      </w:r>
      <w:hyperlink r:id="rId40">
        <w:r>
          <w:rPr>
            <w:rStyle w:val="ListLabel11"/>
            <w:rFonts w:cs="Times New Roman"/>
            <w:color w:val="1F4E79"/>
            <w:sz w:val="16"/>
            <w:szCs w:val="16"/>
            <w:u w:val="none"/>
          </w:rPr>
          <w:t>View certificate</w:t>
        </w:r>
      </w:hyperlink>
    </w:p>
    <w:p>
      <w:pPr>
        <w:pStyle w:val="Normal"/>
        <w:spacing w:lineRule="auto" w:line="240" w:before="0" w:after="0"/>
        <w:ind w:left="283"/>
        <w:rPr/>
      </w:pPr>
      <w:r>
        <w:rPr>
          <w:rFonts w:cs="Times New Roman"/>
          <w:b w:val="false"/>
          <w:i w:val="false"/>
          <w:color w:val="1A1A1A"/>
          <w:sz w:val="16"/>
          <w:szCs w:val="16"/>
        </w:rPr>
        <w:t xml:space="preserve">– </w:t>
      </w:r>
      <w:r>
        <w:rPr>
          <w:rFonts w:cs="Times New Roman"/>
          <w:b w:val="false"/>
          <w:i w:val="false"/>
          <w:color w:val="1A1A1A"/>
          <w:sz w:val="16"/>
          <w:szCs w:val="16"/>
        </w:rPr>
        <w:t xml:space="preserve">Think Outside the Inbox: Email Marketing   </w:t>
      </w:r>
      <w:r>
        <w:rPr>
          <w:rFonts w:cs="Times New Roman"/>
          <w:b w:val="false"/>
          <w:i w:val="false"/>
          <w:color w:val="4D4D4D"/>
          <w:sz w:val="16"/>
          <w:szCs w:val="16"/>
        </w:rPr>
        <w:t xml:space="preserve">2025 · J8KTD6HZ13TU  ·  </w:t>
      </w:r>
      <w:hyperlink r:id="rId41">
        <w:r>
          <w:rPr>
            <w:rStyle w:val="ListLabel11"/>
            <w:rFonts w:cs="Times New Roman"/>
            <w:color w:val="1F4E79"/>
            <w:sz w:val="16"/>
            <w:szCs w:val="16"/>
            <w:u w:val="none"/>
          </w:rPr>
          <w:t>View certificate</w:t>
        </w:r>
      </w:hyperlink>
    </w:p>
    <w:p>
      <w:pPr>
        <w:pStyle w:val="Normal"/>
        <w:spacing w:lineRule="auto" w:line="240" w:before="0" w:after="0"/>
        <w:ind w:left="283"/>
        <w:rPr/>
      </w:pPr>
      <w:r>
        <w:rPr>
          <w:rFonts w:cs="Times New Roman"/>
          <w:b w:val="false"/>
          <w:i w:val="false"/>
          <w:color w:val="1A1A1A"/>
          <w:sz w:val="16"/>
          <w:szCs w:val="16"/>
        </w:rPr>
        <w:t xml:space="preserve">– </w:t>
      </w:r>
      <w:r>
        <w:rPr>
          <w:rFonts w:cs="Times New Roman"/>
          <w:b w:val="false"/>
          <w:i w:val="false"/>
          <w:color w:val="1A1A1A"/>
          <w:sz w:val="16"/>
          <w:szCs w:val="16"/>
        </w:rPr>
        <w:t xml:space="preserve">Assess for Success: Marketing Analytics and Measurement   </w:t>
      </w:r>
      <w:r>
        <w:rPr>
          <w:rFonts w:cs="Times New Roman"/>
          <w:b w:val="false"/>
          <w:i w:val="false"/>
          <w:color w:val="4D4D4D"/>
          <w:sz w:val="16"/>
          <w:szCs w:val="16"/>
        </w:rPr>
        <w:t xml:space="preserve">2025 · Z4TCNOZKS8MI  ·  </w:t>
      </w:r>
      <w:hyperlink r:id="rId42">
        <w:r>
          <w:rPr>
            <w:rStyle w:val="ListLabel11"/>
            <w:rFonts w:cs="Times New Roman"/>
            <w:color w:val="1F4E79"/>
            <w:sz w:val="16"/>
            <w:szCs w:val="16"/>
            <w:u w:val="none"/>
          </w:rPr>
          <w:t>View certificate</w:t>
        </w:r>
      </w:hyperlink>
    </w:p>
    <w:p>
      <w:pPr>
        <w:pStyle w:val="Normal"/>
        <w:spacing w:lineRule="auto" w:line="240" w:before="0" w:after="0"/>
        <w:ind w:left="283"/>
        <w:rPr/>
      </w:pPr>
      <w:r>
        <w:rPr>
          <w:rFonts w:cs="Times New Roman"/>
          <w:b w:val="false"/>
          <w:i w:val="false"/>
          <w:color w:val="1A1A1A"/>
          <w:sz w:val="16"/>
          <w:szCs w:val="16"/>
        </w:rPr>
        <w:t xml:space="preserve">– </w:t>
      </w:r>
      <w:r>
        <w:rPr>
          <w:rFonts w:cs="Times New Roman"/>
          <w:b w:val="false"/>
          <w:i w:val="false"/>
          <w:color w:val="1A1A1A"/>
          <w:sz w:val="16"/>
          <w:szCs w:val="16"/>
        </w:rPr>
        <w:t xml:space="preserve">Make the Sale: Build, Launch, and Manage E-commerce Stores   </w:t>
      </w:r>
      <w:r>
        <w:rPr>
          <w:rFonts w:cs="Times New Roman"/>
          <w:b w:val="false"/>
          <w:i w:val="false"/>
          <w:color w:val="4D4D4D"/>
          <w:sz w:val="16"/>
          <w:szCs w:val="16"/>
        </w:rPr>
        <w:t xml:space="preserve">2025 · TOTMC7EZJCGQ  ·  </w:t>
      </w:r>
      <w:hyperlink r:id="rId43">
        <w:r>
          <w:rPr>
            <w:rStyle w:val="ListLabel11"/>
            <w:rFonts w:cs="Times New Roman"/>
            <w:color w:val="1F4E79"/>
            <w:sz w:val="16"/>
            <w:szCs w:val="16"/>
            <w:u w:val="none"/>
          </w:rPr>
          <w:t>View certificate</w:t>
        </w:r>
      </w:hyperlink>
    </w:p>
    <w:p>
      <w:pPr>
        <w:pStyle w:val="Normal"/>
        <w:spacing w:lineRule="auto" w:line="240" w:before="0" w:after="0"/>
        <w:ind w:left="283"/>
        <w:rPr/>
      </w:pPr>
      <w:r>
        <w:rPr>
          <w:rFonts w:cs="Times New Roman"/>
          <w:b w:val="false"/>
          <w:i w:val="false"/>
          <w:color w:val="1A1A1A"/>
          <w:sz w:val="16"/>
          <w:szCs w:val="16"/>
        </w:rPr>
        <w:t xml:space="preserve">– </w:t>
      </w:r>
      <w:r>
        <w:rPr>
          <w:rFonts w:cs="Times New Roman"/>
          <w:b w:val="false"/>
          <w:i w:val="false"/>
          <w:color w:val="1A1A1A"/>
          <w:sz w:val="16"/>
          <w:szCs w:val="16"/>
        </w:rPr>
        <w:t xml:space="preserve">Satisfaction Guaranteed: Develop Customer Loyalty Online   </w:t>
      </w:r>
      <w:r>
        <w:rPr>
          <w:rFonts w:cs="Times New Roman"/>
          <w:b w:val="false"/>
          <w:i w:val="false"/>
          <w:color w:val="4D4D4D"/>
          <w:sz w:val="16"/>
          <w:szCs w:val="16"/>
        </w:rPr>
        <w:t xml:space="preserve">2025 · 7IHL2H68QMKE  ·  </w:t>
      </w:r>
      <w:hyperlink r:id="rId44">
        <w:r>
          <w:rPr>
            <w:rStyle w:val="ListLabel11"/>
            <w:rFonts w:cs="Times New Roman"/>
            <w:color w:val="1F4E79"/>
            <w:sz w:val="16"/>
            <w:szCs w:val="16"/>
            <w:u w:val="none"/>
          </w:rPr>
          <w:t>View certificate</w:t>
        </w:r>
      </w:hyperlink>
    </w:p>
    <w:p>
      <w:pPr>
        <w:pStyle w:val="Normal"/>
        <w:spacing w:lineRule="auto" w:line="240" w:before="20" w:after="60"/>
        <w:ind w:left="283"/>
        <w:rPr/>
      </w:pPr>
      <w:hyperlink r:id="rId45">
        <w:r>
          <w:rPr>
            <w:rStyle w:val="ListLabel11"/>
            <w:rFonts w:cs="Times New Roman"/>
            <w:color w:val="1F4E79"/>
            <w:sz w:val="16"/>
            <w:szCs w:val="16"/>
            <w:u w:val="none"/>
          </w:rPr>
          <w:t>View Professional Certificate</w:t>
        </w:r>
      </w:hyperlink>
    </w:p>
    <w:p>
      <w:pPr>
        <w:pStyle w:val="Normal"/>
        <w:spacing w:lineRule="auto" w:line="240" w:before="0" w:after="0"/>
        <w:rPr/>
      </w:pPr>
      <w:r>
        <w:rPr>
          <w:rFonts w:cs="Times New Roman"/>
          <w:b w:val="false"/>
          <w:i w:val="false"/>
          <w:color w:val="1A1A1A"/>
          <w:sz w:val="16"/>
          <w:szCs w:val="16"/>
        </w:rPr>
        <w:t xml:space="preserve">Sustainable Neighborhoods   </w:t>
      </w:r>
      <w:r>
        <w:rPr>
          <w:rFonts w:cs="Times New Roman"/>
          <w:b w:val="false"/>
          <w:i w:val="false"/>
          <w:color w:val="4D4D4D"/>
          <w:sz w:val="16"/>
          <w:szCs w:val="16"/>
        </w:rPr>
        <w:t xml:space="preserve">Johns Hopkins University  ·  2025 · PD3013GV4N42  ·  </w:t>
      </w:r>
      <w:hyperlink r:id="rId46">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Sustainable Transportation Networks and Streetscapes   </w:t>
      </w:r>
      <w:r>
        <w:rPr>
          <w:rFonts w:cs="Times New Roman"/>
          <w:b w:val="false"/>
          <w:i w:val="false"/>
          <w:color w:val="4D4D4D"/>
          <w:sz w:val="16"/>
          <w:szCs w:val="16"/>
        </w:rPr>
        <w:t xml:space="preserve">Johns Hopkins University  ·  2025 · BQ9NUFWQ8JHO  ·  </w:t>
      </w:r>
      <w:hyperlink r:id="rId47">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Wind Energy   </w:t>
      </w:r>
      <w:r>
        <w:rPr>
          <w:rFonts w:cs="Times New Roman"/>
          <w:b w:val="false"/>
          <w:i w:val="false"/>
          <w:color w:val="4D4D4D"/>
          <w:sz w:val="16"/>
          <w:szCs w:val="16"/>
        </w:rPr>
        <w:t xml:space="preserve">Technical University of Denmark (DTU)  ·  2025 · BF3120EB7YPC  ·  </w:t>
      </w:r>
      <w:hyperlink r:id="rId48">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Sustainable Regional Principles, Planning and Transportation   </w:t>
      </w:r>
      <w:r>
        <w:rPr>
          <w:rFonts w:cs="Times New Roman"/>
          <w:b w:val="false"/>
          <w:i w:val="false"/>
          <w:color w:val="4D4D4D"/>
          <w:sz w:val="16"/>
          <w:szCs w:val="16"/>
        </w:rPr>
        <w:t xml:space="preserve">Johns Hopkins University  ·  2025 · HIHAH8WSFR95  ·  </w:t>
      </w:r>
      <w:hyperlink r:id="rId49">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Our Earth: Its Climate, History, and Processes   </w:t>
      </w:r>
      <w:r>
        <w:rPr>
          <w:rFonts w:cs="Times New Roman"/>
          <w:b w:val="false"/>
          <w:i w:val="false"/>
          <w:color w:val="4D4D4D"/>
          <w:sz w:val="16"/>
          <w:szCs w:val="16"/>
        </w:rPr>
        <w:t xml:space="preserve">University of Manchester  ·  2023 · 6Y537YJ5QH9J  ·  </w:t>
      </w:r>
      <w:hyperlink r:id="rId50">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Extinctions: Past, Present, &amp; Future   </w:t>
      </w:r>
      <w:r>
        <w:rPr>
          <w:rFonts w:cs="Times New Roman"/>
          <w:b w:val="false"/>
          <w:i w:val="false"/>
          <w:color w:val="4D4D4D"/>
          <w:sz w:val="16"/>
          <w:szCs w:val="16"/>
        </w:rPr>
        <w:t xml:space="preserve">Emory University  ·  2023 · EK5WJUBLEB92  ·  </w:t>
      </w:r>
      <w:hyperlink r:id="rId51">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Electric Power Systems   </w:t>
      </w:r>
      <w:r>
        <w:rPr>
          <w:rFonts w:cs="Times New Roman"/>
          <w:b w:val="false"/>
          <w:i w:val="false"/>
          <w:color w:val="4D4D4D"/>
          <w:sz w:val="16"/>
          <w:szCs w:val="16"/>
        </w:rPr>
        <w:t xml:space="preserve">University at Buffalo  ·  2023 · QFFR5N2AQ26W  ·  </w:t>
      </w:r>
      <w:hyperlink r:id="rId52">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Introduction to GIS Mapping   </w:t>
      </w:r>
      <w:r>
        <w:rPr>
          <w:rFonts w:cs="Times New Roman"/>
          <w:b w:val="false"/>
          <w:i w:val="false"/>
          <w:color w:val="4D4D4D"/>
          <w:sz w:val="16"/>
          <w:szCs w:val="16"/>
        </w:rPr>
        <w:t xml:space="preserve">University of Toronto  ·  2023 · RXDSMTEBNYCY  ·  </w:t>
      </w:r>
      <w:hyperlink r:id="rId53">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Solar Energy Basics   </w:t>
      </w:r>
      <w:r>
        <w:rPr>
          <w:rFonts w:cs="Times New Roman"/>
          <w:b w:val="false"/>
          <w:i w:val="false"/>
          <w:color w:val="4D4D4D"/>
          <w:sz w:val="16"/>
          <w:szCs w:val="16"/>
        </w:rPr>
        <w:t xml:space="preserve">The State University of New York  ·  2023 · PTMSZ9B6KQ8F  ·  </w:t>
      </w:r>
      <w:hyperlink r:id="rId54">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Oil &amp; Gas Industry Operations and Markets   </w:t>
      </w:r>
      <w:r>
        <w:rPr>
          <w:rFonts w:cs="Times New Roman"/>
          <w:b w:val="false"/>
          <w:i w:val="false"/>
          <w:color w:val="4D4D4D"/>
          <w:sz w:val="16"/>
          <w:szCs w:val="16"/>
        </w:rPr>
        <w:t xml:space="preserve">Duke University  ·  2023 · G7DYSPR7M3RR  ·  </w:t>
      </w:r>
      <w:hyperlink r:id="rId55">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Unity: Design &amp; Deform Meshes for 3D Geometry Control   </w:t>
      </w:r>
      <w:r>
        <w:rPr>
          <w:rFonts w:cs="Times New Roman"/>
          <w:b w:val="false"/>
          <w:i w:val="false"/>
          <w:color w:val="4D4D4D"/>
          <w:sz w:val="16"/>
          <w:szCs w:val="16"/>
        </w:rPr>
        <w:t xml:space="preserve">EDUCBA  ·  2025 · PAOC4O9D4ALK  ·  </w:t>
      </w:r>
      <w:hyperlink r:id="rId56">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Positive Psychiatry and Mental Health   </w:t>
      </w:r>
      <w:r>
        <w:rPr>
          <w:rFonts w:cs="Times New Roman"/>
          <w:b w:val="false"/>
          <w:i w:val="false"/>
          <w:color w:val="4D4D4D"/>
          <w:sz w:val="16"/>
          <w:szCs w:val="16"/>
        </w:rPr>
        <w:t xml:space="preserve">The University of Sydney  ·  2025 · LQ39UU674WEF  ·  </w:t>
      </w:r>
      <w:hyperlink r:id="rId57">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Firm Level Economics: Markets and Allocations   </w:t>
      </w:r>
      <w:r>
        <w:rPr>
          <w:rFonts w:cs="Times New Roman"/>
          <w:b w:val="false"/>
          <w:i w:val="false"/>
          <w:color w:val="4D4D4D"/>
          <w:sz w:val="16"/>
          <w:szCs w:val="16"/>
        </w:rPr>
        <w:t xml:space="preserve">University of Illinois Urbana-Champaign  ·  2024 · XICPQ5ZM9KSV  ·  </w:t>
      </w:r>
      <w:hyperlink r:id="rId58">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Introduction to Web Development   </w:t>
      </w:r>
      <w:r>
        <w:rPr>
          <w:rFonts w:cs="Times New Roman"/>
          <w:b w:val="false"/>
          <w:i w:val="false"/>
          <w:color w:val="4D4D4D"/>
          <w:sz w:val="16"/>
          <w:szCs w:val="16"/>
        </w:rPr>
        <w:t xml:space="preserve">University of California, Davis  ·  2024 · OISIZ0VHN9AP  ·  </w:t>
      </w:r>
      <w:hyperlink r:id="rId59">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How to Write and Publish a Scientific Paper   </w:t>
      </w:r>
      <w:r>
        <w:rPr>
          <w:rFonts w:cs="Times New Roman"/>
          <w:b w:val="false"/>
          <w:i w:val="false"/>
          <w:color w:val="4D4D4D"/>
          <w:sz w:val="16"/>
          <w:szCs w:val="16"/>
        </w:rPr>
        <w:t xml:space="preserve">École Polytechnique  ·  2024 · TRG7BMSS8Q9I  ·  </w:t>
      </w:r>
      <w:hyperlink r:id="rId60">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Firm Level Economics: Consumer and Producer Behavior   </w:t>
      </w:r>
      <w:r>
        <w:rPr>
          <w:rFonts w:cs="Times New Roman"/>
          <w:b w:val="false"/>
          <w:i w:val="false"/>
          <w:color w:val="4D4D4D"/>
          <w:sz w:val="16"/>
          <w:szCs w:val="16"/>
        </w:rPr>
        <w:t xml:space="preserve">University of Illinois Urbana-Champaign  ·  2024 · 1JH025ZXSAFZ  ·  </w:t>
      </w:r>
      <w:hyperlink r:id="rId61">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Build a Full Website using WordPress   </w:t>
      </w:r>
      <w:r>
        <w:rPr>
          <w:rFonts w:cs="Times New Roman"/>
          <w:b w:val="false"/>
          <w:i w:val="false"/>
          <w:color w:val="4D4D4D"/>
          <w:sz w:val="16"/>
          <w:szCs w:val="16"/>
        </w:rPr>
        <w:t xml:space="preserve">Coursera  ·  2023 · FLH3PRW9CBDC  ·  </w:t>
      </w:r>
      <w:hyperlink r:id="rId62">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COVID-19 Contact Tracing   </w:t>
      </w:r>
      <w:r>
        <w:rPr>
          <w:rFonts w:cs="Times New Roman"/>
          <w:b w:val="false"/>
          <w:i w:val="false"/>
          <w:color w:val="4D4D4D"/>
          <w:sz w:val="16"/>
          <w:szCs w:val="16"/>
        </w:rPr>
        <w:t xml:space="preserve">Johns Hopkins University  ·  2023 · CTXPE9DBBSWB  ·  </w:t>
      </w:r>
      <w:hyperlink r:id="rId63">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High Stakes Leadership: Leading in Times of Crisis   </w:t>
      </w:r>
      <w:r>
        <w:rPr>
          <w:rFonts w:cs="Times New Roman"/>
          <w:b w:val="false"/>
          <w:i w:val="false"/>
          <w:color w:val="4D4D4D"/>
          <w:sz w:val="16"/>
          <w:szCs w:val="16"/>
        </w:rPr>
        <w:t xml:space="preserve">University of Michigan  ·  2023 · XWTEBYE99LJU  ·  </w:t>
      </w:r>
      <w:hyperlink r:id="rId64">
        <w:r>
          <w:rPr>
            <w:rStyle w:val="ListLabel11"/>
            <w:rFonts w:cs="Times New Roman"/>
            <w:color w:val="1F4E79"/>
            <w:sz w:val="16"/>
            <w:szCs w:val="16"/>
            <w:u w:val="none"/>
          </w:rPr>
          <w:t>View certificate</w:t>
        </w:r>
      </w:hyperlink>
    </w:p>
    <w:sectPr>
      <w:footerReference w:type="even" r:id="rId65"/>
      <w:footerReference w:type="default" r:id="rId66"/>
      <w:footerReference w:type="first" r:id="rId67"/>
      <w:type w:val="nextPage"/>
      <w:pgSz w:w="11906" w:h="16838"/>
      <w:pgMar w:left="794" w:right="794" w:gutter="0" w:header="0" w:top="720" w:footer="283" w:bottom="7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Symbol">
    <w:charset w:val="02"/>
    <w:family w:val="roman"/>
    <w:pitch w:val="variable"/>
  </w:font>
  <w:font w:name="Arial">
    <w:charset w:val="00"/>
    <w:family w:val="swiss"/>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Liberation Serif">
    <w:altName w:val="Times New Roman"/>
    <w:charset w:val="01"/>
    <w:family w:val="roman"/>
    <w:pitch w:val="variable"/>
    <w:embedRegular r:id="rId9" w:fontKey="{09014A78-CABC-4EF0-12AC-5CD89AEFDE09}"/>
    <w:embedBold r:id="rId10" w:fontKey="{0A014A78-CABC-4EF0-12AC-5CD89AEFDE0A}"/>
    <w:embedItalic r:id="rId11" w:fontKey="{0B014A78-CABC-4EF0-12AC-5CD89AEFDE0B}"/>
    <w:embedBoldItalic r:id="rId12" w:fontKey="{0C014A78-CABC-4EF0-12AC-5CD89AEFDE0C}"/>
  </w:font>
  <w:font w:name="Cambria">
    <w:charset w:val="01"/>
    <w:family w:val="roman"/>
    <w:pitch w:val="variable"/>
  </w:font>
  <w:font w:name="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embedRegular r:id="rId13" w:fontKey="{0D014A78-CABC-4EF0-12AC-5CD89AEFDE0D}"/>
    <w:embedBold r:id="rId14" w:fontKey="{0E014A78-CABC-4EF0-12AC-5CD89AEFDE0E}"/>
    <w:embedItalic r:id="rId15" w:fontKey="{0F014A78-CABC-4EF0-12AC-5CD89AEFDE0F}"/>
    <w:embedBoldItalic r:id="rId16" w:fontKey="{10014A78-CABC-4EF0-12AC-5CD89AEFDE10}"/>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0"/>
      <w:jc w:val="center"/>
      <w:rPr/>
    </w:pPr>
    <w:r>
      <w:rPr>
        <w:rFonts w:cs="Times New Roman"/>
        <w:b w:val="false"/>
        <w:i w:val="false"/>
        <w:color w:val="4D4D4D"/>
        <w:sz w:val="16"/>
        <w:szCs w:val="16"/>
      </w:rPr>
      <w:t>Last updated: September 23, 2026</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0"/>
      <w:jc w:val="center"/>
      <w:rPr/>
    </w:pPr>
    <w:r>
      <w:rPr>
        <w:rFonts w:cs="Times New Roman"/>
        <w:b w:val="false"/>
        <w:i w:val="false"/>
        <w:color w:val="4D4D4D"/>
        <w:sz w:val="16"/>
        <w:szCs w:val="16"/>
      </w:rPr>
      <w:t>Last updated: September 23, 2026</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embedTrueTypeFonts/>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Times New Roman" w:hAnsi="Times New Roman" w:cs="Times New Roman" w:eastAsia="ＭＳ 明朝"/>
      <w:color w:val="1A1A1A"/>
      <w:kern w:val="0"/>
      <w:sz w:val="21"/>
      <w:szCs w:val="21"/>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aria@amini.info" TargetMode="External"/><Relationship Id="rId3" Type="http://schemas.openxmlformats.org/officeDocument/2006/relationships/hyperlink" Target="https://www.linkedin.com/in/mo-aria-amini" TargetMode="External"/><Relationship Id="rId4" Type="http://schemas.openxmlformats.org/officeDocument/2006/relationships/hyperlink" Target="https://amini.info/" TargetMode="External"/><Relationship Id="rId5" Type="http://schemas.openxmlformats.org/officeDocument/2006/relationships/hyperlink" Target="https://varjavand.org/" TargetMode="External"/><Relationship Id="rId6" Type="http://schemas.openxmlformats.org/officeDocument/2006/relationships/hyperlink" Target="mailto:h_rezadoost@sbu.ac.ir" TargetMode="External"/><Relationship Id="rId7" Type="http://schemas.openxmlformats.org/officeDocument/2006/relationships/hyperlink" Target="mailto:m-zahedi@sbu.ac.ir" TargetMode="External"/><Relationship Id="rId8" Type="http://schemas.openxmlformats.org/officeDocument/2006/relationships/hyperlink" Target="mailto:m-ghorbani@sbu.ac.ir" TargetMode="External"/><Relationship Id="rId9" Type="http://schemas.openxmlformats.org/officeDocument/2006/relationships/hyperlink" Target="mailto:m-ghorbani@sbu.ac.ir" TargetMode="External"/><Relationship Id="rId10" Type="http://schemas.openxmlformats.org/officeDocument/2006/relationships/hyperlink" Target="mailto:m-ghorbani@sbu.ac.ir" TargetMode="External"/><Relationship Id="rId11" Type="http://schemas.openxmlformats.org/officeDocument/2006/relationships/hyperlink" Target="mailto:m-ghorbani@sbu.ac.ir" TargetMode="External"/><Relationship Id="rId12" Type="http://schemas.openxmlformats.org/officeDocument/2006/relationships/hyperlink" Target="https://ipm.ssaa.ir/Issue-IssueResult?page=1&amp;DecNo=140450140003008805&amp;IssueId=7007e91773564b4d891344f2a232e917&amp;RN=" TargetMode="External"/><Relationship Id="rId13" Type="http://schemas.openxmlformats.org/officeDocument/2006/relationships/hyperlink" Target="https://amini.info/assets/files/licenses/draftCertificate.pdf" TargetMode="External"/><Relationship Id="rId14" Type="http://schemas.openxmlformats.org/officeDocument/2006/relationships/hyperlink" Target="https://civilica.com/doc/2419015/" TargetMode="External"/><Relationship Id="rId15" Type="http://schemas.openxmlformats.org/officeDocument/2006/relationships/hyperlink" Target="https://civilica.com/doc/2418928/" TargetMode="External"/><Relationship Id="rId16" Type="http://schemas.openxmlformats.org/officeDocument/2006/relationships/hyperlink" Target="https://civilica.com/doc/1963822/" TargetMode="External"/><Relationship Id="rId17" Type="http://schemas.openxmlformats.org/officeDocument/2006/relationships/hyperlink" Target="https://amini.info/assets/files/certificates/wordpress-cms-developer-certificate.pdf" TargetMode="External"/><Relationship Id="rId18" Type="http://schemas.openxmlformats.org/officeDocument/2006/relationships/hyperlink" Target="https://amini.info/assets/files/certificates/goldsmith-certificate.pdf" TargetMode="External"/><Relationship Id="rId19" Type="http://schemas.openxmlformats.org/officeDocument/2006/relationships/hyperlink" Target="https://www.coursera.org/account/accomplishments/specialization/B4YTG7OK3VTG" TargetMode="External"/><Relationship Id="rId20" Type="http://schemas.openxmlformats.org/officeDocument/2006/relationships/hyperlink" Target="https://www.coursera.org/account/accomplishments/specialization/6YGL16PGMYOE" TargetMode="External"/><Relationship Id="rId21" Type="http://schemas.openxmlformats.org/officeDocument/2006/relationships/hyperlink" Target="https://www.coursera.org/account/accomplishments/professional-cert/FUR8P4I0Q1JT" TargetMode="External"/><Relationship Id="rId22" Type="http://schemas.openxmlformats.org/officeDocument/2006/relationships/hyperlink" Target="https://amini.info/assets/files/licenses/varjavand-company-activity-license.jpg" TargetMode="External"/><Relationship Id="rId23" Type="http://schemas.openxmlformats.org/officeDocument/2006/relationships/hyperlink" Target="https://amini.info/assets/files/licenses/ai-home-business-license.pdf" TargetMode="External"/><Relationship Id="rId24" Type="http://schemas.openxmlformats.org/officeDocument/2006/relationships/hyperlink" Target="https://amini.info/assets/files/licenses/software-architecture-home-business-license.pdf" TargetMode="External"/><Relationship Id="rId25" Type="http://schemas.openxmlformats.org/officeDocument/2006/relationships/hyperlink" Target="https://amini.info/assets/files/licenses/jewelry-design-home-business-license.pdf" TargetMode="External"/><Relationship Id="rId26" Type="http://schemas.openxmlformats.org/officeDocument/2006/relationships/hyperlink" Target="https://amini.info/assets/files/licenses/gemstone-cutting-home-business-license.pdf" TargetMode="External"/><Relationship Id="rId27" Type="http://schemas.openxmlformats.org/officeDocument/2006/relationships/hyperlink" Target="https://amini.info/assets/files/licenses/software-programming-home-business-license.pdf" TargetMode="External"/><Relationship Id="rId28" Type="http://schemas.openxmlformats.org/officeDocument/2006/relationships/hyperlink" Target="https://www.coursera.org/account/accomplishments/records/EVKUGMGT45RP" TargetMode="External"/><Relationship Id="rId29" Type="http://schemas.openxmlformats.org/officeDocument/2006/relationships/hyperlink" Target="https://www.coursera.org/account/accomplishments/records/RO8QDU44OUOL" TargetMode="External"/><Relationship Id="rId30" Type="http://schemas.openxmlformats.org/officeDocument/2006/relationships/hyperlink" Target="https://www.coursera.org/account/accomplishments/records/IGS15UQQFRV4" TargetMode="External"/><Relationship Id="rId31" Type="http://schemas.openxmlformats.org/officeDocument/2006/relationships/hyperlink" Target="https://www.coursera.org/account/accomplishments/records/O4Y2QT274ZI3" TargetMode="External"/><Relationship Id="rId32" Type="http://schemas.openxmlformats.org/officeDocument/2006/relationships/hyperlink" Target="https://www.coursera.org/account/accomplishments/records/UQWIYV2XAVAV" TargetMode="External"/><Relationship Id="rId33" Type="http://schemas.openxmlformats.org/officeDocument/2006/relationships/hyperlink" Target="https://www.coursera.org/account/accomplishments/specialization/B4YTG7OK3VTG" TargetMode="External"/><Relationship Id="rId34" Type="http://schemas.openxmlformats.org/officeDocument/2006/relationships/hyperlink" Target="https://www.coursera.org/account/accomplishments/records/67L7TVDOHCS4" TargetMode="External"/><Relationship Id="rId35" Type="http://schemas.openxmlformats.org/officeDocument/2006/relationships/hyperlink" Target="https://www.coursera.org/account/accomplishments/records/E1UHZEYRKK2T" TargetMode="External"/><Relationship Id="rId36" Type="http://schemas.openxmlformats.org/officeDocument/2006/relationships/hyperlink" Target="https://www.coursera.org/account/accomplishments/records/TAEBBTUG4LV3" TargetMode="External"/><Relationship Id="rId37" Type="http://schemas.openxmlformats.org/officeDocument/2006/relationships/hyperlink" Target="https://www.coursera.org/account/accomplishments/specialization/6YGL16PGMYOE" TargetMode="External"/><Relationship Id="rId38" Type="http://schemas.openxmlformats.org/officeDocument/2006/relationships/hyperlink" Target="https://www.coursera.org/account/accomplishments/records/ADAC17OAAUTM" TargetMode="External"/><Relationship Id="rId39" Type="http://schemas.openxmlformats.org/officeDocument/2006/relationships/hyperlink" Target="https://www.coursera.org/account/accomplishments/records/BYDLT1NC85UY" TargetMode="External"/><Relationship Id="rId40" Type="http://schemas.openxmlformats.org/officeDocument/2006/relationships/hyperlink" Target="https://www.coursera.org/account/accomplishments/records/OY3RTJ0FB1O9" TargetMode="External"/><Relationship Id="rId41" Type="http://schemas.openxmlformats.org/officeDocument/2006/relationships/hyperlink" Target="https://www.coursera.org/account/accomplishments/records/J8KTD6HZ13TU" TargetMode="External"/><Relationship Id="rId42" Type="http://schemas.openxmlformats.org/officeDocument/2006/relationships/hyperlink" Target="https://www.coursera.org/account/accomplishments/records/Z4TCNOZKS8MI" TargetMode="External"/><Relationship Id="rId43" Type="http://schemas.openxmlformats.org/officeDocument/2006/relationships/hyperlink" Target="https://www.coursera.org/account/accomplishments/records/TOTMC7EZJCGQ" TargetMode="External"/><Relationship Id="rId44" Type="http://schemas.openxmlformats.org/officeDocument/2006/relationships/hyperlink" Target="https://www.coursera.org/account/accomplishments/records/7IHL2H68QMKE" TargetMode="External"/><Relationship Id="rId45" Type="http://schemas.openxmlformats.org/officeDocument/2006/relationships/hyperlink" Target="https://www.coursera.org/account/accomplishments/professional-cert/FUR8P4I0Q1JT" TargetMode="External"/><Relationship Id="rId46" Type="http://schemas.openxmlformats.org/officeDocument/2006/relationships/hyperlink" Target="https://www.coursera.org/account/accomplishments/records/PD3013GV4N42" TargetMode="External"/><Relationship Id="rId47" Type="http://schemas.openxmlformats.org/officeDocument/2006/relationships/hyperlink" Target="https://www.coursera.org/account/accomplishments/records/BQ9NUFWQ8JHO" TargetMode="External"/><Relationship Id="rId48" Type="http://schemas.openxmlformats.org/officeDocument/2006/relationships/hyperlink" Target="https://www.coursera.org/account/accomplishments/records/BF3120EB7YPC" TargetMode="External"/><Relationship Id="rId49" Type="http://schemas.openxmlformats.org/officeDocument/2006/relationships/hyperlink" Target="https://www.coursera.org/account/accomplishments/records/HIHAH8WSFR95" TargetMode="External"/><Relationship Id="rId50" Type="http://schemas.openxmlformats.org/officeDocument/2006/relationships/hyperlink" Target="https://www.coursera.org/account/accomplishments/records/6Y537YJ5QH9J" TargetMode="External"/><Relationship Id="rId51" Type="http://schemas.openxmlformats.org/officeDocument/2006/relationships/hyperlink" Target="https://www.coursera.org/account/accomplishments/records/EK5WJUBLEB92" TargetMode="External"/><Relationship Id="rId52" Type="http://schemas.openxmlformats.org/officeDocument/2006/relationships/hyperlink" Target="https://www.coursera.org/account/accomplishments/records/QFFR5N2AQ26W" TargetMode="External"/><Relationship Id="rId53" Type="http://schemas.openxmlformats.org/officeDocument/2006/relationships/hyperlink" Target="https://www.coursera.org/account/accomplishments/records/RXDSMTEBNYCY" TargetMode="External"/><Relationship Id="rId54" Type="http://schemas.openxmlformats.org/officeDocument/2006/relationships/hyperlink" Target="https://www.coursera.org/account/accomplishments/records/PTMSZ9B6KQ8F" TargetMode="External"/><Relationship Id="rId55" Type="http://schemas.openxmlformats.org/officeDocument/2006/relationships/hyperlink" Target="https://www.coursera.org/account/accomplishments/records/G7DYSPR7M3RR" TargetMode="External"/><Relationship Id="rId56" Type="http://schemas.openxmlformats.org/officeDocument/2006/relationships/hyperlink" Target="https://www.coursera.org/account/accomplishments/records/PAOC4O9D4ALK" TargetMode="External"/><Relationship Id="rId57" Type="http://schemas.openxmlformats.org/officeDocument/2006/relationships/hyperlink" Target="https://www.coursera.org/account/accomplishments/records/LQ39UU674WEF" TargetMode="External"/><Relationship Id="rId58" Type="http://schemas.openxmlformats.org/officeDocument/2006/relationships/hyperlink" Target="https://www.coursera.org/account/accomplishments/records/XICPQ5ZM9KSV" TargetMode="External"/><Relationship Id="rId59" Type="http://schemas.openxmlformats.org/officeDocument/2006/relationships/hyperlink" Target="https://www.coursera.org/account/accomplishments/records/OISIZ0VHN9AP" TargetMode="External"/><Relationship Id="rId60" Type="http://schemas.openxmlformats.org/officeDocument/2006/relationships/hyperlink" Target="https://www.coursera.org/account/accomplishments/records/TRG7BMSS8Q9I" TargetMode="External"/><Relationship Id="rId61" Type="http://schemas.openxmlformats.org/officeDocument/2006/relationships/hyperlink" Target="https://www.coursera.org/account/accomplishments/records/1JH025ZXSAFZ" TargetMode="External"/><Relationship Id="rId62" Type="http://schemas.openxmlformats.org/officeDocument/2006/relationships/hyperlink" Target="https://www.coursera.org/account/accomplishments/records/FLH3PRW9CBDC" TargetMode="External"/><Relationship Id="rId63" Type="http://schemas.openxmlformats.org/officeDocument/2006/relationships/hyperlink" Target="https://www.coursera.org/account/accomplishments/records/CTXPE9DBBSWB" TargetMode="External"/><Relationship Id="rId64" Type="http://schemas.openxmlformats.org/officeDocument/2006/relationships/hyperlink" Target="https://www.coursera.org/account/accomplishments/records/XWTEBYE99LJU" TargetMode="External"/><Relationship Id="rId65" Type="http://schemas.openxmlformats.org/officeDocument/2006/relationships/footer" Target="footer1.xml"/><Relationship Id="rId66" Type="http://schemas.openxmlformats.org/officeDocument/2006/relationships/footer" Target="footer2.xml"/><Relationship Id="rId67" Type="http://schemas.openxmlformats.org/officeDocument/2006/relationships/footer" Target="footer3.xml"/><Relationship Id="rId68" Type="http://schemas.openxmlformats.org/officeDocument/2006/relationships/numbering" Target="numbering.xml"/><Relationship Id="rId69" Type="http://schemas.openxmlformats.org/officeDocument/2006/relationships/fontTable" Target="fontTable.xml"/><Relationship Id="rId70" Type="http://schemas.openxmlformats.org/officeDocument/2006/relationships/settings" Target="settings.xml"/><Relationship Id="rId71" Type="http://schemas.openxmlformats.org/officeDocument/2006/relationships/theme" Target="theme/theme1.xml"/><Relationship Id="rId72" Type="http://schemas.openxmlformats.org/officeDocument/2006/relationships/customXml" Target="../customXml/item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Relationship Id="rId15" Type="http://schemas.openxmlformats.org/officeDocument/2006/relationships/font" Target="fonts/font15.odttf"/><Relationship Id="rId16" Type="http://schemas.openxmlformats.org/officeDocument/2006/relationships/font" Target="fonts/font16.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LibreOffice/24.2.7.2$Linux_X86_64 LibreOffice_project/420$Build-2</Application>
  <AppVersion>15.0000</AppVersion>
  <Pages>1</Pages>
  <Words>0</Words>
  <Characters>0</Characters>
  <CharactersWithSpaces>0</CharactersWithSpaces>
  <Paragraphs>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2013-12-23T23:15:00Z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