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28"/>
        </w:rPr>
        <w:t>NOTARIAL CERTIFICATE WITH A DIGITAL SIGNATURE</w:t>
      </w:r>
    </w:p>
    <w:p>
      <w:r>
        <w:t>By means of this notarial instrument, the Notary Public certifies the authenticity of the signature affixed below.</w:t>
      </w:r>
    </w:p>
    <w:p>
      <w:r>
        <w:drawing>
          <wp:inline>
            <wp:extent cx="1200000" cy="600000"/>
            <wp:docPr id="1" name="Firma Oficial Notario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>Dr. Roberto Méndez • Second Notary Public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Digitally Certified Copy • Confidential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8"/>
      </w:rPr>
      <w:t>OFFICIAL COURT RECORD • CIVIL DIVISION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  <Relationship Id="rIdImage1" Type="http://schemas.openxmlformats.org/officeDocument/2006/relationships/image" Target="media/image1.png"/>
</Relationships>
</file>