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B681C2" w14:textId="77777777" w:rsidR="000A59E5" w:rsidRDefault="003E7A90">
      <w:pPr>
        <w:spacing w:before="400" w:after="80"/>
        <w:jc w:val="center"/>
        <w:rPr>
          <w:lang w:val="ru-RU"/>
        </w:rPr>
      </w:pPr>
      <w:r>
        <w:rPr>
          <w:b/>
          <w:bCs/>
          <w:sz w:val="36"/>
          <w:szCs w:val="36"/>
          <w:lang w:val="ru-RU"/>
        </w:rPr>
        <w:t>ТЕХНИЧЕСКОЕ ЗАДАНИЕ</w:t>
      </w:r>
    </w:p>
    <w:p w14:paraId="519C90E5" w14:textId="77777777" w:rsidR="000A59E5" w:rsidRDefault="003E7A90">
      <w:pPr>
        <w:spacing w:after="80"/>
        <w:jc w:val="center"/>
        <w:rPr>
          <w:lang w:val="ru-RU"/>
        </w:rPr>
      </w:pPr>
      <w:r>
        <w:rPr>
          <w:b/>
          <w:bCs/>
          <w:sz w:val="28"/>
          <w:szCs w:val="28"/>
          <w:lang w:val="ru-RU"/>
        </w:rPr>
        <w:t>Национальный веб-портал</w:t>
      </w:r>
    </w:p>
    <w:p w14:paraId="7E6F7B7B" w14:textId="77777777" w:rsidR="000A59E5" w:rsidRDefault="003E7A90">
      <w:pPr>
        <w:spacing w:after="320"/>
        <w:jc w:val="center"/>
        <w:rPr>
          <w:lang w:val="ru-RU"/>
        </w:rPr>
      </w:pPr>
      <w:r>
        <w:rPr>
          <w:b/>
          <w:bCs/>
          <w:sz w:val="28"/>
          <w:szCs w:val="28"/>
          <w:lang w:val="ru-RU"/>
        </w:rPr>
        <w:t>экологического мониторинга</w:t>
      </w:r>
    </w:p>
    <w:p w14:paraId="15E109CF" w14:textId="77777777" w:rsidR="000A59E5" w:rsidRDefault="003E7A90">
      <w:pPr>
        <w:spacing w:after="320"/>
        <w:jc w:val="center"/>
        <w:rPr>
          <w:lang w:val="ru-RU"/>
        </w:rPr>
      </w:pPr>
      <w:r>
        <w:rPr>
          <w:i/>
          <w:iCs/>
          <w:color w:val="555555"/>
          <w:lang w:val="ru-RU"/>
        </w:rPr>
        <w:t>Республика Таджикистан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A59E5" w14:paraId="63679C95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01DE" w14:textId="77777777" w:rsidR="000A59E5" w:rsidRDefault="003E7A9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A048" w14:textId="77777777" w:rsidR="000A59E5" w:rsidRDefault="003E7A9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0A59E5" w14:paraId="12DB6419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E357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Тип документа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2EFD" w14:textId="77777777" w:rsidR="000A59E5" w:rsidRDefault="003E7A90">
            <w:r>
              <w:rPr>
                <w:color w:val="000000"/>
                <w:sz w:val="20"/>
                <w:szCs w:val="20"/>
              </w:rPr>
              <w:t>Техническое задание</w:t>
            </w:r>
          </w:p>
        </w:tc>
      </w:tr>
      <w:tr w:rsidR="000A59E5" w:rsidRPr="00FB1086" w14:paraId="4BAE11C0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D1CD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Заказчик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5A39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Агентство по гидрометеорологии при Комитете по охране окружающей среды Республики Таджикистан</w:t>
            </w:r>
          </w:p>
        </w:tc>
      </w:tr>
      <w:tr w:rsidR="000A59E5" w:rsidRPr="00FB1086" w14:paraId="2480FF6F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D2CE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Географический охват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23CB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Все 5 административных регионов: г. Душанбе, Согдийская область, Хатлонская область, ГБАО, РРП</w:t>
            </w:r>
          </w:p>
        </w:tc>
      </w:tr>
      <w:tr w:rsidR="000A59E5" w14:paraId="06FD423D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1341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Рабочие языки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547D" w14:textId="77777777" w:rsidR="000A59E5" w:rsidRDefault="003E7A90">
            <w:r>
              <w:rPr>
                <w:color w:val="000000"/>
                <w:sz w:val="20"/>
                <w:szCs w:val="20"/>
              </w:rPr>
              <w:t>Таджикский (кириллица), русский, английский</w:t>
            </w:r>
          </w:p>
        </w:tc>
      </w:tr>
      <w:tr w:rsidR="000A59E5" w:rsidRPr="00FB1086" w14:paraId="10A818C4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D72E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Срок выполнения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E251" w14:textId="2CF9B58A" w:rsidR="000A59E5" w:rsidRDefault="000A59E5">
            <w:pPr>
              <w:rPr>
                <w:lang w:val="ru-RU"/>
              </w:rPr>
            </w:pPr>
            <w:bookmarkStart w:id="0" w:name="_GoBack"/>
            <w:bookmarkEnd w:id="0"/>
          </w:p>
        </w:tc>
      </w:tr>
    </w:tbl>
    <w:p w14:paraId="49FC7C98" w14:textId="77777777" w:rsidR="000A59E5" w:rsidRDefault="003E7A90">
      <w:pPr>
        <w:rPr>
          <w:lang w:val="ru-RU"/>
        </w:rPr>
      </w:pPr>
      <w:r>
        <w:rPr>
          <w:lang w:val="ru-RU"/>
        </w:rPr>
        <w:br w:type="page"/>
      </w:r>
    </w:p>
    <w:p w14:paraId="7644A915" w14:textId="77777777" w:rsidR="000A59E5" w:rsidRDefault="003E7A90">
      <w:pPr>
        <w:pStyle w:val="1"/>
        <w:rPr>
          <w:lang w:val="ru-RU"/>
        </w:rPr>
      </w:pPr>
      <w:r>
        <w:rPr>
          <w:lang w:val="ru-RU"/>
        </w:rPr>
        <w:lastRenderedPageBreak/>
        <w:t>1. Обоснование</w:t>
      </w:r>
    </w:p>
    <w:p w14:paraId="431790FA" w14:textId="77777777" w:rsidR="000A59E5" w:rsidRDefault="003E7A90">
      <w:pPr>
        <w:spacing w:after="100"/>
        <w:rPr>
          <w:lang w:val="ru-RU"/>
        </w:rPr>
      </w:pPr>
      <w:r>
        <w:rPr>
          <w:lang w:val="ru-RU"/>
        </w:rPr>
        <w:t xml:space="preserve">Качество атмосферного воздуха в Таджикистане стало значимой проблемой общественного здоровья. В г. Душанбе и других крупных городах концентрации </w:t>
      </w:r>
      <w:r>
        <w:t>PM</w:t>
      </w:r>
      <w:r>
        <w:rPr>
          <w:lang w:val="ru-RU"/>
        </w:rPr>
        <w:t xml:space="preserve">2.5 регулярно </w:t>
      </w:r>
      <w:r>
        <w:rPr>
          <w:lang w:val="ru-RU"/>
        </w:rPr>
        <w:t>превышают рекомендуемые значения Всемирной организации здравоохранения в несколько раз, что обусловлено трансграничными пылевыми переносами, выбросами автотранспорта, использованием угля для отопления жилых домов и сезонной промышленной активностью.</w:t>
      </w:r>
    </w:p>
    <w:p w14:paraId="7A219485" w14:textId="77777777" w:rsidR="000A59E5" w:rsidRDefault="003E7A90">
      <w:pPr>
        <w:spacing w:after="100"/>
        <w:rPr>
          <w:lang w:val="ru-RU"/>
        </w:rPr>
      </w:pPr>
      <w:r>
        <w:rPr>
          <w:lang w:val="ru-RU"/>
        </w:rPr>
        <w:t xml:space="preserve">В </w:t>
      </w:r>
      <w:r>
        <w:rPr>
          <w:lang w:val="ru-RU"/>
        </w:rPr>
        <w:t>настоящее время в стране отсутствует единый общедоступный веб-портал, объединяющий данные экологического мониторинга, моделированные атмосферные данные и медицинские рекомендации в едином авторитетном источнике. Граждане, специалисты общественного здоровья</w:t>
      </w:r>
      <w:r>
        <w:rPr>
          <w:lang w:val="ru-RU"/>
        </w:rPr>
        <w:t>, градостроители и научные работники вынуждены пользоваться фрагментарными или неофициальными источниками; у Таджикгидромета отсутствует национальный канал публикации авторитетных измерений и прогнозов в современной доступной форме.</w:t>
      </w:r>
    </w:p>
    <w:p w14:paraId="754B9A04" w14:textId="77777777" w:rsidR="000A59E5" w:rsidRDefault="003E7A90">
      <w:pPr>
        <w:spacing w:after="100"/>
        <w:rPr>
          <w:lang w:val="ru-RU"/>
        </w:rPr>
      </w:pPr>
      <w:r>
        <w:rPr>
          <w:lang w:val="ru-RU"/>
        </w:rPr>
        <w:t>Настоящее Техническое з</w:t>
      </w:r>
      <w:r>
        <w:rPr>
          <w:lang w:val="ru-RU"/>
        </w:rPr>
        <w:t xml:space="preserve">адание определяет объём работ по проектированию, разработке и развёртыванию такого национального веб-портала. Портал объединит измерения наземных станций с моделированными атмосферными данными </w:t>
      </w:r>
      <w:r>
        <w:t>SILAM</w:t>
      </w:r>
      <w:r>
        <w:rPr>
          <w:lang w:val="ru-RU"/>
        </w:rPr>
        <w:t xml:space="preserve"> модели атмосферной химии Финского метеорологического инст</w:t>
      </w:r>
      <w:r>
        <w:rPr>
          <w:lang w:val="ru-RU"/>
        </w:rPr>
        <w:t>итута (</w:t>
      </w:r>
      <w:r>
        <w:t>FMI</w:t>
      </w:r>
      <w:r>
        <w:rPr>
          <w:lang w:val="ru-RU"/>
        </w:rPr>
        <w:t>). Поскольку Таджикистан располагает относительно небольшим количеством физических станций мониторинга, моделированные данные критически важны для обеспечения сплошного пространственного покрытия страны, включая сельские районы и высокогорные тер</w:t>
      </w:r>
      <w:r>
        <w:rPr>
          <w:lang w:val="ru-RU"/>
        </w:rPr>
        <w:t>ритории ГБАО. Серверной основой обработки и распространения метеорологических данных станет платформа SmartMet FMI, дополненная системой подготовки и публикации оперативных предупреждений SmartMet Alert на основе стандарта CAP (Common Alerting Protocol).</w:t>
      </w:r>
    </w:p>
    <w:p w14:paraId="70607446" w14:textId="77777777" w:rsidR="000A59E5" w:rsidRDefault="003E7A90">
      <w:pPr>
        <w:pStyle w:val="1"/>
        <w:rPr>
          <w:lang w:val="ru-RU"/>
        </w:rPr>
      </w:pPr>
      <w:r>
        <w:rPr>
          <w:lang w:val="ru-RU"/>
        </w:rPr>
        <w:t>2</w:t>
      </w:r>
      <w:r>
        <w:rPr>
          <w:lang w:val="ru-RU"/>
        </w:rPr>
        <w:t>. Цели и задачи</w:t>
      </w:r>
    </w:p>
    <w:p w14:paraId="3F59A621" w14:textId="77777777" w:rsidR="000A59E5" w:rsidRDefault="003E7A90">
      <w:pPr>
        <w:spacing w:after="100"/>
        <w:rPr>
          <w:lang w:val="ru-RU"/>
        </w:rPr>
      </w:pPr>
      <w:r>
        <w:rPr>
          <w:lang w:val="ru-RU"/>
        </w:rPr>
        <w:t>Общая цель — спроектировать, разработать, развернуть и передать Заказчику национальный веб-портал экологического мониторинга, позволяющий Таджикгидромету публиковать достоверную оперативную и прогнозную информацию о состоянии окружающей сре</w:t>
      </w:r>
      <w:r>
        <w:rPr>
          <w:lang w:val="ru-RU"/>
        </w:rPr>
        <w:t>ды для населения, лиц, принимающих решения, и научно-исследовательских организаций.</w:t>
      </w:r>
    </w:p>
    <w:p w14:paraId="6D470DD6" w14:textId="77777777" w:rsidR="000A59E5" w:rsidRDefault="003E7A90">
      <w:pPr>
        <w:pStyle w:val="3"/>
      </w:pPr>
      <w:r>
        <w:t>Конкретные задачи:</w:t>
      </w:r>
    </w:p>
    <w:p w14:paraId="59EAC061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Объединить данные наземного мониторинга качества атмосферного воздуха в единой авторитетной базе данных.</w:t>
      </w:r>
    </w:p>
    <w:p w14:paraId="1DE329D3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Объединить наземные измерения с моделированными </w:t>
      </w:r>
      <w:r>
        <w:rPr>
          <w:lang w:val="ru-RU"/>
        </w:rPr>
        <w:t xml:space="preserve">атмосферными данными </w:t>
      </w:r>
      <w:r>
        <w:t>SILAM</w:t>
      </w:r>
      <w:r>
        <w:rPr>
          <w:lang w:val="ru-RU"/>
        </w:rPr>
        <w:t xml:space="preserve"> для обеспечения сплошного пространственного покрытия по загрязнителям атмосферного воздуха.</w:t>
      </w:r>
    </w:p>
    <w:p w14:paraId="3A5B0001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Установить и настроить в инфраструктуре Заказчика платформу FMI SmartMet (сервер обработки данных и сервисные интерфейсы) и систему опера</w:t>
      </w:r>
      <w:r>
        <w:rPr>
          <w:lang w:val="ru-RU"/>
        </w:rPr>
        <w:t>тивных метеопредупреждений SmartMet Alert на основе стандарта CAP.</w:t>
      </w:r>
    </w:p>
    <w:p w14:paraId="2EC83C4D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Создать трёхъязычный (таджикский / русский / английский) общедоступный веб-портал с интерактивной картой, страницами станций, индексами загрязнения, историческими графиками и медицинскими р</w:t>
      </w:r>
      <w:r>
        <w:rPr>
          <w:lang w:val="ru-RU"/>
        </w:rPr>
        <w:t>екомендациями.</w:t>
      </w:r>
    </w:p>
    <w:p w14:paraId="52BE15BC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lastRenderedPageBreak/>
        <w:t>Создать административную панель для сотрудников Таджикгидромета — регистрация станций, ввод и верификация данных, настройка пороговых значений, публикация бюллетеней.</w:t>
      </w:r>
    </w:p>
    <w:p w14:paraId="6154BD3D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Передать Заказчику полностью эксплуатационные инструкции и провести обучен</w:t>
      </w:r>
      <w:r>
        <w:rPr>
          <w:lang w:val="ru-RU"/>
        </w:rPr>
        <w:t>ие, обеспечивающие самостоятельную эксплуатацию и развитие системы.</w:t>
      </w:r>
    </w:p>
    <w:p w14:paraId="0AECB53D" w14:textId="77777777" w:rsidR="000A59E5" w:rsidRDefault="003E7A90">
      <w:pPr>
        <w:pStyle w:val="1"/>
        <w:rPr>
          <w:lang w:val="ru-RU"/>
        </w:rPr>
      </w:pPr>
      <w:r>
        <w:rPr>
          <w:lang w:val="ru-RU"/>
        </w:rPr>
        <w:t>3. Объём работ</w:t>
      </w:r>
    </w:p>
    <w:p w14:paraId="35F1A41A" w14:textId="77777777" w:rsidR="000A59E5" w:rsidRDefault="003E7A90">
      <w:pPr>
        <w:spacing w:after="100"/>
        <w:rPr>
          <w:lang w:val="ru-RU"/>
        </w:rPr>
      </w:pPr>
      <w:r>
        <w:rPr>
          <w:lang w:val="ru-RU"/>
        </w:rPr>
        <w:t>Подрядчик реализует следующие шесть функциональных модулей. Все модули входят в объём работ и должны быть сданы в течение 4-месячного срока.</w:t>
      </w:r>
    </w:p>
    <w:p w14:paraId="1231431A" w14:textId="77777777" w:rsidR="000A59E5" w:rsidRDefault="003E7A90">
      <w:pPr>
        <w:pStyle w:val="2"/>
      </w:pPr>
      <w:r>
        <w:t>Модуль 1 — Мониторинг качества а</w:t>
      </w:r>
      <w:r>
        <w:t>тмосферного воздуха</w:t>
      </w:r>
    </w:p>
    <w:p w14:paraId="06E80521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Оперативная и историческая визуализация измерений с национальных станций мониторинга воздуха.</w:t>
      </w:r>
    </w:p>
    <w:p w14:paraId="0E197DCF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Расчёт национального Индекса загрязнения атмосферы по ведущим загрязнителям (</w:t>
      </w:r>
      <w:r>
        <w:t>PM</w:t>
      </w:r>
      <w:r>
        <w:rPr>
          <w:lang w:val="ru-RU"/>
        </w:rPr>
        <w:t xml:space="preserve">2.5, </w:t>
      </w:r>
      <w:r>
        <w:t>PM</w:t>
      </w:r>
      <w:r>
        <w:rPr>
          <w:lang w:val="ru-RU"/>
        </w:rPr>
        <w:t xml:space="preserve">10, </w:t>
      </w:r>
      <w:r>
        <w:t>NO</w:t>
      </w:r>
      <w:r>
        <w:rPr>
          <w:lang w:val="ru-RU"/>
        </w:rPr>
        <w:t xml:space="preserve">2, </w:t>
      </w:r>
      <w:r>
        <w:t>SO</w:t>
      </w:r>
      <w:r>
        <w:rPr>
          <w:lang w:val="ru-RU"/>
        </w:rPr>
        <w:t xml:space="preserve">2, </w:t>
      </w:r>
      <w:r>
        <w:t>CO</w:t>
      </w:r>
      <w:r>
        <w:rPr>
          <w:lang w:val="ru-RU"/>
        </w:rPr>
        <w:t xml:space="preserve">, </w:t>
      </w:r>
      <w:r>
        <w:t>O</w:t>
      </w:r>
      <w:r>
        <w:rPr>
          <w:lang w:val="ru-RU"/>
        </w:rPr>
        <w:t xml:space="preserve">3); дополнительно отображается </w:t>
      </w:r>
      <w:r>
        <w:t>AQI</w:t>
      </w:r>
      <w:r>
        <w:rPr>
          <w:lang w:val="ru-RU"/>
        </w:rPr>
        <w:t xml:space="preserve"> в </w:t>
      </w:r>
      <w:r>
        <w:rPr>
          <w:lang w:val="ru-RU"/>
        </w:rPr>
        <w:t>соответствии с рекомендациями ВОЗ.</w:t>
      </w:r>
    </w:p>
    <w:p w14:paraId="02FC383C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Пятиуровневая цветовая шкала для </w:t>
      </w:r>
      <w:r>
        <w:t>PM</w:t>
      </w:r>
      <w:r>
        <w:rPr>
          <w:lang w:val="ru-RU"/>
        </w:rPr>
        <w:t>2.5 (зелёный / жёлтый / оранжевый / красный / фиолетовый) с медицинскими рекомендациями по каждому уровню.</w:t>
      </w:r>
    </w:p>
    <w:p w14:paraId="2105F498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Исторические графики по каждой станции с агрегациями по часам, суткам и месяцам</w:t>
      </w:r>
      <w:r>
        <w:rPr>
          <w:lang w:val="ru-RU"/>
        </w:rPr>
        <w:t xml:space="preserve">; выгрузка в </w:t>
      </w:r>
      <w:r>
        <w:t>CSV</w:t>
      </w:r>
      <w:r>
        <w:rPr>
          <w:lang w:val="ru-RU"/>
        </w:rPr>
        <w:t>.</w:t>
      </w:r>
    </w:p>
    <w:p w14:paraId="7C8537CB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Уведомления (на портале и по электронной почте) при превышении настраиваемых пороговых значений загрязнителей или индексов.</w:t>
      </w:r>
    </w:p>
    <w:p w14:paraId="1DBA7004" w14:textId="77777777" w:rsidR="000A59E5" w:rsidRDefault="003E7A90">
      <w:pPr>
        <w:pStyle w:val="2"/>
        <w:rPr>
          <w:lang w:val="ru-RU"/>
        </w:rPr>
      </w:pPr>
      <w:r>
        <w:rPr>
          <w:lang w:val="ru-RU"/>
        </w:rPr>
        <w:t>Модуль 2 — Установка и настройка SmartMet и SmartMet Alert</w:t>
      </w:r>
    </w:p>
    <w:p w14:paraId="5B26CA68" w14:textId="77777777" w:rsidR="000A59E5" w:rsidRDefault="003E7A90">
      <w:pPr>
        <w:spacing w:after="100"/>
        <w:rPr>
          <w:lang w:val="ru-RU"/>
        </w:rPr>
      </w:pPr>
      <w:r>
        <w:rPr>
          <w:lang w:val="ru-RU"/>
        </w:rPr>
        <w:t>Модуль обеспечивает развёртывание в инфраструктуре Зака</w:t>
      </w:r>
      <w:r>
        <w:rPr>
          <w:lang w:val="ru-RU"/>
        </w:rPr>
        <w:t>зчика платформы SmartMet Финского метеорологического института (FMI) — сервера обработки метеорологических данных с сервисными интерфейсами — и системы подготовки и публикации оперативных предупреждений SmartMet Alert на основе стандарта CAP (Common Alerti</w:t>
      </w:r>
      <w:r>
        <w:rPr>
          <w:lang w:val="ru-RU"/>
        </w:rPr>
        <w:t>ng Protocol). Работы выполняются в соответствии с официальными руководствами FMI.</w:t>
      </w:r>
    </w:p>
    <w:p w14:paraId="78C5D56F" w14:textId="77777777" w:rsidR="000A59E5" w:rsidRDefault="003E7A90">
      <w:pPr>
        <w:spacing w:after="100"/>
        <w:rPr>
          <w:lang w:val="ru-RU"/>
        </w:rPr>
      </w:pPr>
      <w:r>
        <w:rPr>
          <w:lang w:val="ru-RU"/>
        </w:rPr>
        <w:t>Установка сервера обработки данных SmartMet на ОС семейства RHEL (AlmaLinux / Rocky Linux 9 или 10) официальным установочным скриптом FMI: метапакет smartmet-base-internation</w:t>
      </w:r>
      <w:r>
        <w:rPr>
          <w:lang w:val="ru-RU"/>
        </w:rPr>
        <w:t>al, PostgreSQL (сборка FMI), Docker CE, файловый ресурс Samba, системный пользователь smartmet, выделенный раздел данных /smartmet.</w:t>
      </w:r>
    </w:p>
    <w:p w14:paraId="5899FEE1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Базовое усиление защиты сервера: firewalld и fail2ban, SELinux в режиме enforcing, отключение неиспользуемых сервисов, TLS д</w:t>
      </w:r>
      <w:r>
        <w:rPr>
          <w:lang w:val="ru-RU"/>
        </w:rPr>
        <w:t>ля веб-доступа.</w:t>
      </w:r>
    </w:p>
    <w:p w14:paraId="26D3EBCF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Подключение и настройка пакетов прогнозных данных (GFS; при необходимости GEM, METAR, SYNOP) с ограничением по территории Республики Таджикистан; настройка регламентных заданий cron и триггеров в /smartmet/cnf.</w:t>
      </w:r>
    </w:p>
    <w:p w14:paraId="2B0A3785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Настройка сервисных интерфейс</w:t>
      </w:r>
      <w:r>
        <w:rPr>
          <w:lang w:val="ru-RU"/>
        </w:rPr>
        <w:t>ов SmartMet (timeseries, WMS, autocomplete) и их интеграция с веб-порталом.</w:t>
      </w:r>
    </w:p>
    <w:p w14:paraId="4200C28E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Установка клиента SmartMet Alert (редактор CAP-сообщений) на рабочей станции Заказчика: Java-среда (Liberica JRE 8 Full), подключение сетевого диска к серверу (Samba/SSHFS), настро</w:t>
      </w:r>
      <w:r>
        <w:rPr>
          <w:lang w:val="ru-RU"/>
        </w:rPr>
        <w:t>йка каталога публикации CAP-файлов (/smartmet/editor/smartalert).</w:t>
      </w:r>
    </w:p>
    <w:p w14:paraId="3A5B0002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lastRenderedPageBreak/>
        <w:t xml:space="preserve">Развёртывание веб-визуализации предупреждений smartalert-web (Apache/PHP): публикация CAP-ленты (capfeed.php), адаптация конфигурации карты под Таджикистан, файлы переводов интерфейса </w:t>
      </w:r>
      <w:r>
        <w:rPr>
          <w:lang w:val="ru-RU"/>
        </w:rPr>
        <w:t>(тадж./рус./англ.).</w:t>
      </w:r>
    </w:p>
    <w:p w14:paraId="3A5B0003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Отображение действующих предупреждений SmartMet Alert на интерактивной карте и страницах портала; передача Заказчику паролей, доступов и описания установленной конфигурации.</w:t>
      </w:r>
    </w:p>
    <w:p w14:paraId="3234A83D" w14:textId="77777777" w:rsidR="000A59E5" w:rsidRDefault="003E7A90">
      <w:pPr>
        <w:pStyle w:val="2"/>
        <w:rPr>
          <w:lang w:val="ru-RU"/>
        </w:rPr>
      </w:pPr>
      <w:r>
        <w:rPr>
          <w:lang w:val="ru-RU"/>
        </w:rPr>
        <w:t xml:space="preserve">Модуль 3 — Интеграция моделированных данных </w:t>
      </w:r>
      <w:r>
        <w:t>SILAM</w:t>
      </w:r>
    </w:p>
    <w:p w14:paraId="29270028" w14:textId="77777777" w:rsidR="000A59E5" w:rsidRDefault="003E7A90">
      <w:pPr>
        <w:spacing w:after="100"/>
        <w:rPr>
          <w:lang w:val="ru-RU"/>
        </w:rPr>
      </w:pPr>
      <w:r>
        <w:rPr>
          <w:lang w:val="ru-RU"/>
        </w:rPr>
        <w:t>Данный модул</w:t>
      </w:r>
      <w:r>
        <w:rPr>
          <w:lang w:val="ru-RU"/>
        </w:rPr>
        <w:t xml:space="preserve">ь обеспечивает загрузку прогнозов атмосферной химии </w:t>
      </w:r>
      <w:r>
        <w:t>SILAM</w:t>
      </w:r>
      <w:r>
        <w:rPr>
          <w:lang w:val="ru-RU"/>
        </w:rPr>
        <w:t xml:space="preserve"> из публичного </w:t>
      </w:r>
      <w:r>
        <w:t>AWS</w:t>
      </w:r>
      <w:r>
        <w:rPr>
          <w:lang w:val="ru-RU"/>
        </w:rPr>
        <w:t xml:space="preserve"> </w:t>
      </w:r>
      <w:r>
        <w:t>Open</w:t>
      </w:r>
      <w:r>
        <w:rPr>
          <w:lang w:val="ru-RU"/>
        </w:rPr>
        <w:t xml:space="preserve"> </w:t>
      </w:r>
      <w:r>
        <w:t>Data</w:t>
      </w:r>
      <w:r>
        <w:rPr>
          <w:lang w:val="ru-RU"/>
        </w:rPr>
        <w:t xml:space="preserve"> Финского метеорологического института, их обработку в растровые слои и публикацию на карте портала совместно с маркерами наземных станций.</w:t>
      </w:r>
    </w:p>
    <w:p w14:paraId="583DC9C2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Приём данных: запланированный к</w:t>
      </w:r>
      <w:r>
        <w:rPr>
          <w:lang w:val="ru-RU"/>
        </w:rPr>
        <w:t xml:space="preserve">онвейер, выполняющий скачивание прогнозных файлов </w:t>
      </w:r>
      <w:r>
        <w:t>SILAM</w:t>
      </w:r>
      <w:r>
        <w:rPr>
          <w:lang w:val="ru-RU"/>
        </w:rPr>
        <w:t xml:space="preserve"> в форматах </w:t>
      </w:r>
      <w:r>
        <w:t>NetCDF</w:t>
      </w:r>
      <w:r>
        <w:rPr>
          <w:lang w:val="ru-RU"/>
        </w:rPr>
        <w:t xml:space="preserve"> или </w:t>
      </w:r>
      <w:r>
        <w:t>GRIB</w:t>
      </w:r>
      <w:r>
        <w:rPr>
          <w:lang w:val="ru-RU"/>
        </w:rPr>
        <w:t xml:space="preserve"> из публичного бакета </w:t>
      </w:r>
      <w:r>
        <w:t>FMI</w:t>
      </w:r>
      <w:r>
        <w:rPr>
          <w:lang w:val="ru-RU"/>
        </w:rPr>
        <w:t>.</w:t>
      </w:r>
    </w:p>
    <w:p w14:paraId="5571FF67" w14:textId="77777777" w:rsidR="000A59E5" w:rsidRDefault="003E7A90">
      <w:pPr>
        <w:pStyle w:val="ab"/>
        <w:numPr>
          <w:ilvl w:val="0"/>
          <w:numId w:val="1"/>
        </w:numPr>
        <w:spacing w:after="60"/>
      </w:pPr>
      <w:r>
        <w:rPr>
          <w:lang w:val="ru-RU"/>
        </w:rPr>
        <w:t xml:space="preserve">Обрезка области: ограничение прямоугольником, охватывающим территорию </w:t>
      </w:r>
      <w:r>
        <w:t>Республики Таджикистан (приблизительно 67–75° в. д., 36–41,5° с. ш.).</w:t>
      </w:r>
    </w:p>
    <w:p w14:paraId="115FE9CA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Переменные: </w:t>
      </w:r>
      <w:r>
        <w:t>PM</w:t>
      </w:r>
      <w:r>
        <w:rPr>
          <w:lang w:val="ru-RU"/>
        </w:rPr>
        <w:t xml:space="preserve">2.5 и </w:t>
      </w:r>
      <w:r>
        <w:t>PM</w:t>
      </w:r>
      <w:r>
        <w:rPr>
          <w:lang w:val="ru-RU"/>
        </w:rPr>
        <w:t xml:space="preserve">10 — в продуктивной эксплуатации с первого дня; </w:t>
      </w:r>
      <w:r>
        <w:t>NO</w:t>
      </w:r>
      <w:r>
        <w:rPr>
          <w:lang w:val="ru-RU"/>
        </w:rPr>
        <w:t xml:space="preserve">2, </w:t>
      </w:r>
      <w:r>
        <w:t>SO</w:t>
      </w:r>
      <w:r>
        <w:rPr>
          <w:lang w:val="ru-RU"/>
        </w:rPr>
        <w:t xml:space="preserve">2 и </w:t>
      </w:r>
      <w:r>
        <w:t>O</w:t>
      </w:r>
      <w:r>
        <w:rPr>
          <w:lang w:val="ru-RU"/>
        </w:rPr>
        <w:t>3 — подключаются в рамках срока контракта в зависимости от качества данных.</w:t>
      </w:r>
    </w:p>
    <w:p w14:paraId="279895EB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Горизонт прогноза: почасовой, до 72 часов вперёд.</w:t>
      </w:r>
    </w:p>
    <w:p w14:paraId="23BC204E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Хранение: </w:t>
      </w:r>
      <w:r>
        <w:t>cloud</w:t>
      </w:r>
      <w:r>
        <w:rPr>
          <w:lang w:val="ru-RU"/>
        </w:rPr>
        <w:t>-</w:t>
      </w:r>
      <w:r>
        <w:t>optimised</w:t>
      </w:r>
      <w:r>
        <w:rPr>
          <w:lang w:val="ru-RU"/>
        </w:rPr>
        <w:t xml:space="preserve"> </w:t>
      </w:r>
      <w:r>
        <w:t>GeoTIFF</w:t>
      </w:r>
      <w:r>
        <w:rPr>
          <w:lang w:val="ru-RU"/>
        </w:rPr>
        <w:t>; публикация че</w:t>
      </w:r>
      <w:r>
        <w:rPr>
          <w:lang w:val="ru-RU"/>
        </w:rPr>
        <w:t xml:space="preserve">рез </w:t>
      </w:r>
      <w:r>
        <w:t>GeoServer</w:t>
      </w:r>
      <w:r>
        <w:rPr>
          <w:lang w:val="ru-RU"/>
        </w:rPr>
        <w:t>.</w:t>
      </w:r>
    </w:p>
    <w:p w14:paraId="03301234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Визуализация: анимированный тепловой слой поверх карты с временным ползунком; интерполяция значений в точке клика пользователя.</w:t>
      </w:r>
    </w:p>
    <w:p w14:paraId="6636FB67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Атрибуция: явное указание авторства </w:t>
      </w:r>
      <w:r>
        <w:t>FMI</w:t>
      </w:r>
      <w:r>
        <w:rPr>
          <w:lang w:val="ru-RU"/>
        </w:rPr>
        <w:t xml:space="preserve"> / </w:t>
      </w:r>
      <w:r>
        <w:t>SILAM</w:t>
      </w:r>
      <w:r>
        <w:rPr>
          <w:lang w:val="ru-RU"/>
        </w:rPr>
        <w:t xml:space="preserve"> и лицензии </w:t>
      </w:r>
      <w:r>
        <w:t>CC</w:t>
      </w:r>
      <w:r>
        <w:rPr>
          <w:lang w:val="ru-RU"/>
        </w:rPr>
        <w:t xml:space="preserve"> </w:t>
      </w:r>
      <w:r>
        <w:t>BY</w:t>
      </w:r>
      <w:r>
        <w:rPr>
          <w:lang w:val="ru-RU"/>
        </w:rPr>
        <w:t xml:space="preserve"> 4.0 на каждой странице, где отображаются моделир</w:t>
      </w:r>
      <w:r>
        <w:rPr>
          <w:lang w:val="ru-RU"/>
        </w:rPr>
        <w:t>ованные данные.</w:t>
      </w:r>
    </w:p>
    <w:p w14:paraId="66578632" w14:textId="77777777" w:rsidR="000A59E5" w:rsidRDefault="003E7A90">
      <w:pPr>
        <w:pStyle w:val="2"/>
      </w:pPr>
      <w:r>
        <w:t>Модуль 4 — Общедоступный веб-портал</w:t>
      </w:r>
    </w:p>
    <w:p w14:paraId="46C40C99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Трёхъязычный интерфейс (таджикский кириллица, русский, английский) с переключателем языка и полной локализацией контента.</w:t>
      </w:r>
    </w:p>
    <w:p w14:paraId="6A241AA7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Адаптивная вёрстка — корректная работа на настольных компьютерах, планшетах и в мо</w:t>
      </w:r>
      <w:r>
        <w:rPr>
          <w:lang w:val="ru-RU"/>
        </w:rPr>
        <w:t>бильных браузерах.</w:t>
      </w:r>
    </w:p>
    <w:p w14:paraId="061F670B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Интерактивная карта: кластеризованные маркеры станций, переключатель слоя </w:t>
      </w:r>
      <w:r>
        <w:t>SILAM</w:t>
      </w:r>
      <w:r>
        <w:rPr>
          <w:lang w:val="ru-RU"/>
        </w:rPr>
        <w:t>, региональные границы, временной ползунок.</w:t>
      </w:r>
    </w:p>
    <w:p w14:paraId="7DC0B376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Страницы станций со встроенными графиками (за 24 часа, 7 дней, 30 дней, 1 год) и выгрузкой в </w:t>
      </w:r>
      <w:r>
        <w:t>CSV</w:t>
      </w:r>
      <w:r>
        <w:rPr>
          <w:lang w:val="ru-RU"/>
        </w:rPr>
        <w:t>.</w:t>
      </w:r>
    </w:p>
    <w:p w14:paraId="64B1A4FC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Раздел оперативн</w:t>
      </w:r>
      <w:r>
        <w:rPr>
          <w:lang w:val="ru-RU"/>
        </w:rPr>
        <w:t>ых метеопредупреждений на основе данных SmartMet Alert (CAP) с отображением действующих предупреждений на карте.</w:t>
      </w:r>
    </w:p>
    <w:p w14:paraId="0E133FC7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Панель медицинских рекомендаций: разъяснения по каждому уровню загрязнения, дифференцированные для широкого населения и для уязвимых групп (дет</w:t>
      </w:r>
      <w:r>
        <w:rPr>
          <w:lang w:val="ru-RU"/>
        </w:rPr>
        <w:t>и, беременные и кормящие женщины, пожилые лица, лица с хроническими заболеваниями органов дыхания и сердечно-сосудистой системы).</w:t>
      </w:r>
    </w:p>
    <w:p w14:paraId="13825BCF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Раздел новостей и бюллетеней, управляемый через админ-панель.</w:t>
      </w:r>
    </w:p>
    <w:p w14:paraId="0B08D59D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t>SEO</w:t>
      </w:r>
      <w:r>
        <w:rPr>
          <w:lang w:val="ru-RU"/>
        </w:rPr>
        <w:t xml:space="preserve">-оптимизированные </w:t>
      </w:r>
      <w:r>
        <w:t>URL</w:t>
      </w:r>
      <w:r>
        <w:rPr>
          <w:lang w:val="ru-RU"/>
        </w:rPr>
        <w:t xml:space="preserve"> и метаданные </w:t>
      </w:r>
      <w:r>
        <w:t>Open</w:t>
      </w:r>
      <w:r>
        <w:rPr>
          <w:lang w:val="ru-RU"/>
        </w:rPr>
        <w:t xml:space="preserve"> </w:t>
      </w:r>
      <w:r>
        <w:t>Graph</w:t>
      </w:r>
      <w:r>
        <w:rPr>
          <w:lang w:val="ru-RU"/>
        </w:rPr>
        <w:t xml:space="preserve"> для распростран</w:t>
      </w:r>
      <w:r>
        <w:rPr>
          <w:lang w:val="ru-RU"/>
        </w:rPr>
        <w:t>ения в социальных сетях.</w:t>
      </w:r>
    </w:p>
    <w:p w14:paraId="6CF7B176" w14:textId="77777777" w:rsidR="000A59E5" w:rsidRDefault="003E7A90">
      <w:pPr>
        <w:pStyle w:val="2"/>
      </w:pPr>
      <w:r>
        <w:t>Модуль 5 — Административная панель</w:t>
      </w:r>
    </w:p>
    <w:p w14:paraId="755FFC5E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lastRenderedPageBreak/>
        <w:t>Ролевая модель доступа: администратор (полный доступ), оператор (ввод данных), контент-редактор (только новости).</w:t>
      </w:r>
    </w:p>
    <w:p w14:paraId="7E618FC4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Реестр станций: добавление, редактирование, вывод из эксплуатации; привязка к обла</w:t>
      </w:r>
      <w:r>
        <w:rPr>
          <w:lang w:val="ru-RU"/>
        </w:rPr>
        <w:t>сти и району.</w:t>
      </w:r>
    </w:p>
    <w:p w14:paraId="7FD54883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Интерфейс ручного ввода данных мониторинга атмосферного воздуха.</w:t>
      </w:r>
    </w:p>
    <w:p w14:paraId="344BC29A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Один коннектор автоматических станций (</w:t>
      </w:r>
      <w:r>
        <w:t>HTTP</w:t>
      </w:r>
      <w:r>
        <w:rPr>
          <w:lang w:val="ru-RU"/>
        </w:rPr>
        <w:t xml:space="preserve"> </w:t>
      </w:r>
      <w:r>
        <w:t>REST</w:t>
      </w:r>
      <w:r>
        <w:rPr>
          <w:lang w:val="ru-RU"/>
        </w:rPr>
        <w:t xml:space="preserve"> или </w:t>
      </w:r>
      <w:r>
        <w:t>MQTT</w:t>
      </w:r>
      <w:r>
        <w:rPr>
          <w:lang w:val="ru-RU"/>
        </w:rPr>
        <w:t>), продемонстрированный на одной реальной или эмулированной станции.</w:t>
      </w:r>
    </w:p>
    <w:p w14:paraId="59754EE8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Базовый контроль качества данных: правила валидации</w:t>
      </w:r>
      <w:r>
        <w:rPr>
          <w:lang w:val="ru-RU"/>
        </w:rPr>
        <w:t>, выявление выбросов, ручная корректировка с журналом аудита.</w:t>
      </w:r>
    </w:p>
    <w:p w14:paraId="046106A2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t>CMS</w:t>
      </w:r>
      <w:r>
        <w:rPr>
          <w:lang w:val="ru-RU"/>
        </w:rPr>
        <w:t xml:space="preserve"> для новостей и бюллетеней с поддержкой трёхъязычного контента.</w:t>
      </w:r>
    </w:p>
    <w:p w14:paraId="19481AFE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Интерфейс настройки пороговых значений и медицинских рекомендаций.</w:t>
      </w:r>
    </w:p>
    <w:p w14:paraId="7E404734" w14:textId="77777777" w:rsidR="000A59E5" w:rsidRDefault="003E7A90">
      <w:pPr>
        <w:pStyle w:val="ab"/>
        <w:numPr>
          <w:ilvl w:val="0"/>
          <w:numId w:val="1"/>
        </w:numPr>
        <w:spacing w:after="60"/>
      </w:pPr>
      <w:r>
        <w:t>Журнал аудита административных действий.</w:t>
      </w:r>
    </w:p>
    <w:p w14:paraId="02F89A4B" w14:textId="77777777" w:rsidR="000A59E5" w:rsidRDefault="003E7A90">
      <w:pPr>
        <w:pStyle w:val="2"/>
      </w:pPr>
      <w:r>
        <w:t>Модуль 6 — Обучение</w:t>
      </w:r>
      <w:r>
        <w:t xml:space="preserve"> и документация</w:t>
      </w:r>
    </w:p>
    <w:p w14:paraId="1643E13A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Руководство администратора (тадж./рус./англ.), охватывающее реестр станций, ввод данных, </w:t>
      </w:r>
      <w:r>
        <w:t>CMS</w:t>
      </w:r>
      <w:r>
        <w:rPr>
          <w:lang w:val="ru-RU"/>
        </w:rPr>
        <w:t>, настройку пороговых значений и контроль качества, а также администрирование SmartMet и SmartMet Alert.</w:t>
      </w:r>
    </w:p>
    <w:p w14:paraId="45242778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Краткое руководство пользователя (тадж./рус</w:t>
      </w:r>
      <w:r>
        <w:rPr>
          <w:lang w:val="ru-RU"/>
        </w:rPr>
        <w:t>./англ.) с пояснением индексов, цветовых уровней и работы с картой.</w:t>
      </w:r>
    </w:p>
    <w:p w14:paraId="170AF652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Эксплуатационная инструкция (</w:t>
      </w:r>
      <w:r>
        <w:t>runbook</w:t>
      </w:r>
      <w:r>
        <w:rPr>
          <w:lang w:val="ru-RU"/>
        </w:rPr>
        <w:t>): развёртывание, резервное копирование, восстановление, регулярное обслуживание, включая сервер SmartMet и SmartMet Alert.</w:t>
      </w:r>
    </w:p>
    <w:p w14:paraId="1A986575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Одна обучающая сессия (очная</w:t>
      </w:r>
      <w:r>
        <w:rPr>
          <w:lang w:val="ru-RU"/>
        </w:rPr>
        <w:t xml:space="preserve"> или онлайн) для администраторов и операторов.</w:t>
      </w:r>
    </w:p>
    <w:p w14:paraId="33F9AA65" w14:textId="77777777" w:rsidR="000A59E5" w:rsidRDefault="003E7A90">
      <w:pPr>
        <w:rPr>
          <w:lang w:val="ru-RU"/>
        </w:rPr>
      </w:pPr>
      <w:r>
        <w:rPr>
          <w:lang w:val="ru-RU"/>
        </w:rPr>
        <w:br w:type="page"/>
      </w:r>
    </w:p>
    <w:p w14:paraId="43815606" w14:textId="77777777" w:rsidR="000A59E5" w:rsidRDefault="003E7A90">
      <w:pPr>
        <w:pStyle w:val="1"/>
      </w:pPr>
      <w:r>
        <w:rPr>
          <w:lang w:val="ru-RU"/>
        </w:rPr>
        <w:lastRenderedPageBreak/>
        <w:t>4</w:t>
      </w:r>
      <w:r>
        <w:t>. Нефункциональные 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A59E5" w14:paraId="0C5CE70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0C68" w14:textId="77777777" w:rsidR="000A59E5" w:rsidRDefault="003E7A90"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CA20" w14:textId="77777777" w:rsidR="000A59E5" w:rsidRDefault="003E7A9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0A59E5" w14:paraId="68D4B120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89E6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Доступность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29A7" w14:textId="77777777" w:rsidR="000A59E5" w:rsidRDefault="003E7A90">
            <w:r>
              <w:rPr>
                <w:color w:val="000000"/>
                <w:sz w:val="20"/>
                <w:szCs w:val="20"/>
                <w:lang w:val="ru-RU"/>
              </w:rPr>
              <w:t xml:space="preserve">Целевой показатель — 99% времени безотказной работы в месячном выражении. </w:t>
            </w:r>
            <w:r>
              <w:rPr>
                <w:color w:val="000000"/>
                <w:sz w:val="20"/>
                <w:szCs w:val="20"/>
              </w:rPr>
              <w:t>Технические окна анонсируются заранее.</w:t>
            </w:r>
          </w:p>
        </w:tc>
      </w:tr>
      <w:tr w:rsidR="000A59E5" w:rsidRPr="00FB1086" w14:paraId="7DB36FFC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0113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17AE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Первый </w:t>
            </w:r>
            <w:r>
              <w:rPr>
                <w:color w:val="000000"/>
                <w:sz w:val="20"/>
                <w:szCs w:val="20"/>
                <w:lang w:val="ru-RU"/>
              </w:rPr>
              <w:t>осмысленный рендер главной страницы публичного портала не более 7 секунд при типичном мобильном подключении в Таджикистане.</w:t>
            </w:r>
          </w:p>
        </w:tc>
      </w:tr>
      <w:tr w:rsidR="000A59E5" w:rsidRPr="00FB1086" w14:paraId="3794A7CD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0776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Нагрузочная ёмкость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2FE0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Устойчивая работа при 100 одновременных пользователях на стандартной инфраструктуре; </w:t>
            </w:r>
            <w:r>
              <w:rPr>
                <w:color w:val="000000"/>
                <w:sz w:val="20"/>
                <w:szCs w:val="20"/>
              </w:rPr>
              <w:t>cache</w:t>
            </w:r>
            <w:r>
              <w:rPr>
                <w:color w:val="000000"/>
                <w:sz w:val="20"/>
                <w:szCs w:val="20"/>
                <w:lang w:val="ru-RU"/>
              </w:rPr>
              <w:t>-</w:t>
            </w:r>
            <w:r>
              <w:rPr>
                <w:color w:val="000000"/>
                <w:sz w:val="20"/>
                <w:szCs w:val="20"/>
              </w:rPr>
              <w:t>friendly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архитектура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для всплесков трафика.</w:t>
            </w:r>
          </w:p>
        </w:tc>
      </w:tr>
      <w:tr w:rsidR="000A59E5" w:rsidRPr="00FB1086" w14:paraId="30758B3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2DE0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D260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Меры противодействия </w:t>
            </w:r>
            <w:r>
              <w:rPr>
                <w:color w:val="000000"/>
                <w:sz w:val="20"/>
                <w:szCs w:val="20"/>
              </w:rPr>
              <w:t>OWASP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Top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10; </w:t>
            </w:r>
            <w:r>
              <w:rPr>
                <w:color w:val="000000"/>
                <w:sz w:val="20"/>
                <w:szCs w:val="20"/>
              </w:rPr>
              <w:t>TLS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1.3 повсеместно; управление секретами; одно автоматизированное сканирование уязвимостей перед запуском в продуктивную эксплуатацию.</w:t>
            </w:r>
          </w:p>
        </w:tc>
      </w:tr>
      <w:tr w:rsidR="000A59E5" w:rsidRPr="00FB1086" w14:paraId="6AB60B3B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6478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Локализация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1EDF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Все строки интерфейса, контент и у</w:t>
            </w:r>
            <w:r>
              <w:rPr>
                <w:color w:val="000000"/>
                <w:sz w:val="20"/>
                <w:szCs w:val="20"/>
                <w:lang w:val="ru-RU"/>
              </w:rPr>
              <w:t>ведомления полностью переводимы на таджикский, русский и английский языки через ресурсные файлы.</w:t>
            </w:r>
          </w:p>
        </w:tc>
      </w:tr>
      <w:tr w:rsidR="000A59E5" w:rsidRPr="00FB1086" w14:paraId="317B965B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FAF5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Резервное копирование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6E4F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Ежедневные автоматические резервные копии; внешняя копия; документированная процедура восстановления.</w:t>
            </w:r>
          </w:p>
        </w:tc>
      </w:tr>
      <w:tr w:rsidR="000A59E5" w14:paraId="5B0DA092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E9BD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Поддержка браузеров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D8D7" w14:textId="77777777" w:rsidR="000A59E5" w:rsidRDefault="003E7A90">
            <w:r>
              <w:rPr>
                <w:color w:val="000000"/>
                <w:sz w:val="20"/>
                <w:szCs w:val="20"/>
              </w:rPr>
              <w:t>Две последние</w:t>
            </w:r>
            <w:r>
              <w:rPr>
                <w:color w:val="000000"/>
                <w:sz w:val="20"/>
                <w:szCs w:val="20"/>
              </w:rPr>
              <w:t xml:space="preserve"> мажорные версии Chrome, Firefox, Edge, Safari, Samsung Internet.</w:t>
            </w:r>
          </w:p>
        </w:tc>
      </w:tr>
    </w:tbl>
    <w:p w14:paraId="34D5F388" w14:textId="77777777" w:rsidR="000A59E5" w:rsidRDefault="003E7A90">
      <w:pPr>
        <w:pStyle w:val="1"/>
        <w:rPr>
          <w:lang w:val="ru-RU"/>
        </w:rPr>
      </w:pPr>
      <w:r>
        <w:rPr>
          <w:lang w:val="ru-RU"/>
        </w:rPr>
        <w:t>5. Результаты работ</w:t>
      </w:r>
    </w:p>
    <w:p w14:paraId="0EEC70DD" w14:textId="77777777" w:rsidR="000A59E5" w:rsidRDefault="003E7A90">
      <w:pPr>
        <w:spacing w:after="100"/>
        <w:rPr>
          <w:lang w:val="ru-RU"/>
        </w:rPr>
      </w:pPr>
      <w:r>
        <w:rPr>
          <w:lang w:val="ru-RU"/>
        </w:rPr>
        <w:t>Подрядчик передаёт Заказчику перечисленные ниже результаты; по каждому подписывается акт приёма-передачи.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3000"/>
      </w:tblGrid>
      <w:tr w:rsidR="000A59E5" w14:paraId="456ECF86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9A91" w14:textId="77777777" w:rsidR="000A59E5" w:rsidRDefault="003E7A9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5CB5" w14:textId="77777777" w:rsidR="000A59E5" w:rsidRDefault="003E7A90">
            <w:r>
              <w:rPr>
                <w:b/>
                <w:bCs/>
                <w:color w:val="FFFFFF"/>
                <w:sz w:val="20"/>
                <w:szCs w:val="20"/>
              </w:rPr>
              <w:t>Результат работ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4FCA" w14:textId="77777777" w:rsidR="000A59E5" w:rsidRDefault="003E7A90">
            <w:r>
              <w:rPr>
                <w:b/>
                <w:bCs/>
                <w:color w:val="FFFFFF"/>
                <w:sz w:val="20"/>
                <w:szCs w:val="20"/>
              </w:rPr>
              <w:t>Контрольная точка</w:t>
            </w:r>
          </w:p>
        </w:tc>
      </w:tr>
      <w:tr w:rsidR="000A59E5" w14:paraId="336494F3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2B09" w14:textId="77777777" w:rsidR="000A59E5" w:rsidRDefault="003E7A90">
            <w:r>
              <w:rPr>
                <w:color w:val="000000"/>
                <w:sz w:val="20"/>
                <w:szCs w:val="20"/>
              </w:rPr>
              <w:t>Р1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CC91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Отчёт о </w:t>
            </w:r>
            <w:r>
              <w:rPr>
                <w:color w:val="000000"/>
                <w:sz w:val="20"/>
                <w:szCs w:val="20"/>
                <w:lang w:val="ru-RU"/>
              </w:rPr>
              <w:t>подготовительном этапе: детальные требования, уточнённая архитектура, прототипы интерфейса, план работ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976A" w14:textId="77777777" w:rsidR="000A59E5" w:rsidRDefault="003E7A90">
            <w:r>
              <w:rPr>
                <w:color w:val="000000"/>
                <w:sz w:val="20"/>
                <w:szCs w:val="20"/>
              </w:rPr>
              <w:t>Конец 1-го месяца</w:t>
            </w:r>
          </w:p>
        </w:tc>
      </w:tr>
      <w:tr w:rsidR="000A59E5" w14:paraId="29DDC18D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0725" w14:textId="77777777" w:rsidR="000A59E5" w:rsidRDefault="003E7A90">
            <w:r>
              <w:rPr>
                <w:color w:val="000000"/>
                <w:sz w:val="20"/>
                <w:szCs w:val="20"/>
              </w:rPr>
              <w:t>Р2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DA40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Минимально жизнеспособный бэкенд и рабочий конвейер приёма данных </w:t>
            </w:r>
            <w:r>
              <w:rPr>
                <w:color w:val="000000"/>
                <w:sz w:val="20"/>
                <w:szCs w:val="20"/>
              </w:rPr>
              <w:t>SILAM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; утверждённые </w:t>
            </w:r>
            <w:r>
              <w:rPr>
                <w:color w:val="000000"/>
                <w:sz w:val="20"/>
                <w:szCs w:val="20"/>
              </w:rPr>
              <w:t>UI</w:t>
            </w:r>
            <w:r>
              <w:rPr>
                <w:color w:val="000000"/>
                <w:sz w:val="20"/>
                <w:szCs w:val="20"/>
                <w:lang w:val="ru-RU"/>
              </w:rPr>
              <w:t>/</w:t>
            </w:r>
            <w:r>
              <w:rPr>
                <w:color w:val="000000"/>
                <w:sz w:val="20"/>
                <w:szCs w:val="20"/>
              </w:rPr>
              <w:t>UX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-макеты; установленный и настроенный </w:t>
            </w:r>
            <w:r>
              <w:rPr>
                <w:color w:val="000000"/>
                <w:sz w:val="20"/>
                <w:szCs w:val="20"/>
                <w:lang w:val="ru-RU"/>
              </w:rPr>
              <w:t>сервер SmartMet (базовая конфигурация)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B1D9" w14:textId="77777777" w:rsidR="000A59E5" w:rsidRDefault="003E7A90">
            <w:r>
              <w:rPr>
                <w:color w:val="000000"/>
                <w:sz w:val="20"/>
                <w:szCs w:val="20"/>
              </w:rPr>
              <w:t>Конец 2-го месяца</w:t>
            </w:r>
          </w:p>
        </w:tc>
      </w:tr>
      <w:tr w:rsidR="000A59E5" w14:paraId="7CA1A211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1178" w14:textId="77777777" w:rsidR="000A59E5" w:rsidRDefault="003E7A90">
            <w:r>
              <w:rPr>
                <w:color w:val="000000"/>
                <w:sz w:val="20"/>
                <w:szCs w:val="20"/>
              </w:rPr>
              <w:t>Р3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FADE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Публичный портал: трёхъязычный, интерактивная карта с маркерами станций и слоем </w:t>
            </w:r>
            <w:r>
              <w:rPr>
                <w:color w:val="000000"/>
                <w:sz w:val="20"/>
                <w:szCs w:val="20"/>
              </w:rPr>
              <w:t>SILAM</w:t>
            </w:r>
            <w:r>
              <w:rPr>
                <w:color w:val="000000"/>
                <w:sz w:val="20"/>
                <w:szCs w:val="20"/>
                <w:lang w:val="ru-RU"/>
              </w:rPr>
              <w:t>, страницы станций и раздел метеопредупреждений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DB10" w14:textId="77777777" w:rsidR="000A59E5" w:rsidRDefault="003E7A90">
            <w:r>
              <w:rPr>
                <w:color w:val="000000"/>
                <w:sz w:val="20"/>
                <w:szCs w:val="20"/>
              </w:rPr>
              <w:t>Середина 3-го месяца</w:t>
            </w:r>
          </w:p>
        </w:tc>
      </w:tr>
      <w:tr w:rsidR="000A59E5" w14:paraId="51650F60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5B49" w14:textId="77777777" w:rsidR="000A59E5" w:rsidRDefault="003E7A90">
            <w:r>
              <w:rPr>
                <w:color w:val="000000"/>
                <w:sz w:val="20"/>
                <w:szCs w:val="20"/>
              </w:rPr>
              <w:t>Р4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FC20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Административная панель: реестр станц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ий, ручной ввод данных по воздуху, </w:t>
            </w:r>
            <w:r>
              <w:rPr>
                <w:color w:val="000000"/>
                <w:sz w:val="20"/>
                <w:szCs w:val="20"/>
              </w:rPr>
              <w:t>CMS</w:t>
            </w:r>
            <w:r>
              <w:rPr>
                <w:color w:val="000000"/>
                <w:sz w:val="20"/>
                <w:szCs w:val="20"/>
                <w:lang w:val="ru-RU"/>
              </w:rPr>
              <w:t>, настройка пороговых значений; настроенный SmartMet Alert (редактор CAP и веб-визуализация)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3417" w14:textId="77777777" w:rsidR="000A59E5" w:rsidRDefault="003E7A90">
            <w:r>
              <w:rPr>
                <w:color w:val="000000"/>
                <w:sz w:val="20"/>
                <w:szCs w:val="20"/>
              </w:rPr>
              <w:t>Конец 3-го месяца</w:t>
            </w:r>
          </w:p>
        </w:tc>
      </w:tr>
      <w:tr w:rsidR="000A59E5" w14:paraId="426449E6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B87B" w14:textId="77777777" w:rsidR="000A59E5" w:rsidRDefault="003E7A90">
            <w:r>
              <w:rPr>
                <w:color w:val="000000"/>
                <w:sz w:val="20"/>
                <w:szCs w:val="20"/>
              </w:rPr>
              <w:t>Р5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2206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Обучающая сессия; руководства пользователя, администратора и эксплуатации (тадж./рус./англ.); передача 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исходного кода и эксплуатационной </w:t>
            </w:r>
            <w:r>
              <w:rPr>
                <w:color w:val="000000"/>
                <w:sz w:val="20"/>
                <w:szCs w:val="20"/>
                <w:lang w:val="ru-RU"/>
              </w:rPr>
              <w:lastRenderedPageBreak/>
              <w:t>документации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03C3" w14:textId="77777777" w:rsidR="000A59E5" w:rsidRDefault="003E7A90">
            <w:r>
              <w:rPr>
                <w:color w:val="000000"/>
                <w:sz w:val="20"/>
                <w:szCs w:val="20"/>
              </w:rPr>
              <w:lastRenderedPageBreak/>
              <w:t>Середина 4-го месяца</w:t>
            </w:r>
          </w:p>
        </w:tc>
      </w:tr>
      <w:tr w:rsidR="000A59E5" w14:paraId="1FC9186C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D246" w14:textId="77777777" w:rsidR="000A59E5" w:rsidRDefault="003E7A90">
            <w:r>
              <w:rPr>
                <w:color w:val="000000"/>
                <w:sz w:val="20"/>
                <w:szCs w:val="20"/>
              </w:rPr>
              <w:lastRenderedPageBreak/>
              <w:t>Р6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997A" w14:textId="77777777" w:rsidR="000A59E5" w:rsidRDefault="003E7A90">
            <w:pPr>
              <w:rPr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Запуск в продуктивную эксплуатацию; начало гарантийного периода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B330" w14:textId="77777777" w:rsidR="000A59E5" w:rsidRDefault="003E7A90">
            <w:r>
              <w:rPr>
                <w:color w:val="000000"/>
                <w:sz w:val="20"/>
                <w:szCs w:val="20"/>
              </w:rPr>
              <w:t>Конец 4-го месяца</w:t>
            </w:r>
          </w:p>
        </w:tc>
      </w:tr>
    </w:tbl>
    <w:p w14:paraId="00BAB4F0" w14:textId="77777777" w:rsidR="000A59E5" w:rsidRDefault="003E7A90">
      <w:pPr>
        <w:pStyle w:val="1"/>
      </w:pPr>
      <w:r>
        <w:rPr>
          <w:lang w:val="ru-RU"/>
        </w:rPr>
        <w:t>6</w:t>
      </w:r>
      <w:r>
        <w:t>. График работ (4 месяца)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240"/>
        <w:gridCol w:w="1240"/>
        <w:gridCol w:w="1240"/>
        <w:gridCol w:w="1240"/>
      </w:tblGrid>
      <w:tr w:rsidR="000A59E5" w14:paraId="7C120625" w14:textId="77777777"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1C87" w14:textId="77777777" w:rsidR="000A59E5" w:rsidRDefault="003E7A90">
            <w:r>
              <w:rPr>
                <w:b/>
                <w:bCs/>
                <w:color w:val="FFFFFF"/>
                <w:sz w:val="20"/>
                <w:szCs w:val="20"/>
              </w:rPr>
              <w:t>Активность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2981" w14:textId="77777777" w:rsidR="000A59E5" w:rsidRDefault="003E7A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М1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23A0" w14:textId="77777777" w:rsidR="000A59E5" w:rsidRDefault="003E7A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М2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869F" w14:textId="77777777" w:rsidR="000A59E5" w:rsidRDefault="003E7A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М3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3EE8" w14:textId="77777777" w:rsidR="000A59E5" w:rsidRDefault="003E7A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М4</w:t>
            </w:r>
          </w:p>
        </w:tc>
      </w:tr>
      <w:tr w:rsidR="000A59E5" w14:paraId="2EA08CF5" w14:textId="77777777"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BEAA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Подготовка и требования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57F2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D71A" w14:textId="77777777" w:rsidR="000A59E5" w:rsidRDefault="000A59E5">
            <w:pPr>
              <w:jc w:val="center"/>
            </w:pP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C168" w14:textId="77777777" w:rsidR="000A59E5" w:rsidRDefault="000A59E5">
            <w:pPr>
              <w:jc w:val="center"/>
            </w:pP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9F21" w14:textId="77777777" w:rsidR="000A59E5" w:rsidRDefault="000A59E5">
            <w:pPr>
              <w:jc w:val="center"/>
            </w:pPr>
          </w:p>
        </w:tc>
      </w:tr>
      <w:tr w:rsidR="000A59E5" w14:paraId="4CAA7716" w14:textId="77777777"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4FEB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UI/UX-дизайн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DE0F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D0AD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2D8D" w14:textId="77777777" w:rsidR="000A59E5" w:rsidRDefault="000A59E5">
            <w:pPr>
              <w:jc w:val="center"/>
            </w:pP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569C" w14:textId="77777777" w:rsidR="000A59E5" w:rsidRDefault="000A59E5">
            <w:pPr>
              <w:jc w:val="center"/>
            </w:pPr>
          </w:p>
        </w:tc>
      </w:tr>
      <w:tr w:rsidR="000A59E5" w14:paraId="07E7FA1C" w14:textId="77777777"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6DB8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Разработка бэкенда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06CF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FA4F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6AA2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C30F" w14:textId="77777777" w:rsidR="000A59E5" w:rsidRDefault="000A59E5">
            <w:pPr>
              <w:jc w:val="center"/>
            </w:pPr>
          </w:p>
        </w:tc>
      </w:tr>
      <w:tr w:rsidR="000A59E5" w14:paraId="1D0C5D99" w14:textId="77777777"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A79C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Конвейер SILAM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08A6" w14:textId="77777777" w:rsidR="000A59E5" w:rsidRDefault="000A59E5">
            <w:pPr>
              <w:jc w:val="center"/>
            </w:pP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C79B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7686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DE21" w14:textId="77777777" w:rsidR="000A59E5" w:rsidRDefault="000A59E5">
            <w:pPr>
              <w:jc w:val="center"/>
            </w:pPr>
          </w:p>
        </w:tc>
      </w:tr>
      <w:tr w:rsidR="000A59E5" w14:paraId="3A5B0010" w14:textId="77777777"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0011" w14:textId="77777777" w:rsidR="000A59E5" w:rsidRDefault="003E7A90">
            <w:pPr>
              <w:rPr>
                <w:lang w:val="ru-RU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ru-RU"/>
              </w:rPr>
              <w:t>Установка и настройка SmartMet / SmartMet Alert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0012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0013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0014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0015" w14:textId="77777777" w:rsidR="000A59E5" w:rsidRDefault="000A59E5">
            <w:pPr>
              <w:jc w:val="center"/>
            </w:pPr>
          </w:p>
        </w:tc>
      </w:tr>
      <w:tr w:rsidR="000A59E5" w14:paraId="65140C72" w14:textId="77777777"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869A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Фронтенд и админ-панель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C1DA" w14:textId="77777777" w:rsidR="000A59E5" w:rsidRDefault="000A59E5">
            <w:pPr>
              <w:jc w:val="center"/>
            </w:pP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7E11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4304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DF6C" w14:textId="77777777" w:rsidR="000A59E5" w:rsidRDefault="000A59E5">
            <w:pPr>
              <w:jc w:val="center"/>
            </w:pPr>
          </w:p>
        </w:tc>
      </w:tr>
      <w:tr w:rsidR="000A59E5" w14:paraId="25DE66E0" w14:textId="77777777"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65ED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Интеграция и тестирование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2040" w14:textId="77777777" w:rsidR="000A59E5" w:rsidRDefault="000A59E5">
            <w:pPr>
              <w:jc w:val="center"/>
            </w:pP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E0FC" w14:textId="77777777" w:rsidR="000A59E5" w:rsidRDefault="000A59E5">
            <w:pPr>
              <w:jc w:val="center"/>
            </w:pP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040E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6521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</w:tr>
      <w:tr w:rsidR="000A59E5" w14:paraId="0F5D8BB2" w14:textId="77777777"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6894" w14:textId="77777777" w:rsidR="000A59E5" w:rsidRDefault="003E7A90">
            <w:r>
              <w:rPr>
                <w:b/>
                <w:bCs/>
                <w:color w:val="000000"/>
                <w:sz w:val="20"/>
                <w:szCs w:val="20"/>
              </w:rPr>
              <w:t>Обучение, документация, запуск</w:t>
            </w: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E15C" w14:textId="77777777" w:rsidR="000A59E5" w:rsidRDefault="000A59E5">
            <w:pPr>
              <w:jc w:val="center"/>
            </w:pP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8054" w14:textId="77777777" w:rsidR="000A59E5" w:rsidRDefault="000A59E5">
            <w:pPr>
              <w:jc w:val="center"/>
            </w:pP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04A9" w14:textId="77777777" w:rsidR="000A59E5" w:rsidRDefault="000A59E5">
            <w:pPr>
              <w:jc w:val="center"/>
            </w:pPr>
          </w:p>
        </w:tc>
        <w:tc>
          <w:tcPr>
            <w:tcW w:w="12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A1AF" w14:textId="77777777" w:rsidR="000A59E5" w:rsidRDefault="003E7A90">
            <w:pPr>
              <w:jc w:val="center"/>
            </w:pPr>
            <w:r>
              <w:rPr>
                <w:b/>
                <w:bCs/>
                <w:color w:val="2E5A88"/>
                <w:sz w:val="20"/>
                <w:szCs w:val="20"/>
              </w:rPr>
              <w:t>■</w:t>
            </w:r>
          </w:p>
        </w:tc>
      </w:tr>
    </w:tbl>
    <w:p w14:paraId="7D831365" w14:textId="77777777" w:rsidR="000A59E5" w:rsidRDefault="000A59E5">
      <w:pPr>
        <w:pStyle w:val="1"/>
        <w:rPr>
          <w:lang w:val="ru-RU"/>
        </w:rPr>
      </w:pPr>
    </w:p>
    <w:p w14:paraId="67F0AD79" w14:textId="77777777" w:rsidR="000A59E5" w:rsidRDefault="003E7A90">
      <w:pPr>
        <w:pStyle w:val="1"/>
      </w:pPr>
      <w:r>
        <w:rPr>
          <w:lang w:val="ru-RU"/>
        </w:rPr>
        <w:t>9</w:t>
      </w:r>
      <w:r>
        <w:t>. Допущения и исключения</w:t>
      </w:r>
    </w:p>
    <w:p w14:paraId="173BDC11" w14:textId="77777777" w:rsidR="000A59E5" w:rsidRDefault="003E7A90">
      <w:pPr>
        <w:pStyle w:val="3"/>
      </w:pPr>
      <w:r>
        <w:t>Допущения</w:t>
      </w:r>
    </w:p>
    <w:p w14:paraId="6E763B3C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Заказчик назначает единое ответственное контактное лицо с полномочиями утверждать результаты работ в течение десяти рабочих дней.</w:t>
      </w:r>
    </w:p>
    <w:p w14:paraId="48CB5C71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Существующие реестры станций, их координаты и исторические измерения доступны в электронном виде (</w:t>
      </w:r>
      <w:r>
        <w:t>Excel</w:t>
      </w:r>
      <w:r>
        <w:rPr>
          <w:lang w:val="ru-RU"/>
        </w:rPr>
        <w:t xml:space="preserve"> или база данных) и могут быть очищены для импорта.</w:t>
      </w:r>
    </w:p>
    <w:p w14:paraId="3CA62741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Лицензия </w:t>
      </w:r>
      <w:r>
        <w:t>SILAM</w:t>
      </w:r>
      <w:r>
        <w:rPr>
          <w:lang w:val="ru-RU"/>
        </w:rPr>
        <w:t xml:space="preserve"> (</w:t>
      </w:r>
      <w:r>
        <w:t>CC</w:t>
      </w:r>
      <w:r>
        <w:rPr>
          <w:lang w:val="ru-RU"/>
        </w:rPr>
        <w:t xml:space="preserve"> </w:t>
      </w:r>
      <w:r>
        <w:t>BY</w:t>
      </w:r>
      <w:r>
        <w:rPr>
          <w:lang w:val="ru-RU"/>
        </w:rPr>
        <w:t xml:space="preserve"> 4.0) и программа </w:t>
      </w:r>
      <w:r>
        <w:t>AWS</w:t>
      </w:r>
      <w:r>
        <w:rPr>
          <w:lang w:val="ru-RU"/>
        </w:rPr>
        <w:t xml:space="preserve"> </w:t>
      </w:r>
      <w:r>
        <w:t>Open</w:t>
      </w:r>
      <w:r>
        <w:rPr>
          <w:lang w:val="ru-RU"/>
        </w:rPr>
        <w:t xml:space="preserve"> </w:t>
      </w:r>
      <w:r>
        <w:t>Data</w:t>
      </w:r>
      <w:r>
        <w:rPr>
          <w:lang w:val="ru-RU"/>
        </w:rPr>
        <w:t xml:space="preserve"> остаются доступными на протяжении всего срока пр</w:t>
      </w:r>
      <w:r>
        <w:rPr>
          <w:lang w:val="ru-RU"/>
        </w:rPr>
        <w:t>оекта.</w:t>
      </w:r>
    </w:p>
    <w:p w14:paraId="4D3CB809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Хостинг предоставляется Заказчиком; в противном случае Подрядчик арендует ВМ на </w:t>
      </w:r>
      <w:r>
        <w:t>Hetzner</w:t>
      </w:r>
      <w:r>
        <w:rPr>
          <w:lang w:val="ru-RU"/>
        </w:rPr>
        <w:t>, при этом её стоимость уже учтена в статье инфраструктуры 1-го года.</w:t>
      </w:r>
    </w:p>
    <w:p w14:paraId="3A5B0020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Для платформы SmartMet Заказчик предоставляет отдельный сервер (ВМ или физический): AlmaLinu</w:t>
      </w:r>
      <w:r>
        <w:rPr>
          <w:lang w:val="ru-RU"/>
        </w:rPr>
        <w:t>x / Rocky Linux 9 или 10, не менее 4 ядер CPU, 8 ГБ ОЗУ и 100 ГБ на выделенном разделе /smartmet, статический IP-адрес, NTP и доступ в интернет к репозиториям пакетов FMI.</w:t>
      </w:r>
    </w:p>
    <w:p w14:paraId="3A5B0021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FMI предоставляет адаптированный для Таджикистана установочный пакет SmartMet Alert </w:t>
      </w:r>
      <w:r>
        <w:rPr>
          <w:lang w:val="ru-RU"/>
        </w:rPr>
        <w:t>и доступ к репозиториям SmartMet; лицензионные отчисления за программное обеспечение SmartMet (открытый исходный код) не требуются.</w:t>
      </w:r>
    </w:p>
    <w:p w14:paraId="2D6D1FCA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Изменения в объёме работ после подписания отчёта о подготовительном этапе оформляются как отдельно тарифицируемые запросы на</w:t>
      </w:r>
      <w:r>
        <w:rPr>
          <w:lang w:val="ru-RU"/>
        </w:rPr>
        <w:t xml:space="preserve"> изменения.</w:t>
      </w:r>
    </w:p>
    <w:p w14:paraId="4E695F26" w14:textId="77777777" w:rsidR="000A59E5" w:rsidRDefault="003E7A90">
      <w:pPr>
        <w:pStyle w:val="3"/>
      </w:pPr>
      <w:r>
        <w:lastRenderedPageBreak/>
        <w:t>Исключения</w:t>
      </w:r>
    </w:p>
    <w:p w14:paraId="3B741BAF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Закупка и установка физических станций мониторинга и датчиков.</w:t>
      </w:r>
    </w:p>
    <w:p w14:paraId="7056CB1C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Калибровка, обслуживание и ремонт станций мониторинга.</w:t>
      </w:r>
    </w:p>
    <w:p w14:paraId="4CBAD666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Стоимость лабораторных анализов любого вида.</w:t>
      </w:r>
    </w:p>
    <w:p w14:paraId="36BFF02E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Нативные мобильные приложения для </w:t>
      </w:r>
      <w:r>
        <w:t>iOS</w:t>
      </w:r>
      <w:r>
        <w:rPr>
          <w:lang w:val="ru-RU"/>
        </w:rPr>
        <w:t xml:space="preserve"> и </w:t>
      </w:r>
      <w:r>
        <w:t>Android</w:t>
      </w:r>
      <w:r>
        <w:rPr>
          <w:lang w:val="ru-RU"/>
        </w:rPr>
        <w:t>.</w:t>
      </w:r>
    </w:p>
    <w:p w14:paraId="7C6DE87A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 xml:space="preserve">Открытый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данных и </w:t>
      </w:r>
      <w:r>
        <w:t>OGC</w:t>
      </w:r>
      <w:r>
        <w:rPr>
          <w:lang w:val="ru-RU"/>
        </w:rPr>
        <w:t>-точки доступа, предоставляемые третьим сторонам.</w:t>
      </w:r>
    </w:p>
    <w:p w14:paraId="1F7C935F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Каналы связи между удалёнными станциями и центральной системой.</w:t>
      </w:r>
    </w:p>
    <w:p w14:paraId="092E7184" w14:textId="77777777" w:rsidR="000A59E5" w:rsidRDefault="003E7A90">
      <w:pPr>
        <w:pStyle w:val="ab"/>
        <w:numPr>
          <w:ilvl w:val="0"/>
          <w:numId w:val="1"/>
        </w:numPr>
        <w:spacing w:after="60"/>
        <w:rPr>
          <w:lang w:val="ru-RU"/>
        </w:rPr>
      </w:pPr>
      <w:r>
        <w:rPr>
          <w:lang w:val="ru-RU"/>
        </w:rPr>
        <w:t>Сопровождение сверх гарантийного периода, предусмотренного контрактом.</w:t>
      </w:r>
    </w:p>
    <w:p w14:paraId="3829CDA2" w14:textId="77777777" w:rsidR="000A59E5" w:rsidRDefault="000A59E5">
      <w:pPr>
        <w:spacing w:before="400"/>
        <w:jc w:val="center"/>
        <w:rPr>
          <w:lang w:val="ru-RU"/>
        </w:rPr>
      </w:pPr>
    </w:p>
    <w:sectPr w:rsidR="000A59E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B7D7BC" w14:textId="77777777" w:rsidR="003E7A90" w:rsidRDefault="003E7A90">
      <w:r>
        <w:separator/>
      </w:r>
    </w:p>
  </w:endnote>
  <w:endnote w:type="continuationSeparator" w:id="0">
    <w:p w14:paraId="03B5E1F0" w14:textId="77777777" w:rsidR="003E7A90" w:rsidRDefault="003E7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1D2B5D" w14:textId="77777777" w:rsidR="000A59E5" w:rsidRDefault="003E7A90"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B1086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B1086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BF3D8" w14:textId="77777777" w:rsidR="003E7A90" w:rsidRDefault="003E7A90">
      <w:r>
        <w:separator/>
      </w:r>
    </w:p>
  </w:footnote>
  <w:footnote w:type="continuationSeparator" w:id="0">
    <w:p w14:paraId="60B983C1" w14:textId="77777777" w:rsidR="003E7A90" w:rsidRDefault="003E7A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934565" w14:textId="77777777" w:rsidR="000A59E5" w:rsidRDefault="003E7A90">
    <w:pPr>
      <w:jc w:val="right"/>
      <w:rPr>
        <w:lang w:val="ru-RU"/>
      </w:rPr>
    </w:pPr>
    <w:r>
      <w:rPr>
        <w:i/>
        <w:iCs/>
        <w:color w:val="888888"/>
        <w:sz w:val="18"/>
        <w:szCs w:val="18"/>
        <w:lang w:val="ru-RU"/>
      </w:rPr>
      <w:t>ТЗ — Национальный веб-портал экологического мониторинга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636E0"/>
    <w:multiLevelType w:val="multilevel"/>
    <w:tmpl w:val="02A636E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989"/>
    <w:rsid w:val="000A59E5"/>
    <w:rsid w:val="000F2F29"/>
    <w:rsid w:val="00215878"/>
    <w:rsid w:val="003E7A90"/>
    <w:rsid w:val="00414CE6"/>
    <w:rsid w:val="006E0AA3"/>
    <w:rsid w:val="006F1C64"/>
    <w:rsid w:val="0088149E"/>
    <w:rsid w:val="008B7B69"/>
    <w:rsid w:val="00930989"/>
    <w:rsid w:val="009F4274"/>
    <w:rsid w:val="00AB7D82"/>
    <w:rsid w:val="00B80311"/>
    <w:rsid w:val="00C73CD2"/>
    <w:rsid w:val="00E51476"/>
    <w:rsid w:val="00E6525B"/>
    <w:rsid w:val="00F57565"/>
    <w:rsid w:val="00FB1086"/>
    <w:rsid w:val="5365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qFormat="1"/>
    <w:lsdException w:name="endnote reference" w:qFormat="1"/>
    <w:lsdException w:name="endnote text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st Paragraph" w:semiHidden="0" w:uiPriority="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2"/>
      <w:szCs w:val="22"/>
      <w:lang w:val="en-US" w:eastAsia="en-US"/>
    </w:r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  <w:lang w:val="en-US" w:eastAsia="en-US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A88"/>
      <w:sz w:val="26"/>
      <w:szCs w:val="26"/>
      <w:lang w:val="en-US" w:eastAsia="en-US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1F3864"/>
      <w:sz w:val="23"/>
      <w:szCs w:val="23"/>
      <w:lang w:val="en-US" w:eastAsia="en-US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  <w:lang w:val="en-US" w:eastAsia="en-US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  <w:sz w:val="22"/>
      <w:szCs w:val="22"/>
      <w:lang w:val="en-US" w:eastAsia="en-US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endnote text"/>
    <w:link w:val="a7"/>
    <w:uiPriority w:val="99"/>
    <w:semiHidden/>
    <w:unhideWhenUsed/>
    <w:qFormat/>
    <w:rPr>
      <w:lang w:val="en-US" w:eastAsia="en-US"/>
    </w:rPr>
  </w:style>
  <w:style w:type="paragraph" w:styleId="a8">
    <w:name w:val="footnote text"/>
    <w:link w:val="a9"/>
    <w:uiPriority w:val="99"/>
    <w:semiHidden/>
    <w:unhideWhenUsed/>
    <w:qFormat/>
    <w:rPr>
      <w:lang w:val="en-US" w:eastAsia="en-US"/>
    </w:rPr>
  </w:style>
  <w:style w:type="paragraph" w:styleId="aa">
    <w:name w:val="Title"/>
    <w:uiPriority w:val="10"/>
    <w:qFormat/>
    <w:rPr>
      <w:sz w:val="56"/>
      <w:szCs w:val="56"/>
      <w:lang w:val="en-US" w:eastAsia="en-US"/>
    </w:rPr>
  </w:style>
  <w:style w:type="paragraph" w:customStyle="1" w:styleId="Strong1">
    <w:name w:val="Strong1"/>
    <w:qFormat/>
    <w:rPr>
      <w:b/>
      <w:bCs/>
      <w:sz w:val="22"/>
      <w:szCs w:val="22"/>
      <w:lang w:val="en-US" w:eastAsia="en-US"/>
    </w:rPr>
  </w:style>
  <w:style w:type="paragraph" w:styleId="ab">
    <w:name w:val="List Paragraph"/>
    <w:qFormat/>
    <w:rPr>
      <w:sz w:val="22"/>
      <w:szCs w:val="22"/>
      <w:lang w:val="en-US" w:eastAsia="en-US"/>
    </w:rPr>
  </w:style>
  <w:style w:type="character" w:customStyle="1" w:styleId="a9">
    <w:name w:val="Текст сноски Знак"/>
    <w:link w:val="a8"/>
    <w:uiPriority w:val="99"/>
    <w:semiHidden/>
    <w:unhideWhenUsed/>
    <w:qFormat/>
    <w:rPr>
      <w:sz w:val="20"/>
      <w:szCs w:val="20"/>
    </w:rPr>
  </w:style>
  <w:style w:type="character" w:customStyle="1" w:styleId="a7">
    <w:name w:val="Текст концевой сноски Знак"/>
    <w:link w:val="a6"/>
    <w:uiPriority w:val="99"/>
    <w:semiHidden/>
    <w:unhideWhenUsed/>
    <w:qFormat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qFormat="1"/>
    <w:lsdException w:name="endnote reference" w:qFormat="1"/>
    <w:lsdException w:name="endnote text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st Paragraph" w:semiHidden="0" w:uiPriority="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2"/>
      <w:szCs w:val="22"/>
      <w:lang w:val="en-US" w:eastAsia="en-US"/>
    </w:r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  <w:lang w:val="en-US" w:eastAsia="en-US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A88"/>
      <w:sz w:val="26"/>
      <w:szCs w:val="26"/>
      <w:lang w:val="en-US" w:eastAsia="en-US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1F3864"/>
      <w:sz w:val="23"/>
      <w:szCs w:val="23"/>
      <w:lang w:val="en-US" w:eastAsia="en-US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  <w:lang w:val="en-US" w:eastAsia="en-US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  <w:sz w:val="22"/>
      <w:szCs w:val="22"/>
      <w:lang w:val="en-US" w:eastAsia="en-US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endnote text"/>
    <w:link w:val="a7"/>
    <w:uiPriority w:val="99"/>
    <w:semiHidden/>
    <w:unhideWhenUsed/>
    <w:qFormat/>
    <w:rPr>
      <w:lang w:val="en-US" w:eastAsia="en-US"/>
    </w:rPr>
  </w:style>
  <w:style w:type="paragraph" w:styleId="a8">
    <w:name w:val="footnote text"/>
    <w:link w:val="a9"/>
    <w:uiPriority w:val="99"/>
    <w:semiHidden/>
    <w:unhideWhenUsed/>
    <w:qFormat/>
    <w:rPr>
      <w:lang w:val="en-US" w:eastAsia="en-US"/>
    </w:rPr>
  </w:style>
  <w:style w:type="paragraph" w:styleId="aa">
    <w:name w:val="Title"/>
    <w:uiPriority w:val="10"/>
    <w:qFormat/>
    <w:rPr>
      <w:sz w:val="56"/>
      <w:szCs w:val="56"/>
      <w:lang w:val="en-US" w:eastAsia="en-US"/>
    </w:rPr>
  </w:style>
  <w:style w:type="paragraph" w:customStyle="1" w:styleId="Strong1">
    <w:name w:val="Strong1"/>
    <w:qFormat/>
    <w:rPr>
      <w:b/>
      <w:bCs/>
      <w:sz w:val="22"/>
      <w:szCs w:val="22"/>
      <w:lang w:val="en-US" w:eastAsia="en-US"/>
    </w:rPr>
  </w:style>
  <w:style w:type="paragraph" w:styleId="ab">
    <w:name w:val="List Paragraph"/>
    <w:qFormat/>
    <w:rPr>
      <w:sz w:val="22"/>
      <w:szCs w:val="22"/>
      <w:lang w:val="en-US" w:eastAsia="en-US"/>
    </w:rPr>
  </w:style>
  <w:style w:type="character" w:customStyle="1" w:styleId="a9">
    <w:name w:val="Текст сноски Знак"/>
    <w:link w:val="a8"/>
    <w:uiPriority w:val="99"/>
    <w:semiHidden/>
    <w:unhideWhenUsed/>
    <w:qFormat/>
    <w:rPr>
      <w:sz w:val="20"/>
      <w:szCs w:val="20"/>
    </w:rPr>
  </w:style>
  <w:style w:type="character" w:customStyle="1" w:styleId="a7">
    <w:name w:val="Текст концевой сноски Знак"/>
    <w:link w:val="a6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2044</Words>
  <Characters>11653</Characters>
  <Application>Microsoft Office Word</Application>
  <DocSecurity>0</DocSecurity>
  <Lines>97</Lines>
  <Paragraphs>27</Paragraphs>
  <ScaleCrop>false</ScaleCrop>
  <Company/>
  <LinksUpToDate>false</LinksUpToDate>
  <CharactersWithSpaces>13670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— Национальный веб-портал экологического мониторинга</dc:title>
  <dc:creator>Eleven-One LLC</dc:creator>
  <cp:lastModifiedBy>1</cp:lastModifiedBy>
  <cp:revision>12</cp:revision>
  <dcterms:created xsi:type="dcterms:W3CDTF">2026-05-18T06:23:00Z</dcterms:created>
  <dcterms:modified xsi:type="dcterms:W3CDTF">2026-07-17T06:28:00Z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eyJoZGlkIjoiMzllM2Q0NTI4ZjBmNTFkMWNiNDhjZDVlYjM5NzJmODUifQ==</vt:lpwstr>
  </property>
  <property fmtid="{D5CDD505-2E9C-101B-9397-08002B2CF9AE}" pid="3" name="KSOProductBuildVer">
    <vt:lpwstr>1049-12.1.0.26880</vt:lpwstr>
  </property>
  <property fmtid="{D5CDD505-2E9C-101B-9397-08002B2CF9AE}" pid="4" name="ICV">
    <vt:lpwstr>AE16ADDAB61F4387A4ED5E2356A2484F_13</vt:lpwstr>
  </property>
</Properties>
</file>