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Dubai- UAE and </w:t>
      </w:r>
      <w:r>
        <w:rPr>
          <w:b/>
        </w:rPr>
        <w:t>SUD-CHEMIE INDIA PVT. LTD - Gujarat- India</w:t>
      </w:r>
      <w:r>
        <w:t xml:space="preserve"> Represented by: </w:t>
      </w:r>
      <w:r>
        <w:rPr>
          <w:b/>
        </w:rPr>
        <w:t xml:space="preserve">A T S HEAVY EQUIPMENT AND MACHINERY SPARE PARTS TRADING LLC - Dubai- UAE.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w:t>
      </w:r>
      <w:r>
        <w:t xml:space="preserv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