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D27FE" w14:textId="2EFFEE0F" w:rsidR="00435747" w:rsidRPr="00BF0E35" w:rsidRDefault="00665535" w:rsidP="00BF0E35">
      <w:bookmarkStart w:id="0" w:name="_GoBack"/>
      <w:bookmarkEnd w:id="0"/>
    </w:p>
    <w:p>
      <w:pPr>
        <w:jc w:val="center"/>
      </w:pPr>
      <w:r>
        <w:br/>
        <w:t xml:space="preserve"> </w:t>
        <w:br/>
        <w:t xml:space="preserve"> </w:t>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STIRLING BRIDGE GENERAL TRADING , HAIKOU, CHINA</w:t>
      </w:r>
    </w:p>
    <w:p>
      <w:pPr>
        <w:jc w:val="center"/>
      </w:pPr>
      <w:r>
        <w:t xml:space="preserve">Represented by: </w:t>
      </w:r>
      <w:r>
        <w:rPr>
          <w:b/>
        </w:rPr>
        <w:t>STIRLING BRIDGE CHEMICALS TRADING L.L.C , DUBAI, U.A.E.</w:t>
      </w:r>
    </w:p>
    <w:p>
      <w:pPr>
        <w:jc w:val="center"/>
      </w:pPr>
      <w:r>
        <w:rPr>
          <w:b/>
        </w:rPr>
        <w:t>and</w:t>
      </w:r>
    </w:p>
    <w:p>
      <w:pPr>
        <w:jc w:val="center"/>
      </w:pPr>
      <w:r>
        <w:rPr>
          <w:b/>
        </w:rPr>
        <w:t>SUD-CHEMIE INDIA PVT. LTD , GUJARAT, INDIA</w:t>
      </w:r>
    </w:p>
    <w:p>
      <w:pPr>
        <w:jc w:val="center"/>
      </w:pPr>
      <w:r>
        <w:t xml:space="preserve">Represented by: </w:t>
      </w:r>
      <w:r>
        <w:rPr>
          <w:b/>
        </w:rPr>
        <w:t>A T S HEAVY EQUIPMENT AND MACHINERY SPARE PARTS TRADING LLC , DUBAI, U.A.E.</w:t>
      </w:r>
    </w:p>
    <w:p>
      <w:pPr>
        <w:ind w:firstLine="389"/>
      </w:pPr>
      <w:r>
        <w:t xml:space="preserve">THIS PURCHASE AND SALE AGREEMENT is entered into this 18TH DAY OF DEC 2018, by and between </w:t>
      </w:r>
      <w:r>
        <w:rPr>
          <w:b/>
        </w:rPr>
        <w:t xml:space="preserve">STIRLING BRIDGE GENERAL TRADING , HAIKOU, CHINA </w:t>
      </w:r>
      <w:r>
        <w:t xml:space="preserve">Represented by: </w:t>
      </w:r>
      <w:r>
        <w:rPr>
          <w:b/>
        </w:rPr>
        <w:t xml:space="preserve">STIRLING BRIDGE CHEMICALS TRADING L.L.C , DUBAI, U.A.E. </w:t>
      </w:r>
      <w:r>
        <w:t xml:space="preserve">(hereinafter referred as "Buyer") with office address at the United Arab Emirates and </w:t>
      </w:r>
      <w:r>
        <w:rPr>
          <w:b/>
        </w:rPr>
        <w:t>SUD-CHEMIE INDIA PVT. LTD , GUJARAT, INDIA</w:t>
      </w:r>
      <w:r>
        <w:t xml:space="preserve"> Represented by: </w:t>
      </w:r>
      <w:r>
        <w:rPr>
          <w:b/>
        </w:rPr>
        <w:t>A T S HEAVY EQUIPMENT AND MACHINERY SPARE PARTS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SUD-CHEMIE INDIA PVT. LTD , GUJARAT, INDIA</w:t>
      </w:r>
      <w:r>
        <w:t xml:space="preserve"> Represented by: </w:t>
      </w:r>
      <w:r>
        <w:rPr>
          <w:b/>
        </w:rPr>
        <w:t xml:space="preserve">A T S HEAVY EQUIPMENT AND MACHINERY SPARE PARTS TRADING LLC , DUBAI, U.A.E. and </w:t>
      </w:r>
      <w:r>
        <w:rPr>
          <w:b/>
        </w:rPr>
        <w:t xml:space="preserve">STIRLING BRIDGE GENERAL TRADING , HAIKOU, CHINA </w:t>
      </w:r>
      <w:r>
        <w:t xml:space="preserve">Represented by: </w:t>
      </w:r>
      <w:r>
        <w:rPr>
          <w:b/>
        </w:rPr>
        <w:t xml:space="preserve">STIRLING BRIDGE CHEMICALS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SUD-CHEMIE INDIA PVT. LTD , GUJARAT, INDIA</w:t>
      </w:r>
      <w:r>
        <w:t xml:space="preserve"> desires to sell the Products defined below and the </w:t>
      </w:r>
      <w:r>
        <w:rPr>
          <w:b/>
        </w:rPr>
        <w:t xml:space="preserve">STIRLING BRIDGE GENERAL TRADING , HAIKOU, CHINA </w:t>
      </w:r>
      <w:r>
        <w:t xml:space="preserve"> desires to purchase the Products from </w:t>
      </w:r>
      <w:r>
        <w:rPr>
          <w:rFonts w:ascii="Nirmala UI" w:hAnsi="Nirmala UI"/>
          <w:b/>
          <w:color w:val="000000"/>
          <w:sz w:val="18"/>
        </w:rPr>
        <w:t xml:space="preserve">SUD-CHEMIE INDIA PVT. LTD , GUJARAT,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rPr>
        <w:t>Sale of Product. SUD-CHEMIE INDIA PVT. LTD , GUJARAT, INDIA</w:t>
      </w:r>
      <w:r>
        <w:t xml:space="preserve"> hereby sells to </w:t>
      </w:r>
      <w:r>
        <w:rPr>
          <w:b/>
        </w:rPr>
        <w:t xml:space="preserve">STIRLING BRIDGE GENERAL TRADING , HAIKOU, CHINA </w:t>
      </w:r>
      <w:r>
        <w:t xml:space="preserve"> and </w:t>
      </w:r>
      <w:r>
        <w:rPr>
          <w:b/>
        </w:rPr>
        <w:t xml:space="preserve">STIRLING BRIDGE GENERAL TRADING , HAIKOU, CHINA </w:t>
      </w:r>
      <w:r>
        <w:t xml:space="preserve"> hereby purchases from </w:t>
      </w:r>
      <w:r>
        <w:rPr>
          <w:b/>
        </w:rPr>
        <w:t>SUD-CHEMIE INDIA PVT. LTD , GUJARAT, INDIA</w:t>
      </w:r>
      <w:r>
        <w:t xml:space="preserve"> GERMANY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Ideabond Building Material Pre-Painted Aluminium Strip</w:t>
            </w:r>
          </w:p>
        </w:tc>
        <w:tc>
          <w:tcPr>
            <w:tcW w:type="dxa" w:w="1504"/>
          </w:tcPr>
          <w:p>
            <w:pPr>
              <w:jc w:val="center"/>
            </w:pPr>
            <w:r>
              <w:rPr>
                <w:rFonts w:ascii="Arial Narrow" w:hAnsi="Arial Narrow"/>
                <w:color w:val="000000"/>
                <w:sz w:val="20"/>
              </w:rPr>
              <w:t>12</w:t>
            </w:r>
          </w:p>
        </w:tc>
        <w:tc>
          <w:tcPr>
            <w:tcW w:type="dxa" w:w="1504"/>
          </w:tcPr>
          <w:p>
            <w:pPr>
              <w:jc w:val="center"/>
            </w:pPr>
            <w:r>
              <w:rPr>
                <w:rFonts w:ascii="Arial Narrow" w:hAnsi="Arial Narrow"/>
                <w:color w:val="000000"/>
                <w:sz w:val="20"/>
              </w:rPr>
              <w:t>TONS</w:t>
            </w:r>
          </w:p>
        </w:tc>
        <w:tc>
          <w:tcPr>
            <w:tcW w:type="dxa" w:w="1504"/>
          </w:tcPr>
          <w:p>
            <w:pPr>
              <w:jc w:val="center"/>
            </w:pPr>
            <w:r>
              <w:rPr>
                <w:rFonts w:ascii="Arial Narrow" w:hAnsi="Arial Narrow"/>
                <w:color w:val="000000"/>
                <w:sz w:val="20"/>
              </w:rPr>
              <w:t>4583.333333</w:t>
            </w:r>
          </w:p>
        </w:tc>
        <w:tc>
          <w:tcPr>
            <w:tcW w:type="dxa" w:w="1504"/>
          </w:tcPr>
          <w:p>
            <w:pPr>
              <w:jc w:val="center"/>
            </w:pPr>
            <w:r>
              <w:rPr>
                <w:rFonts w:ascii="Arial Narrow" w:hAnsi="Arial Narrow"/>
                <w:color w:val="000000"/>
                <w:sz w:val="20"/>
              </w:rPr>
              <w:t>55000.0</w:t>
            </w:r>
          </w:p>
        </w:tc>
      </w:tr>
    </w:tbl>
    <w:p>
      <w:r>
        <w:br/>
        <w:t xml:space="preserve"> </w:t>
        <w:br/>
        <w:t xml:space="preserve"> </w:t>
        <w:br/>
        <w:t xml:space="preserve"> </w:t>
        <w:br/>
        <w:t xml:space="preserve"> </w:t>
        <w:br/>
        <w:t xml:space="preserve"> </w:t>
        <w:br/>
      </w:r>
    </w:p>
    <w:p>
      <w:pPr>
        <w:pStyle w:val="ListParagraph"/>
      </w:pPr>
      <w:r>
        <w:rPr>
          <w:b/>
        </w:rPr>
        <w:t xml:space="preserve">Purchase Price. STIRLING BRIDGE GENERAL TRADING , HAIKOU, CHINA </w:t>
      </w:r>
      <w:r>
        <w:t xml:space="preserve">shall pay to </w:t>
      </w:r>
      <w:r>
        <w:rPr>
          <w:b/>
        </w:rPr>
        <w:t>SUD-CHEMIE INDIA PVT. LTD , GUJARAT, INDIA</w:t>
      </w:r>
      <w:r>
        <w:t xml:space="preserve"> for the Products and for all obligations specified herein, as full and complete consideration therefore, the sum of </w:t>
      </w:r>
      <w:r>
        <w:rPr>
          <w:b/>
        </w:rPr>
        <w:t>55000.0 AED</w:t>
      </w:r>
      <w:r>
        <w:t xml:space="preserve"> (Fifty Five Thousand Dirhams only).</w:t>
      </w:r>
    </w:p>
    <w:p>
      <w:pPr>
        <w:pStyle w:val="ListParagraph"/>
      </w:pPr>
      <w:r>
        <w:rPr>
          <w:b/>
        </w:rPr>
        <w:t>Payment.</w:t>
      </w:r>
      <w:r>
        <w:t xml:space="preserve"> Payment of the Purchase Price shall be made by </w:t>
      </w:r>
      <w:r>
        <w:rPr>
          <w:b/>
        </w:rPr>
        <w:t>STIRLING BRIDGE GENERAL TRADING , HAIKOU, CHINA</w:t>
      </w:r>
      <w:r>
        <w:rPr>
          <w:b w:val="0"/>
        </w:rPr>
        <w:t xml:space="preserve"> or its representative </w:t>
      </w:r>
      <w:r>
        <w:rPr>
          <w:b/>
        </w:rPr>
        <w:t>STIRLING BRIDGE CHEMICALS TRADING L.L.C , DUBAI, U.A.E.</w:t>
      </w:r>
      <w:r>
        <w:t xml:space="preserve"> to </w:t>
      </w:r>
      <w:r>
        <w:rPr>
          <w:b/>
        </w:rPr>
        <w:t>SUD-CHEMIE INDIA PVT. LTD , GUJARAT, INDIA</w:t>
      </w:r>
      <w:r>
        <w:t xml:space="preserve"> or its representative  </w:t>
      </w:r>
      <w:r>
        <w:rPr>
          <w:b/>
        </w:rPr>
        <w:t>A T S HEAVY EQUIPMENT AND MACHINERY SPARE PARTS TRADING LLC , DUBAI, U.A.E.</w:t>
      </w:r>
      <w:r>
        <w:t xml:space="preserve"> in full payment in advance before the delivery date.</w:t>
      </w:r>
    </w:p>
    <w:p>
      <w:pPr>
        <w:pStyle w:val="ListParagraph"/>
      </w:pPr>
      <w:r>
        <w:rPr>
          <w:b/>
        </w:rPr>
        <w:t>Acceptance.</w:t>
      </w:r>
      <w:r>
        <w:t xml:space="preserve"> “Acceptance" of the Product shall be deemed to occur on the date when, in the reasonable opinion of </w:t>
      </w:r>
      <w:r>
        <w:rPr>
          <w:b/>
        </w:rPr>
        <w:t>STIRLING BRIDGE GENERAL TRADING , HAIKOU, CHINA</w:t>
      </w:r>
      <w:r>
        <w:t xml:space="preserve"> the Product conforms to the Specifications, and has continuously operated in compliance with the Specifications for thirty (30) days after Product Turnover.</w:t>
      </w:r>
    </w:p>
    <w:p>
      <w:pPr>
        <w:pStyle w:val="ListParagraph"/>
      </w:pPr>
      <w:r>
        <w:rPr>
          <w:b/>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rPr>
        <w:t xml:space="preserve">General.  SUD-CHEMIE INDIA PVT. LTD , GUJARAT, INDIA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____________________________________________________</w:t>
        <w:br/>
      </w:r>
      <w:r>
        <w:rPr>
          <w:b/>
        </w:rPr>
        <w:t>SUD-CHEMIE INDIA PVT. LTD , GUJARAT, INDIA</w:t>
      </w:r>
    </w:p>
    <w:p>
      <w:r>
        <w:drawing>
          <wp:inline xmlns:a="http://schemas.openxmlformats.org/drawingml/2006/main" xmlns:pic="http://schemas.openxmlformats.org/drawingml/2006/picture">
            <wp:extent cx="1828800" cy="1360291"/>
            <wp:docPr id="1" name="Picture 1"/>
            <wp:cNvGraphicFramePr>
              <a:graphicFrameLocks noChangeAspect="1"/>
            </wp:cNvGraphicFramePr>
            <a:graphic>
              <a:graphicData uri="http://schemas.openxmlformats.org/drawingml/2006/picture">
                <pic:pic>
                  <pic:nvPicPr>
                    <pic:cNvPr id="0" name="sign.png"/>
                    <pic:cNvPicPr/>
                  </pic:nvPicPr>
                  <pic:blipFill>
                    <a:blip r:embed="rId10"/>
                    <a:stretch>
                      <a:fillRect/>
                    </a:stretch>
                  </pic:blipFill>
                  <pic:spPr>
                    <a:xfrm>
                      <a:off x="0" y="0"/>
                      <a:ext cx="1828800" cy="1360291"/>
                    </a:xfrm>
                    <a:prstGeom prst="rect"/>
                  </pic:spPr>
                </pic:pic>
              </a:graphicData>
            </a:graphic>
          </wp:inline>
        </w:drawing>
      </w:r>
    </w:p>
    <w:p>
      <w:r>
        <w:t>__________________________________________________________</w:t>
        <w:br/>
      </w:r>
      <w:r>
        <w:rPr>
          <w:b/>
        </w:rPr>
        <w:t>STIRLING BRIDGE GENERAL TRADING , HAIKOU, CHINA</w:t>
      </w:r>
    </w:p>
    <w:sectPr w:rsidR="00435747" w:rsidRPr="00BF0E35"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30D06" w14:textId="77777777" w:rsidR="00665535" w:rsidRDefault="00665535" w:rsidP="003B171C">
      <w:pPr>
        <w:spacing w:after="0" w:line="240" w:lineRule="auto"/>
      </w:pPr>
      <w:r>
        <w:separator/>
      </w:r>
    </w:p>
  </w:endnote>
  <w:endnote w:type="continuationSeparator" w:id="0">
    <w:p w14:paraId="439E9113" w14:textId="77777777" w:rsidR="00665535" w:rsidRDefault="00665535"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202F3" w14:textId="77777777" w:rsidR="00665535" w:rsidRDefault="00665535" w:rsidP="003B171C">
      <w:pPr>
        <w:spacing w:after="0" w:line="240" w:lineRule="auto"/>
      </w:pPr>
      <w:r>
        <w:separator/>
      </w:r>
    </w:p>
  </w:footnote>
  <w:footnote w:type="continuationSeparator" w:id="0">
    <w:p w14:paraId="28954CE4" w14:textId="77777777" w:rsidR="00665535" w:rsidRDefault="00665535" w:rsidP="003B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4E687" w14:textId="25864DE6" w:rsidR="003B171C" w:rsidRDefault="00942107">
    <w:pPr>
      <w:pStyle w:val="Header"/>
    </w:pPr>
    <w:r>
      <w:rPr>
        <w:noProof/>
      </w:rPr>
      <w:drawing>
        <wp:anchor distT="0" distB="0" distL="114300" distR="114300" simplePos="0" relativeHeight="251658240" behindDoc="1" locked="0" layoutInCell="1" allowOverlap="1" wp14:anchorId="2C673497" wp14:editId="26581170">
          <wp:simplePos x="0" y="0"/>
          <wp:positionH relativeFrom="column">
            <wp:posOffset>-904875</wp:posOffset>
          </wp:positionH>
          <wp:positionV relativeFrom="page">
            <wp:posOffset>19050</wp:posOffset>
          </wp:positionV>
          <wp:extent cx="7524750" cy="10696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YZAD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612FE"/>
    <w:multiLevelType w:val="hybridMultilevel"/>
    <w:tmpl w:val="AA9469F4"/>
    <w:lvl w:ilvl="0" w:tplc="F1B8B8C4">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1C"/>
    <w:rsid w:val="00033B91"/>
    <w:rsid w:val="0012501F"/>
    <w:rsid w:val="0014674B"/>
    <w:rsid w:val="00165743"/>
    <w:rsid w:val="001859FB"/>
    <w:rsid w:val="00297437"/>
    <w:rsid w:val="002A555D"/>
    <w:rsid w:val="003B171C"/>
    <w:rsid w:val="003E7E7C"/>
    <w:rsid w:val="004150D6"/>
    <w:rsid w:val="004A7602"/>
    <w:rsid w:val="004F1972"/>
    <w:rsid w:val="00543E2C"/>
    <w:rsid w:val="00561FCA"/>
    <w:rsid w:val="005A47AD"/>
    <w:rsid w:val="00665535"/>
    <w:rsid w:val="007461DB"/>
    <w:rsid w:val="00814399"/>
    <w:rsid w:val="00942107"/>
    <w:rsid w:val="00967B8F"/>
    <w:rsid w:val="00A72339"/>
    <w:rsid w:val="00B43FEE"/>
    <w:rsid w:val="00B51D93"/>
    <w:rsid w:val="00B55835"/>
    <w:rsid w:val="00B94A68"/>
    <w:rsid w:val="00BF0E35"/>
    <w:rsid w:val="00C129F9"/>
    <w:rsid w:val="00C17B6B"/>
    <w:rsid w:val="00C90A38"/>
    <w:rsid w:val="00D2679D"/>
    <w:rsid w:val="00E617EE"/>
    <w:rsid w:val="00EC69F3"/>
    <w:rsid w:val="00ED17E3"/>
    <w:rsid w:val="00F81161"/>
    <w:rsid w:val="00F940EC"/>
    <w:rsid w:val="00FC2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9BC6"/>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rPr>
      <w:rFonts w:ascii="Nirmala UI" w:hAnsi="Nirmala UI"/>
      <w:color w:val="000000"/>
      <w:sz w:val="18"/>
    </w:rPr>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C90A38"/>
    <w:pPr>
      <w:numPr>
        <w:numId w:val="2"/>
      </w:numPr>
      <w:ind w:left="36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 w:type="table" w:styleId="TableGrid">
    <w:name w:val="Table Grid"/>
    <w:basedOn w:val="TableNormal"/>
    <w:uiPriority w:val="39"/>
    <w:rsid w:val="00C17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amin</cp:lastModifiedBy>
  <cp:revision>7</cp:revision>
  <dcterms:created xsi:type="dcterms:W3CDTF">2019-04-13T10:57:00Z</dcterms:created>
  <dcterms:modified xsi:type="dcterms:W3CDTF">2019-04-13T11:07:00Z</dcterms:modified>
</cp:coreProperties>
</file>