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F871A5" w14:textId="77777777" w:rsidR="00477A34" w:rsidRPr="00AE7321" w:rsidRDefault="00477A34" w:rsidP="00AE7321">
      <w:bookmarkStart w:id="0" w:name="_GoBack"/>
      <w:bookmarkEnd w:id="0"/>
    </w:p>
    <w:p>
      <w:pPr>
        <w:jc w:val="center"/>
      </w:pPr>
      <w:r>
        <w:br/>
        <w:t xml:space="preserve"> </w:t>
        <w:br/>
        <w:t xml:space="preserve"> </w:t>
        <w:br/>
      </w:r>
      <w:r>
        <w:rPr>
          <w:rFonts w:ascii="Arial" w:hAnsi="Arial"/>
          <w:b/>
          <w:color w:val="000000"/>
          <w:sz w:val="28"/>
        </w:rPr>
        <w:t>PURCHASE AND SALE AGREEMENT</w:t>
      </w:r>
    </w:p>
    <w:p>
      <w:pPr>
        <w:jc w:val="center"/>
      </w:pPr>
      <w:r>
        <w:rPr>
          <w:b/>
        </w:rPr>
        <w:t>BY AND BETWEEN</w:t>
      </w:r>
    </w:p>
    <w:p>
      <w:pPr>
        <w:jc w:val="center"/>
      </w:pPr>
      <w:r>
        <w:rPr>
          <w:b/>
        </w:rPr>
        <w:t>TANGSHAN YIFEI TRADING CO. - TANGSHAN CITY, CHINA</w:t>
      </w:r>
    </w:p>
    <w:p>
      <w:pPr>
        <w:jc w:val="center"/>
      </w:pPr>
      <w:r>
        <w:t xml:space="preserve">Represented by: </w:t>
      </w:r>
      <w:r>
        <w:rPr>
          <w:b/>
        </w:rPr>
        <w:t>HORIZONE LINE GENERAL TRADING LLC - DUBAI, U.A.E</w:t>
      </w:r>
    </w:p>
    <w:p>
      <w:pPr>
        <w:jc w:val="center"/>
      </w:pPr>
      <w:r>
        <w:rPr>
          <w:b/>
        </w:rPr>
        <w:t>AND</w:t>
      </w:r>
    </w:p>
    <w:p>
      <w:pPr>
        <w:jc w:val="center"/>
      </w:pPr>
      <w:r>
        <w:rPr>
          <w:b/>
        </w:rPr>
        <w:t>SENECA SRL - PADUA, ITALY</w:t>
      </w:r>
    </w:p>
    <w:p>
      <w:pPr>
        <w:jc w:val="center"/>
      </w:pPr>
      <w:r>
        <w:t xml:space="preserve">Represented by: </w:t>
      </w:r>
      <w:r>
        <w:rPr>
          <w:b/>
        </w:rPr>
        <w:t>VIVOTEK MIDDLE EAST - DUBAI, U.A.E</w:t>
      </w:r>
    </w:p>
    <w:p>
      <w:pPr>
        <w:ind w:firstLine="389"/>
      </w:pPr>
      <w:r>
        <w:t xml:space="preserve">THIS PURCHASE AND SALE AGREEMENT is entered into this 6TH day of Feb 2019, by and between </w:t>
      </w:r>
      <w:r>
        <w:rPr>
          <w:b/>
        </w:rPr>
        <w:t xml:space="preserve">TANGSHAN YIFEI TRADING CO. - TANGSHAN CITY, CHINA </w:t>
      </w:r>
      <w:r>
        <w:t xml:space="preserve">Represented by: </w:t>
      </w:r>
      <w:r>
        <w:rPr>
          <w:b/>
        </w:rPr>
        <w:t xml:space="preserve">HORIZONE LINE GENERAL TRADING LLC - DUBAI, U.A.E </w:t>
      </w:r>
      <w:r>
        <w:t xml:space="preserve">(hereinafter referred as "Buyer") with office address at the United Arab Emirates and </w:t>
      </w:r>
      <w:r>
        <w:rPr>
          <w:b/>
        </w:rPr>
        <w:t>SENECA SRL - PADUA, ITALY</w:t>
      </w:r>
      <w:r>
        <w:t xml:space="preserve"> Represented by: </w:t>
      </w:r>
      <w:r>
        <w:rPr>
          <w:b/>
        </w:rPr>
        <w:t>VIVOTEK MIDDLE EAST - DUBAI, U.A.E</w:t>
      </w:r>
      <w:r>
        <w:t xml:space="preserve"> (hereinafter referred as "Seller”) with office address at the United Arab Emirates. </w:t>
      </w:r>
    </w:p>
    <w:p>
      <w:pPr>
        <w:jc w:val="center"/>
      </w:pPr>
      <w:r>
        <w:rPr>
          <w:b/>
        </w:rPr>
        <w:t>RECITALS:</w:t>
      </w:r>
    </w:p>
    <w:p>
      <w:pPr>
        <w:ind w:firstLine="389"/>
      </w:pPr>
      <w:r>
        <w:rPr>
          <w:b/>
        </w:rPr>
        <w:t>WHEREAS</w:t>
      </w:r>
      <w:r>
        <w:t xml:space="preserve">, the </w:t>
      </w:r>
      <w:r>
        <w:rPr>
          <w:b/>
        </w:rPr>
        <w:t>SENECA SRL - PADUA, ITALY</w:t>
      </w:r>
      <w:r>
        <w:t xml:space="preserve"> Represented by: </w:t>
      </w:r>
      <w:r>
        <w:rPr>
          <w:b/>
        </w:rPr>
        <w:t xml:space="preserve">VIVOTEK MIDDLE EAST - DUBAI, U.A.E and </w:t>
      </w:r>
      <w:r>
        <w:rPr>
          <w:b/>
        </w:rPr>
        <w:t xml:space="preserve">TANGSHAN YIFEI TRADING CO. - TANGSHAN CITY, CHINA </w:t>
      </w:r>
      <w:r>
        <w:t xml:space="preserve">Represented by: </w:t>
      </w:r>
      <w:r>
        <w:rPr>
          <w:b/>
        </w:rPr>
        <w:t xml:space="preserve">HORIZONE LINE GENERAL TRADING LLC - DUBAI, U.A.E </w:t>
      </w:r>
      <w:r>
        <w:rPr>
          <w:rFonts w:ascii="Nirmala UI" w:hAnsi="Nirmala UI"/>
          <w:color w:val="000000"/>
          <w:sz w:val="18"/>
        </w:rPr>
        <w:t xml:space="preserve"> can enter into this Sale and Purchase Agreement and sign pertinent documents with full rights under terms and conditions specified therein;</w:t>
      </w:r>
    </w:p>
    <w:p>
      <w:pPr>
        <w:ind w:firstLine="389"/>
      </w:pPr>
      <w:r>
        <w:rPr>
          <w:b/>
        </w:rPr>
        <w:t>WHEREAS</w:t>
      </w:r>
      <w:r>
        <w:t xml:space="preserve">, the </w:t>
      </w:r>
      <w:r>
        <w:rPr>
          <w:b/>
        </w:rPr>
        <w:t>SENECA SRL - PADUA, ITALY</w:t>
      </w:r>
      <w:r>
        <w:t xml:space="preserve"> desires to sell the Products defined below and the </w:t>
      </w:r>
      <w:r>
        <w:rPr>
          <w:b/>
        </w:rPr>
        <w:t xml:space="preserve">TANGSHAN YIFEI TRADING CO. - TANGSHAN CITY, CHINA </w:t>
      </w:r>
      <w:r>
        <w:t xml:space="preserve"> desires to purchase the Products from </w:t>
      </w:r>
      <w:r>
        <w:rPr>
          <w:rFonts w:ascii="Nirmala UI" w:hAnsi="Nirmala UI"/>
          <w:b/>
          <w:color w:val="000000"/>
          <w:sz w:val="18"/>
        </w:rPr>
        <w:t xml:space="preserve">SENECA SRL - PADUA, ITALY. </w:t>
      </w:r>
    </w:p>
    <w:p>
      <w:pPr>
        <w:ind w:firstLine="389"/>
      </w:pPr>
      <w:r>
        <w:rPr>
          <w:b/>
        </w:rPr>
        <w:t>NOW THEREFORE</w:t>
      </w:r>
      <w:r>
        <w:rPr>
          <w:rFonts w:ascii="Nirmala UI" w:hAnsi="Nirmala UI"/>
          <w:color w:val="000000"/>
          <w:sz w:val="18"/>
        </w:rPr>
        <w:t xml:space="preserve">, in consideration of the mutual covenants and the agreements herein contained and other goods and valuable (the receipt and sufficiency of which are hereby acknowledged) the parties agree as follows: </w:t>
      </w:r>
    </w:p>
    <w:p>
      <w:pPr>
        <w:pStyle w:val="ListParagraph"/>
      </w:pPr>
      <w:r>
        <w:rPr>
          <w:b/>
          <w:u w:val="single"/>
        </w:rPr>
        <w:t>Sale of Product.</w:t>
      </w:r>
      <w:r>
        <w:rPr>
          <w:b/>
        </w:rPr>
        <w:t xml:space="preserve"> SENECA SRL - PADUA, ITALY</w:t>
      </w:r>
      <w:r>
        <w:t xml:space="preserve"> hereby sells to </w:t>
      </w:r>
      <w:r>
        <w:rPr>
          <w:b/>
        </w:rPr>
        <w:t xml:space="preserve">TANGSHAN YIFEI TRADING CO. - TANGSHAN CITY, CHINA </w:t>
      </w:r>
      <w:r>
        <w:t xml:space="preserve"> and </w:t>
      </w:r>
      <w:r>
        <w:rPr>
          <w:b/>
        </w:rPr>
        <w:t xml:space="preserve">TANGSHAN YIFEI TRADING CO. - TANGSHAN CITY, CHINA </w:t>
      </w:r>
      <w:r>
        <w:t xml:space="preserve"> hereby purchases from </w:t>
      </w:r>
      <w:r>
        <w:rPr>
          <w:b/>
        </w:rPr>
        <w:t>SENECA SRL - PADUA, ITALY</w:t>
      </w:r>
      <w:r>
        <w:t xml:space="preserve"> the product details below: </w:t>
      </w:r>
    </w:p>
    <w:tbl>
      <w:tblPr>
        <w:tblStyle w:val="TableGrid"/>
        <w:tblW w:type="auto" w:w="0"/>
        <w:tblLook w:firstColumn="1" w:firstRow="1" w:lastColumn="0" w:lastRow="0" w:noHBand="0" w:noVBand="1" w:val="04A0"/>
      </w:tblPr>
      <w:tblGrid>
        <w:gridCol w:w="1504"/>
        <w:gridCol w:w="1504"/>
        <w:gridCol w:w="1504"/>
        <w:gridCol w:w="1504"/>
        <w:gridCol w:w="1504"/>
        <w:gridCol w:w="1504"/>
      </w:tblGrid>
      <w:tr>
        <w:tc>
          <w:tcPr>
            <w:tcW w:type="dxa" w:w="1504"/>
          </w:tcPr>
          <w:p>
            <w:pPr>
              <w:jc w:val="center"/>
            </w:pPr>
            <w:r>
              <w:rPr>
                <w:rFonts w:ascii="Arial Narrow" w:hAnsi="Arial Narrow"/>
                <w:b/>
                <w:color w:val="000000"/>
                <w:sz w:val="20"/>
              </w:rPr>
              <w:t>SR. NO.</w:t>
            </w:r>
          </w:p>
        </w:tc>
        <w:tc>
          <w:tcPr>
            <w:tcW w:type="dxa" w:w="1504"/>
          </w:tcPr>
          <w:p>
            <w:pPr>
              <w:jc w:val="center"/>
            </w:pPr>
            <w:r>
              <w:rPr>
                <w:rFonts w:ascii="Arial Narrow" w:hAnsi="Arial Narrow"/>
                <w:b/>
                <w:color w:val="000000"/>
                <w:sz w:val="20"/>
              </w:rPr>
              <w:t>DESCRIPTION</w:t>
            </w:r>
          </w:p>
        </w:tc>
        <w:tc>
          <w:tcPr>
            <w:tcW w:type="dxa" w:w="1504"/>
          </w:tcPr>
          <w:p>
            <w:pPr>
              <w:jc w:val="center"/>
            </w:pPr>
            <w:r>
              <w:rPr>
                <w:rFonts w:ascii="Arial Narrow" w:hAnsi="Arial Narrow"/>
                <w:b/>
                <w:color w:val="000000"/>
                <w:sz w:val="20"/>
              </w:rPr>
              <w:t>QTY</w:t>
            </w:r>
          </w:p>
        </w:tc>
        <w:tc>
          <w:tcPr>
            <w:tcW w:type="dxa" w:w="1504"/>
          </w:tcPr>
          <w:p>
            <w:pPr>
              <w:jc w:val="center"/>
            </w:pPr>
            <w:r>
              <w:rPr>
                <w:rFonts w:ascii="Arial Narrow" w:hAnsi="Arial Narrow"/>
                <w:b/>
                <w:color w:val="000000"/>
                <w:sz w:val="20"/>
              </w:rPr>
              <w:t>UNIT OF MEASUREMENT</w:t>
            </w:r>
          </w:p>
        </w:tc>
        <w:tc>
          <w:tcPr>
            <w:tcW w:type="dxa" w:w="1504"/>
          </w:tcPr>
          <w:p>
            <w:pPr>
              <w:jc w:val="center"/>
            </w:pPr>
            <w:r>
              <w:rPr>
                <w:rFonts w:ascii="Arial Narrow" w:hAnsi="Arial Narrow"/>
                <w:b/>
                <w:color w:val="000000"/>
                <w:sz w:val="20"/>
              </w:rPr>
              <w:t>UNIT PRICE</w:t>
            </w:r>
          </w:p>
        </w:tc>
        <w:tc>
          <w:tcPr>
            <w:tcW w:type="dxa" w:w="1504"/>
          </w:tcPr>
          <w:p>
            <w:pPr>
              <w:jc w:val="center"/>
            </w:pPr>
            <w:r>
              <w:rPr>
                <w:rFonts w:ascii="Arial Narrow" w:hAnsi="Arial Narrow"/>
                <w:b/>
                <w:color w:val="000000"/>
                <w:sz w:val="20"/>
              </w:rPr>
              <w:t>AMOUNT</w:t>
            </w:r>
          </w:p>
        </w:tc>
      </w:tr>
      <w:tr>
        <w:tc>
          <w:tcPr>
            <w:tcW w:type="dxa" w:w="1504"/>
          </w:tcPr>
          <w:p>
            <w:pPr>
              <w:jc w:val="center"/>
            </w:pPr>
            <w:r>
              <w:rPr>
                <w:rFonts w:ascii="Arial Narrow" w:hAnsi="Arial Narrow"/>
                <w:color w:val="000000"/>
                <w:sz w:val="20"/>
              </w:rPr>
              <w:t>1</w:t>
            </w:r>
          </w:p>
        </w:tc>
        <w:tc>
          <w:tcPr>
            <w:tcW w:type="dxa" w:w="1504"/>
          </w:tcPr>
          <w:p>
            <w:pPr>
              <w:jc w:val="left"/>
            </w:pPr>
            <w:r>
              <w:rPr>
                <w:rFonts w:ascii="Arial Narrow" w:hAnsi="Arial Narrow"/>
                <w:color w:val="000000"/>
                <w:sz w:val="20"/>
              </w:rPr>
              <w:t>Recover Type Position Linear Sensor</w:t>
            </w:r>
          </w:p>
        </w:tc>
        <w:tc>
          <w:tcPr>
            <w:tcW w:type="dxa" w:w="1504"/>
          </w:tcPr>
          <w:p>
            <w:pPr>
              <w:jc w:val="center"/>
            </w:pPr>
            <w:r>
              <w:rPr>
                <w:rFonts w:ascii="Arial Narrow" w:hAnsi="Arial Narrow"/>
                <w:color w:val="000000"/>
                <w:sz w:val="20"/>
              </w:rPr>
              <w:t>PC</w:t>
            </w:r>
          </w:p>
        </w:tc>
        <w:tc>
          <w:tcPr>
            <w:tcW w:type="dxa" w:w="1504"/>
          </w:tcPr>
          <w:p>
            <w:pPr>
              <w:jc w:val="center"/>
            </w:pPr>
            <w:r>
              <w:rPr>
                <w:rFonts w:ascii="Arial Narrow" w:hAnsi="Arial Narrow"/>
                <w:color w:val="000000"/>
                <w:sz w:val="20"/>
              </w:rPr>
              <w:t>3333</w:t>
            </w:r>
          </w:p>
        </w:tc>
        <w:tc>
          <w:tcPr>
            <w:tcW w:type="dxa" w:w="1504"/>
          </w:tcPr>
          <w:p>
            <w:pPr>
              <w:jc w:val="center"/>
            </w:pPr>
            <w:r>
              <w:rPr>
                <w:rFonts w:ascii="Arial Narrow" w:hAnsi="Arial Narrow"/>
                <w:color w:val="000000"/>
                <w:sz w:val="20"/>
              </w:rPr>
              <w:t>AED 120.01</w:t>
            </w:r>
          </w:p>
        </w:tc>
        <w:tc>
          <w:tcPr>
            <w:tcW w:type="dxa" w:w="1504"/>
          </w:tcPr>
          <w:p>
            <w:pPr>
              <w:jc w:val="center"/>
            </w:pPr>
            <w:r>
              <w:rPr>
                <w:rFonts w:ascii="Arial Narrow" w:hAnsi="Arial Narrow"/>
                <w:color w:val="000000"/>
                <w:sz w:val="20"/>
              </w:rPr>
              <w:t>AED 400,000.00</w:t>
            </w:r>
          </w:p>
        </w:tc>
      </w:tr>
    </w:tbl>
    <w:p>
      <w:r>
        <w:br/>
        <w:t xml:space="preserve"> </w:t>
        <w:br/>
        <w:t xml:space="preserve"> </w:t>
        <w:br/>
      </w:r>
    </w:p>
    <w:p>
      <w:pPr>
        <w:pStyle w:val="ListParagraph"/>
      </w:pPr>
      <w:r>
        <w:rPr>
          <w:b/>
          <w:u w:val="single"/>
        </w:rPr>
        <w:t>Purchase Price.</w:t>
      </w:r>
      <w:r>
        <w:rPr>
          <w:b/>
        </w:rPr>
        <w:t xml:space="preserve"> TANGSHAN YIFEI TRADING CO. - TANGSHAN CITY, CHINA </w:t>
      </w:r>
      <w:r>
        <w:t xml:space="preserve">shall pay to </w:t>
      </w:r>
      <w:r>
        <w:rPr>
          <w:b/>
        </w:rPr>
        <w:t>SENECA SRL - PADUA, ITALY</w:t>
      </w:r>
      <w:r>
        <w:t xml:space="preserve"> for the Products and for all obligations specified herein, as full and complete consideration therefore, the sum of </w:t>
      </w:r>
      <w:r>
        <w:rPr>
          <w:b/>
        </w:rPr>
        <w:t>AED 400,000.00</w:t>
      </w:r>
      <w:r>
        <w:t xml:space="preserve"> (Four Hundred Thousand Dirhams Only).</w:t>
      </w:r>
    </w:p>
    <w:p>
      <w:pPr>
        <w:pStyle w:val="ListParagraph"/>
      </w:pPr>
      <w:r>
        <w:rPr>
          <w:b/>
          <w:u w:val="single"/>
        </w:rPr>
        <w:t>Payment.</w:t>
      </w:r>
      <w:r>
        <w:t xml:space="preserve"> Payment of the Purchase Price shall be made by </w:t>
      </w:r>
      <w:r>
        <w:rPr>
          <w:b/>
        </w:rPr>
        <w:t>TANGSHAN YIFEI TRADING CO. - TANGSHAN CITY, CHINA</w:t>
      </w:r>
      <w:r>
        <w:rPr>
          <w:b w:val="0"/>
        </w:rPr>
        <w:t xml:space="preserve"> or its representative </w:t>
      </w:r>
      <w:r>
        <w:rPr>
          <w:b/>
        </w:rPr>
        <w:t>HORIZONE LINE GENERAL TRADING LLC - DUBAI, U.A.E</w:t>
      </w:r>
      <w:r>
        <w:t xml:space="preserve"> to </w:t>
      </w:r>
      <w:r>
        <w:rPr>
          <w:b/>
        </w:rPr>
        <w:t>SENECA SRL - PADUA, ITALY</w:t>
      </w:r>
      <w:r>
        <w:t xml:space="preserve"> or its representative  </w:t>
      </w:r>
      <w:r>
        <w:rPr>
          <w:b/>
        </w:rPr>
        <w:t>VIVOTEK MIDDLE EAST - DUBAI, U.A.E</w:t>
      </w:r>
      <w:r>
        <w:t xml:space="preserve"> in full payment in advance before the delivery date.</w:t>
      </w:r>
    </w:p>
    <w:p>
      <w:pPr>
        <w:pStyle w:val="ListParagraph"/>
      </w:pPr>
      <w:r>
        <w:rPr>
          <w:b/>
          <w:u w:val="single"/>
        </w:rPr>
        <w:t>Acceptance.</w:t>
      </w:r>
      <w:r>
        <w:t xml:space="preserve"> “Acceptance" of the Product shall be deemed to occur on the date when, in the reasonable opinion of </w:t>
      </w:r>
      <w:r>
        <w:rPr>
          <w:b/>
        </w:rPr>
        <w:t>TANGSHAN YIFEI TRADING CO. - TANGSHAN CITY, CHINA</w:t>
      </w:r>
      <w:r>
        <w:t xml:space="preserve"> the Product conforms to the Specifications, and has continuously operated in compliance with the Specifications for thirty (30) days after Product Turnover.</w:t>
      </w:r>
    </w:p>
    <w:p>
      <w:pPr>
        <w:pStyle w:val="ListParagraph"/>
      </w:pPr>
      <w:r>
        <w:rPr>
          <w:b/>
          <w:u w:val="single"/>
        </w:rPr>
        <w:t>Indemnification.</w:t>
      </w:r>
      <w:r>
        <w:t xml:space="preserve"> In the event either party breaches or is deemed to have breached any of the representations and warranties contained in this Agreement, or fails to perform or comply with any of the covenants and agreements set forth in this Agreement, it shall hold harmless, indemnify and defend the other party, and its directors, officers, shareholders, attorneys, representatives and agents, from and against any damages incurred by the non-defaulting party.</w:t>
      </w:r>
    </w:p>
    <w:p>
      <w:pPr>
        <w:pStyle w:val="ListParagraph"/>
      </w:pPr>
      <w:r>
        <w:rPr>
          <w:b/>
          <w:u w:val="single"/>
        </w:rPr>
        <w:t>General.</w:t>
      </w:r>
      <w:r>
        <w:rPr>
          <w:b/>
        </w:rPr>
        <w:t xml:space="preserve"> SENECA SRL - PADUA, ITALY </w:t>
      </w:r>
      <w:r>
        <w:t xml:space="preserve">shall perform this Agreement in compliance with all applicable local laws, rules, regulations, and ordinances, and represents that it shall have obtained all licenses and permits required by law to engage in the activities necessary to perform its obligations under this Agreement. </w:t>
      </w:r>
    </w:p>
    <w:p>
      <w:r>
        <w:br/>
        <w:br/>
        <w:br/>
        <w:br/>
        <w:br/>
        <w:br/>
      </w:r>
    </w:p>
    <w:p>
      <w:r>
        <w:t>_________________________________</w:t>
        <w:br/>
      </w:r>
      <w:r>
        <w:rPr>
          <w:b/>
        </w:rPr>
        <w:t>SENECA SRL - PADUA, ITALY</w:t>
      </w:r>
    </w:p>
    <w:p>
      <w:r>
        <w:br/>
        <w:t xml:space="preserve"> </w:t>
        <w:br/>
        <w:t xml:space="preserve"> </w:t>
        <w:br/>
        <w:t xml:space="preserve"> </w:t>
        <w:br/>
      </w:r>
    </w:p>
    <w:p>
      <w:r>
        <w:t>_________________________________________________________________</w:t>
        <w:br/>
      </w:r>
      <w:r>
        <w:rPr>
          <w:b/>
        </w:rPr>
        <w:t>TANGSHAN YIFEI TRADING CO. - TANGSHAN CITY, CHINA</w:t>
      </w:r>
    </w:p>
    <w:sectPr w:rsidR="00477A34" w:rsidRPr="00AE7321" w:rsidSect="00477A34">
      <w:headerReference w:type="default" r:id="rId7"/>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8C2E65" w14:textId="77777777" w:rsidR="00913032" w:rsidRDefault="00913032" w:rsidP="00477A34">
      <w:pPr>
        <w:spacing w:after="0" w:line="240" w:lineRule="auto"/>
      </w:pPr>
      <w:r>
        <w:separator/>
      </w:r>
    </w:p>
  </w:endnote>
  <w:endnote w:type="continuationSeparator" w:id="0">
    <w:p w14:paraId="73F45F8C" w14:textId="77777777" w:rsidR="00913032" w:rsidRDefault="00913032" w:rsidP="00477A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688167" w14:textId="77777777" w:rsidR="00913032" w:rsidRDefault="00913032" w:rsidP="00477A34">
      <w:pPr>
        <w:spacing w:after="0" w:line="240" w:lineRule="auto"/>
      </w:pPr>
      <w:r>
        <w:separator/>
      </w:r>
    </w:p>
  </w:footnote>
  <w:footnote w:type="continuationSeparator" w:id="0">
    <w:p w14:paraId="3098930E" w14:textId="77777777" w:rsidR="00913032" w:rsidRDefault="00913032" w:rsidP="00477A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071D8D" w14:textId="77777777" w:rsidR="00477A34" w:rsidRPr="00477A34" w:rsidRDefault="00477A34" w:rsidP="00477A34">
    <w:pPr>
      <w:pStyle w:val="Header"/>
    </w:pPr>
    <w:r>
      <w:rPr>
        <w:noProof/>
      </w:rPr>
      <w:drawing>
        <wp:anchor distT="0" distB="0" distL="114300" distR="114300" simplePos="0" relativeHeight="251658240" behindDoc="1" locked="0" layoutInCell="1" allowOverlap="1" wp14:anchorId="7E8A665C" wp14:editId="3C81EB12">
          <wp:simplePos x="0" y="0"/>
          <wp:positionH relativeFrom="page">
            <wp:align>right</wp:align>
          </wp:positionH>
          <wp:positionV relativeFrom="page">
            <wp:align>bottom</wp:align>
          </wp:positionV>
          <wp:extent cx="7543800" cy="106775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RIZONE LINE GENERAL TRADING LLC-01.png"/>
                  <pic:cNvPicPr/>
                </pic:nvPicPr>
                <pic:blipFill>
                  <a:blip r:embed="rId1">
                    <a:extLst>
                      <a:ext uri="{28A0092B-C50C-407E-A947-70E740481C1C}">
                        <a14:useLocalDpi xmlns:a14="http://schemas.microsoft.com/office/drawing/2010/main" val="0"/>
                      </a:ext>
                    </a:extLst>
                  </a:blip>
                  <a:stretch>
                    <a:fillRect/>
                  </a:stretch>
                </pic:blipFill>
                <pic:spPr>
                  <a:xfrm>
                    <a:off x="0" y="0"/>
                    <a:ext cx="7543800" cy="1067752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22222E"/>
    <w:multiLevelType w:val="hybridMultilevel"/>
    <w:tmpl w:val="E6828A52"/>
    <w:lvl w:ilvl="0" w:tplc="A3CE9048">
      <w:start w:val="1"/>
      <w:numFmt w:val="decimal"/>
      <w:pStyle w:val="ListParagraph"/>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65783B"/>
    <w:multiLevelType w:val="hybridMultilevel"/>
    <w:tmpl w:val="022228BE"/>
    <w:lvl w:ilvl="0" w:tplc="FE8617E4">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7A34"/>
    <w:rsid w:val="00054F99"/>
    <w:rsid w:val="00477A34"/>
    <w:rsid w:val="004D416B"/>
    <w:rsid w:val="00857515"/>
    <w:rsid w:val="00913032"/>
    <w:rsid w:val="00A124A3"/>
    <w:rsid w:val="00AE7321"/>
    <w:rsid w:val="00B043EF"/>
    <w:rsid w:val="00C24413"/>
    <w:rsid w:val="00D25836"/>
    <w:rsid w:val="00E371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4C2B46"/>
  <w15:chartTrackingRefBased/>
  <w15:docId w15:val="{B36314A4-D943-45EC-9AAD-2FB8CDD5C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71DA"/>
    <w:pPr>
      <w:spacing w:after="200" w:line="288" w:lineRule="auto"/>
      <w:jc w:val="both"/>
    </w:pPr>
    <w:rPr>
      <w:rFonts w:ascii="Nirmala UI" w:hAnsi="Nirmala UI"/>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7A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7A34"/>
  </w:style>
  <w:style w:type="paragraph" w:styleId="Footer">
    <w:name w:val="footer"/>
    <w:basedOn w:val="Normal"/>
    <w:link w:val="FooterChar"/>
    <w:uiPriority w:val="99"/>
    <w:unhideWhenUsed/>
    <w:rsid w:val="00477A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7A34"/>
  </w:style>
  <w:style w:type="paragraph" w:styleId="ListParagraph">
    <w:name w:val="List Paragraph"/>
    <w:basedOn w:val="Normal"/>
    <w:uiPriority w:val="34"/>
    <w:unhideWhenUsed/>
    <w:qFormat/>
    <w:rsid w:val="00E371DA"/>
    <w:pPr>
      <w:numPr>
        <w:numId w:val="2"/>
      </w:numPr>
      <w:contextualSpacing/>
    </w:pPr>
  </w:style>
  <w:style w:type="table" w:styleId="TableGrid">
    <w:name w:val="Table Grid"/>
    <w:basedOn w:val="TableNormal"/>
    <w:uiPriority w:val="39"/>
    <w:rsid w:val="00C24413"/>
    <w:pPr>
      <w:spacing w:after="0" w:line="240" w:lineRule="auto"/>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vAlign w:val="center"/>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2018-11-10T06:57:00Z</dcterms:created>
  <dcterms:modified xsi:type="dcterms:W3CDTF">2019-05-01T11:38:00Z</dcterms:modified>
</cp:coreProperties>
</file>