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EURO OTC PHARMA GMBH - BÖNEN, GERMANY</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EURO OTC PHARMA GMBH - BÖNEN,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EURO OTC PHARMA GMBH - BÖNEN,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EURO OTC PHARMA GMBH - BÖNEN,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EURO OTC PHARMA GMBH - BÖNEN,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EURO OTC PHARMA GMBH - BÖNEN,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EURO OTC PHARMA GMBH - BÖNEN,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IP65 Waterproof P6 SMD Outdoor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273</w:t>
            </w:r>
          </w:p>
        </w:tc>
        <w:tc>
          <w:tcPr>
            <w:tcW w:type="dxa" w:w="1504"/>
          </w:tcPr>
          <w:p>
            <w:pPr>
              <w:jc w:val="center"/>
            </w:pPr>
            <w:r>
              <w:rPr>
                <w:rFonts w:ascii="Arial Narrow" w:hAnsi="Arial Narrow"/>
                <w:color w:val="000000"/>
                <w:sz w:val="20"/>
              </w:rPr>
              <w:t>EURO 1,123.59</w:t>
            </w:r>
          </w:p>
        </w:tc>
        <w:tc>
          <w:tcPr>
            <w:tcW w:type="dxa" w:w="1504"/>
          </w:tcPr>
          <w:p>
            <w:pPr>
              <w:jc w:val="center"/>
            </w:pPr>
            <w:r>
              <w:rPr>
                <w:rFonts w:ascii="Arial Narrow" w:hAnsi="Arial Narrow"/>
                <w:color w:val="000000"/>
                <w:sz w:val="20"/>
              </w:rPr>
              <w:t>EURO 306,741.57</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Interlock Hose Making Machine</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43</w:t>
            </w:r>
          </w:p>
        </w:tc>
        <w:tc>
          <w:tcPr>
            <w:tcW w:type="dxa" w:w="1504"/>
          </w:tcPr>
          <w:p>
            <w:pPr>
              <w:jc w:val="center"/>
            </w:pPr>
            <w:r>
              <w:rPr>
                <w:rFonts w:ascii="Arial Narrow" w:hAnsi="Arial Narrow"/>
                <w:color w:val="000000"/>
                <w:sz w:val="20"/>
              </w:rPr>
              <w:t>EURO 10,115.57</w:t>
            </w:r>
          </w:p>
        </w:tc>
        <w:tc>
          <w:tcPr>
            <w:tcW w:type="dxa" w:w="1504"/>
          </w:tcPr>
          <w:p>
            <w:pPr>
              <w:jc w:val="center"/>
            </w:pPr>
            <w:r>
              <w:rPr>
                <w:rFonts w:ascii="Arial Narrow" w:hAnsi="Arial Narrow"/>
                <w:color w:val="000000"/>
                <w:sz w:val="20"/>
              </w:rPr>
              <w:t>EURO 434,969.71</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EURO OTC PHARMA GMBH - BÖNEN, GERMANY</w:t>
      </w:r>
      <w:r>
        <w:t xml:space="preserve"> for the Products and for all obligations specified herein, as full and complete consideration therefore, the sum of </w:t>
      </w:r>
      <w:r>
        <w:rPr>
          <w:b/>
        </w:rPr>
        <w:t>EURO 741,711.29</w:t>
      </w:r>
      <w:r>
        <w:t xml:space="preserve"> (Seven Hundred Forty One Thousand Seven Hundred Eleven 29/100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EURO OTC PHARMA GMBH - BÖNEN,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EURO OTC PHARMA GMBH - BÖNEN,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w:t>
        <w:br/>
      </w:r>
      <w:r>
        <w:rPr>
          <w:b/>
        </w:rPr>
        <w:t>EURO OTC PHARMA GMBH - BÖNEN,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