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CHIANGZHOU WORLDTRADE CENTER REAL ESTATE CO. LTD. - JIANGSU, CHINA</w:t>
      </w:r>
    </w:p>
    <w:p>
      <w:pPr>
        <w:jc w:val="center"/>
      </w:pPr>
      <w:r>
        <w:t xml:space="preserve">Represented by: </w:t>
      </w:r>
      <w:r>
        <w:rPr>
          <w:b/>
        </w:rPr>
        <w:t>TOURANTO FLAVOURS AND FRAGRANCES FZE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CHIANGZHOU WORLDTRADE CENTER REAL ESTATE CO. LTD. - JIANGSU, CHINA</w:t>
      </w:r>
      <w:r>
        <w:t xml:space="preserve"> Represented by: </w:t>
      </w:r>
      <w:r>
        <w:rPr>
          <w:b/>
        </w:rPr>
        <w:t>TOURANTO FLAVOURS AND FRAGRANCES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CHIANGZHOU WORLDTRADE CENTER REAL ESTATE CO. LTD. - JIANGSU, CHINA</w:t>
      </w:r>
      <w:r>
        <w:t xml:space="preserve"> Represented by: </w:t>
      </w:r>
      <w:r>
        <w:rPr>
          <w:b/>
        </w:rPr>
        <w:t xml:space="preserve">TOURANTO FLAVOURS AND FRAGRANCES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CHIANGZHOU WORLDTRADE CENTER REAL ESTATE CO. LTD. - JIANGSU,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CHIANGZHOU WORLDTRADE CENTER REAL ESTATE CO. LTD. - JIANGSU,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CHIANGZHOU WORLDTRADE CENTER REAL ESTATE CO. LTD. - JIANGSU,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CHIANGZHOU WORLDTRADE CENTER REAL ESTATE CO. LTD. - JIANGSU,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GPS Rtk Receiver Base+Rover (V30)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481</w:t>
            </w:r>
          </w:p>
        </w:tc>
        <w:tc>
          <w:tcPr>
            <w:tcW w:type="dxa" w:w="1504"/>
          </w:tcPr>
          <w:p>
            <w:pPr>
              <w:jc w:val="center"/>
            </w:pPr>
            <w:r>
              <w:rPr>
                <w:rFonts w:ascii="Arial Narrow" w:hAnsi="Arial Narrow"/>
                <w:color w:val="000000"/>
                <w:sz w:val="20"/>
              </w:rPr>
              <w:t>AED 2,980.46</w:t>
            </w:r>
          </w:p>
        </w:tc>
        <w:tc>
          <w:tcPr>
            <w:tcW w:type="dxa" w:w="1504"/>
          </w:tcPr>
          <w:p>
            <w:pPr>
              <w:jc w:val="center"/>
            </w:pPr>
            <w:r>
              <w:rPr>
                <w:rFonts w:ascii="Arial Narrow" w:hAnsi="Arial Narrow"/>
                <w:color w:val="000000"/>
                <w:sz w:val="20"/>
              </w:rPr>
              <w:t>AED 1,433,602.00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CHIANGZHOU WORLDTRADE CENTER REAL ESTATE CO. LTD. - JIANGSU, CHINA</w:t>
      </w:r>
      <w:r>
        <w:t xml:space="preserve"> for the Products and for all obligations specified herein, as full and complete consideration therefore, the sum of </w:t>
      </w:r>
      <w:r>
        <w:rPr>
          <w:b/>
        </w:rPr>
        <w:t>AED 1,433,602.00</w:t>
      </w:r>
      <w:r>
        <w:t xml:space="preserve"> (One Million Four Hundred Thirty Three Thousand Six Hundred Two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CHIANGZHOU WORLDTRADE CENTER REAL ESTATE CO. LTD. - JIANGSU, CHINA</w:t>
      </w:r>
      <w:r>
        <w:t xml:space="preserve"> or its representative  </w:t>
      </w:r>
      <w:r>
        <w:rPr>
          <w:b/>
        </w:rPr>
        <w:t>TOURANTO FLAVOURS AND FRAGRANCES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CHIANGZHOU WORLDTRADE CENTER REAL ESTATE CO. LTD. - JIANGSU,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w:t>
        <w:br/>
      </w:r>
      <w:r>
        <w:rPr>
          <w:b/>
        </w:rPr>
        <w:t>CHIANGZHOU WORLDTRADE CENTER REAL ESTATE CO. LTD. - JIANGSU,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