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5A691" w14:textId="77777777" w:rsidR="00B02AE2" w:rsidRDefault="00B02AE2" w:rsidP="00D35DED">
      <w:pPr>
        <w:bidi/>
        <w:spacing w:line="276" w:lineRule="auto"/>
        <w:jc w:val="center"/>
        <w:rPr>
          <w:rFonts w:cs="B Nazanin"/>
          <w:b/>
          <w:bCs/>
          <w:sz w:val="48"/>
          <w:szCs w:val="48"/>
          <w:lang w:bidi="fa-IR"/>
        </w:rPr>
      </w:pPr>
    </w:p>
    <w:p w14:paraId="2A03ECB5" w14:textId="77777777" w:rsidR="00B02AE2" w:rsidRDefault="00B02AE2" w:rsidP="00D35DED">
      <w:pPr>
        <w:bidi/>
        <w:spacing w:line="276" w:lineRule="auto"/>
        <w:jc w:val="center"/>
        <w:rPr>
          <w:rFonts w:cs="B Nazanin"/>
          <w:b/>
          <w:bCs/>
          <w:sz w:val="48"/>
          <w:szCs w:val="48"/>
          <w:lang w:bidi="fa-IR"/>
        </w:rPr>
      </w:pPr>
    </w:p>
    <w:p w14:paraId="4C1AA49F" w14:textId="77777777" w:rsidR="001B735B" w:rsidRPr="00D35DED" w:rsidRDefault="005A6426" w:rsidP="00D35DED">
      <w:pPr>
        <w:bidi/>
        <w:spacing w:line="276" w:lineRule="auto"/>
        <w:jc w:val="center"/>
        <w:rPr>
          <w:rFonts w:cs="B Nazanin"/>
          <w:b/>
          <w:bCs/>
          <w:sz w:val="48"/>
          <w:szCs w:val="48"/>
          <w:rtl/>
          <w:lang w:bidi="fa-IR"/>
        </w:rPr>
      </w:pPr>
      <w:r w:rsidRPr="00D35DED">
        <w:rPr>
          <w:rFonts w:cs="B Nazanin" w:hint="eastAsia"/>
          <w:b/>
          <w:bCs/>
          <w:sz w:val="48"/>
          <w:szCs w:val="48"/>
          <w:rtl/>
          <w:lang w:bidi="fa-IR"/>
        </w:rPr>
        <w:t>فصل</w:t>
      </w:r>
      <w:r w:rsidRPr="00D35DED">
        <w:rPr>
          <w:rFonts w:cs="B Nazanin"/>
          <w:b/>
          <w:bCs/>
          <w:sz w:val="48"/>
          <w:szCs w:val="48"/>
          <w:rtl/>
          <w:lang w:bidi="fa-IR"/>
        </w:rPr>
        <w:t xml:space="preserve"> </w:t>
      </w:r>
      <w:r w:rsidRPr="00D35DED">
        <w:rPr>
          <w:rFonts w:cs="B Nazanin" w:hint="eastAsia"/>
          <w:b/>
          <w:bCs/>
          <w:sz w:val="48"/>
          <w:szCs w:val="48"/>
          <w:rtl/>
          <w:lang w:bidi="fa-IR"/>
        </w:rPr>
        <w:t>دوم</w:t>
      </w:r>
    </w:p>
    <w:p w14:paraId="739CA209" w14:textId="77777777" w:rsidR="00B02AE2" w:rsidRDefault="00B02AE2" w:rsidP="00D35DED">
      <w:pPr>
        <w:bidi/>
        <w:spacing w:line="276" w:lineRule="auto"/>
        <w:jc w:val="center"/>
        <w:rPr>
          <w:rFonts w:cs="B Nazanin"/>
          <w:b/>
          <w:bCs/>
          <w:sz w:val="48"/>
          <w:szCs w:val="48"/>
          <w:lang w:bidi="fa-IR"/>
        </w:rPr>
      </w:pPr>
    </w:p>
    <w:p w14:paraId="352A3D55" w14:textId="77777777" w:rsidR="005A6426" w:rsidRPr="00D35DED" w:rsidRDefault="005A6426" w:rsidP="00D35DED">
      <w:pPr>
        <w:bidi/>
        <w:spacing w:line="276" w:lineRule="auto"/>
        <w:jc w:val="center"/>
        <w:rPr>
          <w:rFonts w:cs="B Nazanin"/>
          <w:b/>
          <w:bCs/>
          <w:sz w:val="48"/>
          <w:szCs w:val="48"/>
          <w:rtl/>
          <w:lang w:bidi="fa-IR"/>
        </w:rPr>
      </w:pPr>
      <w:r w:rsidRPr="00D35DED">
        <w:rPr>
          <w:rFonts w:cs="B Nazanin" w:hint="eastAsia"/>
          <w:b/>
          <w:bCs/>
          <w:sz w:val="48"/>
          <w:szCs w:val="48"/>
          <w:rtl/>
          <w:lang w:bidi="fa-IR"/>
        </w:rPr>
        <w:t>مرور</w:t>
      </w:r>
      <w:r w:rsidRPr="00D35DED">
        <w:rPr>
          <w:rFonts w:cs="B Nazanin"/>
          <w:b/>
          <w:bCs/>
          <w:sz w:val="48"/>
          <w:szCs w:val="48"/>
          <w:rtl/>
          <w:lang w:bidi="fa-IR"/>
        </w:rPr>
        <w:t xml:space="preserve"> ادب</w:t>
      </w:r>
      <w:r w:rsidRPr="00D35DED">
        <w:rPr>
          <w:rFonts w:cs="B Nazanin" w:hint="cs"/>
          <w:b/>
          <w:bCs/>
          <w:sz w:val="48"/>
          <w:szCs w:val="48"/>
          <w:rtl/>
          <w:lang w:bidi="fa-IR"/>
        </w:rPr>
        <w:t>ی</w:t>
      </w:r>
      <w:r w:rsidRPr="00D35DED">
        <w:rPr>
          <w:rFonts w:cs="B Nazanin" w:hint="eastAsia"/>
          <w:b/>
          <w:bCs/>
          <w:sz w:val="48"/>
          <w:szCs w:val="48"/>
          <w:rtl/>
          <w:lang w:bidi="fa-IR"/>
        </w:rPr>
        <w:t>ات</w:t>
      </w:r>
      <w:r w:rsidRPr="00D35DED">
        <w:rPr>
          <w:rFonts w:cs="B Nazanin"/>
          <w:b/>
          <w:bCs/>
          <w:sz w:val="48"/>
          <w:szCs w:val="48"/>
          <w:rtl/>
          <w:lang w:bidi="fa-IR"/>
        </w:rPr>
        <w:t xml:space="preserve"> </w:t>
      </w:r>
      <w:r w:rsidR="00BC6765" w:rsidRPr="00D35DED">
        <w:rPr>
          <w:rFonts w:cs="B Nazanin" w:hint="eastAsia"/>
          <w:b/>
          <w:bCs/>
          <w:sz w:val="48"/>
          <w:szCs w:val="48"/>
          <w:rtl/>
          <w:lang w:bidi="fa-IR"/>
        </w:rPr>
        <w:t>تحق</w:t>
      </w:r>
      <w:r w:rsidR="00BC6765" w:rsidRPr="00D35DED">
        <w:rPr>
          <w:rFonts w:cs="B Nazanin" w:hint="cs"/>
          <w:b/>
          <w:bCs/>
          <w:sz w:val="48"/>
          <w:szCs w:val="48"/>
          <w:rtl/>
          <w:lang w:bidi="fa-IR"/>
        </w:rPr>
        <w:t>ی</w:t>
      </w:r>
      <w:r w:rsidR="00BC6765" w:rsidRPr="00D35DED">
        <w:rPr>
          <w:rFonts w:cs="B Nazanin" w:hint="eastAsia"/>
          <w:b/>
          <w:bCs/>
          <w:sz w:val="48"/>
          <w:szCs w:val="48"/>
          <w:rtl/>
          <w:lang w:bidi="fa-IR"/>
        </w:rPr>
        <w:t>ق</w:t>
      </w:r>
    </w:p>
    <w:p w14:paraId="2CA92D06" w14:textId="6AEB33EF" w:rsidR="005A6426" w:rsidRPr="005A6426" w:rsidRDefault="00B02AE2" w:rsidP="00D350E0">
      <w:pPr>
        <w:bidi/>
        <w:spacing w:line="276" w:lineRule="auto"/>
        <w:jc w:val="both"/>
        <w:rPr>
          <w:rFonts w:cs="B Nazanin"/>
          <w:b/>
          <w:bCs/>
          <w:sz w:val="32"/>
          <w:szCs w:val="32"/>
          <w:rtl/>
          <w:lang w:bidi="fa-IR"/>
        </w:rPr>
      </w:pPr>
      <w:r>
        <w:rPr>
          <w:rFonts w:cs="B Nazanin"/>
          <w:sz w:val="28"/>
          <w:szCs w:val="28"/>
          <w:rtl/>
          <w:lang w:bidi="fa-IR"/>
        </w:rPr>
        <w:br w:type="page"/>
      </w:r>
      <w:r w:rsidR="00D350E0">
        <w:rPr>
          <w:rFonts w:cs="B Nazanin"/>
          <w:b/>
          <w:bCs/>
          <w:sz w:val="32"/>
          <w:szCs w:val="32"/>
          <w:lang w:bidi="fa-IR"/>
        </w:rPr>
        <w:lastRenderedPageBreak/>
        <w:t>1-2</w:t>
      </w:r>
      <w:r w:rsidR="006C7E68">
        <w:rPr>
          <w:rFonts w:cs="B Nazanin" w:hint="cs"/>
          <w:b/>
          <w:bCs/>
          <w:sz w:val="32"/>
          <w:szCs w:val="32"/>
          <w:rtl/>
          <w:lang w:bidi="fa-IR"/>
        </w:rPr>
        <w:t>- مقدمه</w:t>
      </w:r>
    </w:p>
    <w:p w14:paraId="7130F80C" w14:textId="77777777" w:rsidR="00BC6765" w:rsidRDefault="00BC6765" w:rsidP="00AA665A">
      <w:pPr>
        <w:bidi/>
        <w:spacing w:line="276" w:lineRule="auto"/>
        <w:jc w:val="both"/>
        <w:rPr>
          <w:rFonts w:cs="B Nazanin"/>
          <w:sz w:val="28"/>
          <w:szCs w:val="28"/>
          <w:rtl/>
          <w:lang w:bidi="fa-IR"/>
        </w:rPr>
      </w:pPr>
      <w:r>
        <w:rPr>
          <w:rFonts w:cs="B Nazanin" w:hint="cs"/>
          <w:sz w:val="28"/>
          <w:szCs w:val="28"/>
          <w:rtl/>
          <w:lang w:bidi="fa-IR"/>
        </w:rPr>
        <w:t>بررسی ادبیات تحقیق، با دو هدف عمده:</w:t>
      </w:r>
    </w:p>
    <w:p w14:paraId="7EA8DF63" w14:textId="77777777" w:rsidR="005A6426" w:rsidRDefault="00BC6765" w:rsidP="00AA665A">
      <w:pPr>
        <w:pStyle w:val="ListParagraph"/>
        <w:numPr>
          <w:ilvl w:val="0"/>
          <w:numId w:val="2"/>
        </w:numPr>
        <w:bidi/>
        <w:spacing w:line="276" w:lineRule="auto"/>
        <w:jc w:val="both"/>
        <w:rPr>
          <w:rFonts w:cs="B Nazanin"/>
          <w:sz w:val="28"/>
          <w:szCs w:val="28"/>
          <w:lang w:bidi="fa-IR"/>
        </w:rPr>
      </w:pPr>
      <w:r w:rsidRPr="00BC6765">
        <w:rPr>
          <w:rFonts w:cs="B Nazanin" w:hint="cs"/>
          <w:sz w:val="28"/>
          <w:szCs w:val="28"/>
          <w:rtl/>
          <w:lang w:bidi="fa-IR"/>
        </w:rPr>
        <w:t>بررسی مدل های پیاده سازی شده در حوزه بیماری های مزمن کلیوی</w:t>
      </w:r>
      <w:r w:rsidR="00CD05F9">
        <w:rPr>
          <w:rStyle w:val="FootnoteReference"/>
          <w:rFonts w:cs="B Nazanin"/>
          <w:sz w:val="28"/>
          <w:szCs w:val="28"/>
          <w:rtl/>
          <w:lang w:bidi="fa-IR"/>
        </w:rPr>
        <w:footnoteReference w:id="1"/>
      </w:r>
      <w:r w:rsidRPr="00BC6765">
        <w:rPr>
          <w:rFonts w:cs="B Nazanin" w:hint="cs"/>
          <w:sz w:val="28"/>
          <w:szCs w:val="28"/>
          <w:rtl/>
          <w:lang w:bidi="fa-IR"/>
        </w:rPr>
        <w:t xml:space="preserve"> و نیز حوزه های مرتبط با بیماری های کلیوی از جمله سرطان کلیه، تخمین خرابی کلیه و ... </w:t>
      </w:r>
    </w:p>
    <w:p w14:paraId="2F8EE30F" w14:textId="77777777" w:rsidR="00BC6765" w:rsidRDefault="00BC6765" w:rsidP="00AA665A">
      <w:pPr>
        <w:pStyle w:val="ListParagraph"/>
        <w:numPr>
          <w:ilvl w:val="0"/>
          <w:numId w:val="2"/>
        </w:numPr>
        <w:bidi/>
        <w:spacing w:line="276" w:lineRule="auto"/>
        <w:jc w:val="both"/>
        <w:rPr>
          <w:rFonts w:cs="B Nazanin"/>
          <w:sz w:val="28"/>
          <w:szCs w:val="28"/>
          <w:lang w:bidi="fa-IR"/>
        </w:rPr>
      </w:pPr>
      <w:r>
        <w:rPr>
          <w:rFonts w:cs="B Nazanin" w:hint="cs"/>
          <w:sz w:val="28"/>
          <w:szCs w:val="28"/>
          <w:rtl/>
          <w:lang w:bidi="fa-IR"/>
        </w:rPr>
        <w:t xml:space="preserve">دستیابی به شکاف تحقیقاتی از منظر مدل ها و ابزارهای مورد استفاده </w:t>
      </w:r>
      <w:r w:rsidR="001A2801">
        <w:rPr>
          <w:rFonts w:cs="B Nazanin" w:hint="cs"/>
          <w:sz w:val="28"/>
          <w:szCs w:val="28"/>
          <w:rtl/>
          <w:lang w:bidi="fa-IR"/>
        </w:rPr>
        <w:t>در گذشته</w:t>
      </w:r>
    </w:p>
    <w:p w14:paraId="17A9874D" w14:textId="77777777" w:rsidR="001A2801" w:rsidRDefault="001A2801" w:rsidP="00AA665A">
      <w:pPr>
        <w:bidi/>
        <w:spacing w:line="276" w:lineRule="auto"/>
        <w:jc w:val="both"/>
        <w:rPr>
          <w:rFonts w:cs="B Nazanin"/>
          <w:sz w:val="28"/>
          <w:szCs w:val="28"/>
          <w:rtl/>
          <w:lang w:bidi="fa-IR"/>
        </w:rPr>
      </w:pPr>
      <w:r>
        <w:rPr>
          <w:rFonts w:cs="B Nazanin" w:hint="cs"/>
          <w:sz w:val="28"/>
          <w:szCs w:val="28"/>
          <w:rtl/>
          <w:lang w:bidi="fa-IR"/>
        </w:rPr>
        <w:t xml:space="preserve">بررسی می شود. بازه زمانی مورد نظر برای مرور ادبیات شامل 10 سال گذشته </w:t>
      </w:r>
      <w:r w:rsidR="007C01A9">
        <w:rPr>
          <w:rFonts w:cs="B Nazanin" w:hint="cs"/>
          <w:sz w:val="28"/>
          <w:szCs w:val="28"/>
          <w:rtl/>
          <w:lang w:bidi="fa-IR"/>
        </w:rPr>
        <w:t xml:space="preserve">(2010 تا 2020) بوده </w:t>
      </w:r>
      <w:r>
        <w:rPr>
          <w:rFonts w:cs="B Nazanin" w:hint="cs"/>
          <w:sz w:val="28"/>
          <w:szCs w:val="28"/>
          <w:rtl/>
          <w:lang w:bidi="fa-IR"/>
        </w:rPr>
        <w:t>و عمدتا مقالات ژورنال ها و کنفرانس های معتبر بین المللی ملاک کار قرار گرفته است اما تاکید عمده بر تحقیقات صورت گرفته در یک الی دو سال اخیر می باشد و حجم بالای مقالات مروری در سال</w:t>
      </w:r>
      <w:r w:rsidR="00683443">
        <w:rPr>
          <w:rFonts w:cs="B Nazanin" w:hint="cs"/>
          <w:sz w:val="28"/>
          <w:szCs w:val="28"/>
          <w:rtl/>
          <w:lang w:bidi="fa-IR"/>
        </w:rPr>
        <w:t xml:space="preserve"> های 2019 و </w:t>
      </w:r>
      <w:r>
        <w:rPr>
          <w:rFonts w:cs="B Nazanin" w:hint="cs"/>
          <w:sz w:val="28"/>
          <w:szCs w:val="28"/>
          <w:rtl/>
          <w:lang w:bidi="fa-IR"/>
        </w:rPr>
        <w:t xml:space="preserve"> 2020 موید این امر می باشد. </w:t>
      </w:r>
    </w:p>
    <w:p w14:paraId="5DB84813" w14:textId="77777777" w:rsidR="001A2801" w:rsidRDefault="001A2801" w:rsidP="00AA665A">
      <w:pPr>
        <w:bidi/>
        <w:spacing w:line="276" w:lineRule="auto"/>
        <w:jc w:val="both"/>
        <w:rPr>
          <w:rFonts w:cs="B Nazanin"/>
          <w:sz w:val="28"/>
          <w:szCs w:val="28"/>
          <w:rtl/>
          <w:lang w:bidi="fa-IR"/>
        </w:rPr>
      </w:pPr>
      <w:r>
        <w:rPr>
          <w:rFonts w:cs="B Nazanin" w:hint="cs"/>
          <w:sz w:val="28"/>
          <w:szCs w:val="28"/>
          <w:rtl/>
          <w:lang w:bidi="fa-IR"/>
        </w:rPr>
        <w:t>همچنین روند</w:t>
      </w:r>
      <w:r w:rsidR="00461C99">
        <w:rPr>
          <w:rFonts w:cs="B Nazanin" w:hint="cs"/>
          <w:sz w:val="28"/>
          <w:szCs w:val="28"/>
          <w:rtl/>
          <w:lang w:bidi="fa-IR"/>
        </w:rPr>
        <w:t xml:space="preserve"> اصلی</w:t>
      </w:r>
      <w:r>
        <w:rPr>
          <w:rFonts w:cs="B Nazanin" w:hint="cs"/>
          <w:sz w:val="28"/>
          <w:szCs w:val="28"/>
          <w:rtl/>
          <w:lang w:bidi="fa-IR"/>
        </w:rPr>
        <w:t xml:space="preserve"> بررسی مقالات</w:t>
      </w:r>
      <w:r w:rsidR="00461C99">
        <w:rPr>
          <w:rFonts w:cs="B Nazanin" w:hint="cs"/>
          <w:sz w:val="28"/>
          <w:szCs w:val="28"/>
          <w:rtl/>
          <w:lang w:bidi="fa-IR"/>
        </w:rPr>
        <w:t>،</w:t>
      </w:r>
      <w:r>
        <w:rPr>
          <w:rFonts w:cs="B Nazanin" w:hint="cs"/>
          <w:sz w:val="28"/>
          <w:szCs w:val="28"/>
          <w:rtl/>
          <w:lang w:bidi="fa-IR"/>
        </w:rPr>
        <w:t xml:space="preserve"> </w:t>
      </w:r>
      <w:r w:rsidR="001C1FAD">
        <w:rPr>
          <w:rFonts w:cs="B Nazanin" w:hint="cs"/>
          <w:sz w:val="28"/>
          <w:szCs w:val="28"/>
          <w:rtl/>
          <w:lang w:bidi="fa-IR"/>
        </w:rPr>
        <w:t xml:space="preserve">از منظر تاریخی و زمانی خواهد بود و در انتها مقاله های مروری با تاکید بر ابزارهای استفاده شده  و نتایج حاصله، خلاصه سازی شده و در نهایت، شکاف تحقیقاتی مورد بررسی قرار می گیرد. </w:t>
      </w:r>
    </w:p>
    <w:p w14:paraId="01B1D61A" w14:textId="77777777" w:rsidR="00461C99" w:rsidRPr="00D14457" w:rsidRDefault="00461C99" w:rsidP="00AA665A">
      <w:pPr>
        <w:bidi/>
        <w:spacing w:line="276" w:lineRule="auto"/>
        <w:jc w:val="both"/>
        <w:rPr>
          <w:rFonts w:cs="B Nazanin"/>
          <w:b/>
          <w:bCs/>
          <w:sz w:val="32"/>
          <w:szCs w:val="32"/>
          <w:rtl/>
          <w:lang w:bidi="fa-IR"/>
        </w:rPr>
      </w:pPr>
      <w:r w:rsidRPr="00D14457">
        <w:rPr>
          <w:rFonts w:cs="B Nazanin" w:hint="cs"/>
          <w:b/>
          <w:bCs/>
          <w:sz w:val="32"/>
          <w:szCs w:val="32"/>
          <w:rtl/>
          <w:lang w:bidi="fa-IR"/>
        </w:rPr>
        <w:t xml:space="preserve">2-2-بررسی اهمیت </w:t>
      </w:r>
      <w:r w:rsidR="00F42BD1">
        <w:rPr>
          <w:rFonts w:cs="B Nazanin" w:hint="cs"/>
          <w:b/>
          <w:bCs/>
          <w:sz w:val="32"/>
          <w:szCs w:val="32"/>
          <w:rtl/>
          <w:lang w:bidi="fa-IR"/>
        </w:rPr>
        <w:t>پیش بینی بیماری مزمن کلیوی</w:t>
      </w:r>
    </w:p>
    <w:p w14:paraId="1E6F44B7" w14:textId="5C344658" w:rsidR="00461C99" w:rsidRDefault="007A73FE" w:rsidP="00AA665A">
      <w:pPr>
        <w:bidi/>
        <w:spacing w:line="276" w:lineRule="auto"/>
        <w:jc w:val="both"/>
        <w:rPr>
          <w:rFonts w:cs="B Nazanin"/>
          <w:sz w:val="28"/>
          <w:szCs w:val="28"/>
          <w:rtl/>
          <w:lang w:bidi="fa-IR"/>
        </w:rPr>
      </w:pPr>
      <w:r>
        <w:rPr>
          <w:rFonts w:cs="B Nazanin" w:hint="cs"/>
          <w:sz w:val="28"/>
          <w:szCs w:val="28"/>
          <w:rtl/>
          <w:lang w:bidi="fa-IR"/>
        </w:rPr>
        <w:t xml:space="preserve">بیماری های مزمن کلیوی، یکی از پرهزینه ترین بیمارها در نظام سلامت می باشند و سالانه بالغ بر 1 میلیارد دلار، صرف هزینه های مرتبط با این نوع بیماری های در سرتاسر جهان می شود </w:t>
      </w:r>
      <w:r w:rsidR="00E06176">
        <w:rPr>
          <w:rFonts w:cs="B Nazanin"/>
          <w:sz w:val="28"/>
          <w:szCs w:val="28"/>
          <w:rtl/>
          <w:lang w:bidi="fa-IR"/>
        </w:rPr>
        <w:fldChar w:fldCharType="begin" w:fldLock="1"/>
      </w:r>
      <w:r w:rsidR="00E06176">
        <w:rPr>
          <w:rFonts w:cs="B Nazanin"/>
          <w:sz w:val="28"/>
          <w:szCs w:val="28"/>
          <w:lang w:bidi="fa-IR"/>
        </w:rPr>
        <w:instrText>ADDIN CSL_CITATION {"citationItems":[{"id":"ITEM-1","itemData":{"DOI":"10.1038/ki.2010.483","ISSN":"15231755","PMID":"21150873","abstract":"The definition and classification for chronic kidney disease was proposed by the National Kidney Foundation Kidney Disease Outcomes Quality Initiative (NKF-KDOQI) in 2002 and endorsed by the Kidney Disease: Improving Global Outcomes (KDIGO) in 2004. This framework promoted increased attention to chronic kidney disease in clinical practice, research and public health, but has also generated debate. It was the position of KDIGO and KDOQI that the definition and classification should reflect patient prognosis and that an analysis of outcomes would answer key questions underlying the debate. KDIGO initiated a collaborative meta-analysis and sponsored a Controversies Conference in October 2009 to examine the relationship of estimated glomerular filtration rate (GFR) and albuminuria to mortality and kidney outcomes. On the basis of analyses in 45 cohorts that included 1,555,332 participants from general, high-risk, and kidney disease populations, conference attendees agreed to retain the current definition for chronic kidney disease of a GFR 60 ml/min per 1.73 m 2 or a urinary albumin-to-creatinine ratio 30 mg/g, and to modify the classification by adding albuminuria stage, subdivision of stage 3, and emphasizing clinical diagnosis. Prognosis could then be assigned based on the clinical diagnosis, stage, and other key factors relevant to specific outcomes. KDIGO has now convened a workgroup to develop a global clinical practice guideline for the definition, classification, and prognosis of chronic kidney disease. © 2011 International Society of Nephrology.","author":[{"dropping-particle":"","family":"Levey","given":"Andrew S.","non-dropping-particle":"","parse-names":false,"suffix":""},{"dropping-particle":"","family":"Jong","given":"Paul E.","non-dropping-particle":"De","parse-names":false,"suffix":""},{"dropping-particle":"","family":"Coresh","given":"Josef","non-dropping-particle":"","parse-names":false,"suffix":""},{"dropping-particle":"El","family":"Nahas","given":"Meguid","non-dropping-particle":"","parse-names":false,"suffix":""},{"dropping-particle":"","family":"Astor","given":"Brad C.","non-dropping-particle":"","parse-names":false,"suffix":""},{"dropping-particle":"","family":"Matsushita","given":"Kunihiro","non-dropping-particle":"","parse-names":false,"suffix":""},{"dropping-particle":"","family":"Gansevoort","given":"Ron T.","non-dropping-particle":"","parse-names":false,"suffix":""},{"dropping-particle":"","family":"Kasiske","given":"Bertram L.","non-dropping-particle":"","parse-names":false,"suffix":""},{"dropping-particle":"","family":"Eckardt","given":"Kai Uwe","non-dropping-particle":"","parse-names":false,"suffix":""}],"container-title":"Kidney International","id":"ITEM-1","issue":"1","issued":{"date-parts":[["2011"]]},"page":"17-28","publisher":"Elsevier Masson SAS","title":"The definition, classification, and prognosis of chronic kidney disease: A KDIGO Controversies Conference report","type":"article-journal","volume":"80"},"uris":["http://www.mendeley.com/documents/?uuid=0ba141ad-20cb-4502-b9f5-b008cd23175d"]}],"mendeley":{"formattedCitation":"[1]","plainTextFormattedCitation":"[1]","previouslyFormattedCitation":"[1]"},"properties":{"noteIndex":0},"schema":"https://github.com/citation-style-language/schema/raw/master/csl-citation.json"}</w:instrText>
      </w:r>
      <w:r w:rsidR="00E06176">
        <w:rPr>
          <w:rFonts w:cs="B Nazanin"/>
          <w:sz w:val="28"/>
          <w:szCs w:val="28"/>
          <w:rtl/>
          <w:lang w:bidi="fa-IR"/>
        </w:rPr>
        <w:fldChar w:fldCharType="separate"/>
      </w:r>
      <w:r w:rsidR="00E06176" w:rsidRPr="00E06176">
        <w:rPr>
          <w:rFonts w:cs="B Nazanin"/>
          <w:noProof/>
          <w:sz w:val="28"/>
          <w:szCs w:val="28"/>
          <w:lang w:bidi="fa-IR"/>
        </w:rPr>
        <w:t>[1]</w:t>
      </w:r>
      <w:r w:rsidR="00E06176">
        <w:rPr>
          <w:rFonts w:cs="B Nazanin"/>
          <w:sz w:val="28"/>
          <w:szCs w:val="28"/>
          <w:rtl/>
          <w:lang w:bidi="fa-IR"/>
        </w:rPr>
        <w:fldChar w:fldCharType="end"/>
      </w:r>
      <w:r w:rsidR="00E06176">
        <w:rPr>
          <w:rFonts w:cs="B Nazanin" w:hint="cs"/>
          <w:sz w:val="28"/>
          <w:szCs w:val="28"/>
          <w:rtl/>
          <w:lang w:bidi="fa-IR"/>
        </w:rPr>
        <w:t xml:space="preserve"> </w:t>
      </w:r>
      <w:r w:rsidR="00B16DD0">
        <w:rPr>
          <w:rFonts w:cs="B Nazanin" w:hint="cs"/>
          <w:sz w:val="28"/>
          <w:szCs w:val="28"/>
          <w:rtl/>
          <w:lang w:bidi="fa-IR"/>
        </w:rPr>
        <w:t xml:space="preserve">.  </w:t>
      </w:r>
      <w:r w:rsidR="00E06176">
        <w:rPr>
          <w:rFonts w:cs="B Nazanin" w:hint="cs"/>
          <w:sz w:val="28"/>
          <w:szCs w:val="28"/>
          <w:rtl/>
          <w:lang w:bidi="fa-IR"/>
        </w:rPr>
        <w:t xml:space="preserve">بررسی ها نشان می دهد که پیشرفت بیماری های کلیوی مقارن با گذر از چندین مرحله است که در شکل 2-1 نشان داده شده است. </w:t>
      </w:r>
    </w:p>
    <w:p w14:paraId="2DABECD6" w14:textId="77777777" w:rsidR="00E06176" w:rsidRDefault="00E06176" w:rsidP="00AA665A">
      <w:pPr>
        <w:bidi/>
        <w:spacing w:line="276" w:lineRule="auto"/>
        <w:jc w:val="center"/>
        <w:rPr>
          <w:rFonts w:cs="B Nazanin"/>
          <w:sz w:val="28"/>
          <w:szCs w:val="28"/>
          <w:rtl/>
          <w:lang w:bidi="fa-IR"/>
        </w:rPr>
      </w:pPr>
      <w:r>
        <w:rPr>
          <w:noProof/>
        </w:rPr>
        <w:lastRenderedPageBreak/>
        <w:drawing>
          <wp:inline distT="0" distB="0" distL="0" distR="0" wp14:anchorId="62595A75" wp14:editId="18F02FC5">
            <wp:extent cx="5809524" cy="221904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9524" cy="2219048"/>
                    </a:xfrm>
                    <a:prstGeom prst="rect">
                      <a:avLst/>
                    </a:prstGeom>
                  </pic:spPr>
                </pic:pic>
              </a:graphicData>
            </a:graphic>
          </wp:inline>
        </w:drawing>
      </w:r>
    </w:p>
    <w:p w14:paraId="37A99BBE" w14:textId="555D6F62" w:rsidR="00E06176" w:rsidRPr="00E06176" w:rsidRDefault="00E06176" w:rsidP="00D350E0">
      <w:pPr>
        <w:bidi/>
        <w:spacing w:line="276" w:lineRule="auto"/>
        <w:jc w:val="center"/>
        <w:rPr>
          <w:rFonts w:cs="B Nazanin"/>
          <w:sz w:val="24"/>
          <w:szCs w:val="24"/>
          <w:rtl/>
          <w:lang w:bidi="fa-IR"/>
        </w:rPr>
      </w:pPr>
      <w:r w:rsidRPr="00E06176">
        <w:rPr>
          <w:rFonts w:cs="B Nazanin" w:hint="cs"/>
          <w:sz w:val="24"/>
          <w:szCs w:val="24"/>
          <w:rtl/>
          <w:lang w:bidi="fa-IR"/>
        </w:rPr>
        <w:t>شکل 2-1- سیر پیشرفت بیماری های مزمن کلیو</w:t>
      </w:r>
      <w:r w:rsidR="00D350E0">
        <w:rPr>
          <w:rFonts w:cs="B Nazanin" w:hint="cs"/>
          <w:sz w:val="24"/>
          <w:szCs w:val="24"/>
          <w:rtl/>
          <w:lang w:bidi="fa-IR"/>
        </w:rPr>
        <w:t>ی</w:t>
      </w:r>
      <w:r w:rsidR="00D350E0">
        <w:rPr>
          <w:rFonts w:cs="B Nazanin"/>
          <w:sz w:val="24"/>
          <w:szCs w:val="24"/>
          <w:lang w:bidi="fa-IR"/>
        </w:rPr>
        <w:t>(</w:t>
      </w:r>
      <w:r w:rsidR="00D350E0" w:rsidRPr="00D350E0">
        <w:rPr>
          <w:rFonts w:ascii="Calibri" w:hAnsi="Calibri" w:cs="Times New Roman"/>
          <w:noProof/>
          <w:sz w:val="28"/>
          <w:szCs w:val="24"/>
        </w:rPr>
        <w:t xml:space="preserve"> </w:t>
      </w:r>
      <w:r w:rsidR="00D350E0" w:rsidRPr="00C821D6">
        <w:rPr>
          <w:rFonts w:ascii="Calibri" w:hAnsi="Calibri" w:cs="Times New Roman"/>
          <w:noProof/>
          <w:sz w:val="28"/>
          <w:szCs w:val="24"/>
        </w:rPr>
        <w:t xml:space="preserve">A. S. Levey </w:t>
      </w:r>
      <w:r w:rsidR="00D350E0" w:rsidRPr="00C821D6">
        <w:rPr>
          <w:rFonts w:ascii="Calibri" w:hAnsi="Calibri" w:cs="Times New Roman"/>
          <w:i/>
          <w:iCs/>
          <w:noProof/>
          <w:sz w:val="28"/>
          <w:szCs w:val="24"/>
        </w:rPr>
        <w:t>et al</w:t>
      </w:r>
      <w:r w:rsidR="00D350E0">
        <w:rPr>
          <w:rFonts w:ascii="Calibri" w:hAnsi="Calibri" w:cs="Times New Roman"/>
          <w:i/>
          <w:iCs/>
          <w:noProof/>
          <w:sz w:val="28"/>
          <w:szCs w:val="24"/>
        </w:rPr>
        <w:t>,2011)</w:t>
      </w:r>
      <w:r w:rsidR="00D350E0" w:rsidRPr="00D350E0">
        <w:rPr>
          <w:rFonts w:ascii="Calibri" w:hAnsi="Calibri" w:cs="Times New Roman"/>
          <w:noProof/>
          <w:sz w:val="28"/>
          <w:szCs w:val="24"/>
        </w:rPr>
        <w:t xml:space="preserve"> </w:t>
      </w:r>
    </w:p>
    <w:p w14:paraId="00C8A53D" w14:textId="664E5917" w:rsidR="00A40BB9" w:rsidRDefault="00E06176" w:rsidP="00AA665A">
      <w:pPr>
        <w:bidi/>
        <w:spacing w:line="276" w:lineRule="auto"/>
        <w:jc w:val="both"/>
        <w:rPr>
          <w:rFonts w:cs="B Nazanin"/>
          <w:sz w:val="28"/>
          <w:szCs w:val="28"/>
          <w:rtl/>
          <w:lang w:bidi="fa-IR"/>
        </w:rPr>
      </w:pPr>
      <w:r>
        <w:rPr>
          <w:rFonts w:cs="B Nazanin" w:hint="cs"/>
          <w:sz w:val="28"/>
          <w:szCs w:val="28"/>
          <w:rtl/>
          <w:lang w:bidi="fa-IR"/>
        </w:rPr>
        <w:t xml:space="preserve">همان طور که در شکل 2-1- ملاحظه می شود، </w:t>
      </w:r>
      <w:r w:rsidR="0023617F">
        <w:rPr>
          <w:rFonts w:cs="B Nazanin" w:hint="cs"/>
          <w:sz w:val="28"/>
          <w:szCs w:val="28"/>
          <w:rtl/>
          <w:lang w:bidi="fa-IR"/>
        </w:rPr>
        <w:t>این بیماری در مراحل پیشرفته منجر به کاهش نرخ پالایش کلافگی مویرگی</w:t>
      </w:r>
      <w:r w:rsidR="0023617F">
        <w:rPr>
          <w:rStyle w:val="FootnoteReference"/>
          <w:rFonts w:cs="B Nazanin"/>
          <w:sz w:val="28"/>
          <w:szCs w:val="28"/>
          <w:rtl/>
          <w:lang w:bidi="fa-IR"/>
        </w:rPr>
        <w:footnoteReference w:id="2"/>
      </w:r>
      <w:r w:rsidR="0023617F">
        <w:rPr>
          <w:rFonts w:cs="B Nazanin" w:hint="cs"/>
          <w:sz w:val="28"/>
          <w:szCs w:val="28"/>
          <w:rtl/>
          <w:lang w:bidi="fa-IR"/>
        </w:rPr>
        <w:t xml:space="preserve"> می شود و بعد از آن، معمولا کلیه از کار می افتد.</w:t>
      </w:r>
      <w:r w:rsidR="00A40BB9">
        <w:rPr>
          <w:rFonts w:cs="B Nazanin" w:hint="cs"/>
          <w:sz w:val="28"/>
          <w:szCs w:val="28"/>
          <w:rtl/>
          <w:lang w:bidi="fa-IR"/>
        </w:rPr>
        <w:t xml:space="preserve"> در شکل 2-2- این مهم و ارتباط و همبستگی آن با میزان </w:t>
      </w:r>
      <w:r w:rsidR="00A40BB9" w:rsidRPr="00D35DED">
        <w:rPr>
          <w:rFonts w:cs="B Nazanin" w:hint="eastAsia"/>
          <w:sz w:val="28"/>
          <w:szCs w:val="28"/>
          <w:highlight w:val="yellow"/>
          <w:rtl/>
          <w:lang w:bidi="fa-IR"/>
        </w:rPr>
        <w:t>مرگ</w:t>
      </w:r>
      <w:r w:rsidR="00A40BB9" w:rsidRPr="00D35DED">
        <w:rPr>
          <w:rFonts w:cs="B Nazanin"/>
          <w:sz w:val="28"/>
          <w:szCs w:val="28"/>
          <w:highlight w:val="yellow"/>
          <w:rtl/>
          <w:lang w:bidi="fa-IR"/>
        </w:rPr>
        <w:t xml:space="preserve"> </w:t>
      </w:r>
      <w:r w:rsidR="00FD5884" w:rsidRPr="00D35DED">
        <w:rPr>
          <w:rFonts w:cs="B Nazanin" w:hint="eastAsia"/>
          <w:sz w:val="28"/>
          <w:szCs w:val="28"/>
          <w:highlight w:val="yellow"/>
          <w:rtl/>
          <w:lang w:bidi="fa-IR"/>
        </w:rPr>
        <w:t>و</w:t>
      </w:r>
      <w:r w:rsidR="00FD5884" w:rsidRPr="00D35DED">
        <w:rPr>
          <w:rFonts w:cs="B Nazanin"/>
          <w:sz w:val="28"/>
          <w:szCs w:val="28"/>
          <w:highlight w:val="yellow"/>
          <w:rtl/>
          <w:lang w:bidi="fa-IR"/>
        </w:rPr>
        <w:t xml:space="preserve"> </w:t>
      </w:r>
      <w:r w:rsidR="00A40BB9" w:rsidRPr="00D35DED">
        <w:rPr>
          <w:rFonts w:cs="B Nazanin" w:hint="eastAsia"/>
          <w:sz w:val="28"/>
          <w:szCs w:val="28"/>
          <w:highlight w:val="yellow"/>
          <w:rtl/>
          <w:lang w:bidi="fa-IR"/>
        </w:rPr>
        <w:t>م</w:t>
      </w:r>
      <w:r w:rsidR="00A40BB9" w:rsidRPr="00D35DED">
        <w:rPr>
          <w:rFonts w:cs="B Nazanin" w:hint="cs"/>
          <w:sz w:val="28"/>
          <w:szCs w:val="28"/>
          <w:highlight w:val="yellow"/>
          <w:rtl/>
          <w:lang w:bidi="fa-IR"/>
        </w:rPr>
        <w:t>ی</w:t>
      </w:r>
      <w:r w:rsidR="00A40BB9" w:rsidRPr="00D35DED">
        <w:rPr>
          <w:rFonts w:cs="B Nazanin" w:hint="eastAsia"/>
          <w:sz w:val="28"/>
          <w:szCs w:val="28"/>
          <w:highlight w:val="yellow"/>
          <w:rtl/>
          <w:lang w:bidi="fa-IR"/>
        </w:rPr>
        <w:t>ر</w:t>
      </w:r>
      <w:r w:rsidR="00A40BB9">
        <w:rPr>
          <w:rFonts w:cs="B Nazanin" w:hint="cs"/>
          <w:sz w:val="28"/>
          <w:szCs w:val="28"/>
          <w:rtl/>
          <w:lang w:bidi="fa-IR"/>
        </w:rPr>
        <w:t xml:space="preserve"> بیشتر مورد بررسی قرار گرفته است. </w:t>
      </w:r>
    </w:p>
    <w:p w14:paraId="2C77C724" w14:textId="77777777" w:rsidR="00A40BB9" w:rsidRDefault="00A40BB9" w:rsidP="00AA665A">
      <w:pPr>
        <w:bidi/>
        <w:spacing w:line="276" w:lineRule="auto"/>
        <w:jc w:val="center"/>
        <w:rPr>
          <w:rFonts w:cs="B Nazanin"/>
          <w:sz w:val="28"/>
          <w:szCs w:val="28"/>
          <w:rtl/>
          <w:lang w:bidi="fa-IR"/>
        </w:rPr>
      </w:pPr>
      <w:r>
        <w:rPr>
          <w:noProof/>
        </w:rPr>
        <w:drawing>
          <wp:inline distT="0" distB="0" distL="0" distR="0" wp14:anchorId="5165564E" wp14:editId="37ACE1F3">
            <wp:extent cx="2605178" cy="3211954"/>
            <wp:effectExtent l="0" t="0" r="508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9985" cy="3217880"/>
                    </a:xfrm>
                    <a:prstGeom prst="rect">
                      <a:avLst/>
                    </a:prstGeom>
                  </pic:spPr>
                </pic:pic>
              </a:graphicData>
            </a:graphic>
          </wp:inline>
        </w:drawing>
      </w:r>
    </w:p>
    <w:p w14:paraId="0A1F697A" w14:textId="7C86E547" w:rsidR="00A40BB9" w:rsidRPr="00093772" w:rsidRDefault="00A40BB9" w:rsidP="00D350E0">
      <w:pPr>
        <w:bidi/>
        <w:spacing w:line="276" w:lineRule="auto"/>
        <w:jc w:val="center"/>
        <w:rPr>
          <w:rFonts w:cs="B Nazanin"/>
          <w:sz w:val="24"/>
          <w:szCs w:val="24"/>
          <w:rtl/>
          <w:lang w:bidi="fa-IR"/>
        </w:rPr>
      </w:pPr>
      <w:r w:rsidRPr="00093772">
        <w:rPr>
          <w:rFonts w:cs="B Nazanin" w:hint="cs"/>
          <w:sz w:val="24"/>
          <w:szCs w:val="24"/>
          <w:rtl/>
          <w:lang w:bidi="fa-IR"/>
        </w:rPr>
        <w:t xml:space="preserve">شکل 2-2- همبستگی کاهش شاخص </w:t>
      </w:r>
      <w:r w:rsidRPr="00093772">
        <w:rPr>
          <w:rFonts w:cs="B Nazanin"/>
          <w:sz w:val="24"/>
          <w:szCs w:val="24"/>
          <w:lang w:bidi="fa-IR"/>
        </w:rPr>
        <w:t>GFR</w:t>
      </w:r>
      <w:r w:rsidRPr="00093772">
        <w:rPr>
          <w:rFonts w:cs="B Nazanin" w:hint="cs"/>
          <w:sz w:val="24"/>
          <w:szCs w:val="24"/>
          <w:rtl/>
          <w:lang w:bidi="fa-IR"/>
        </w:rPr>
        <w:t xml:space="preserve"> و مرگ و میر بیماران کلیوی</w:t>
      </w:r>
      <w:r w:rsidR="00D350E0">
        <w:rPr>
          <w:rFonts w:cs="B Nazanin"/>
          <w:sz w:val="24"/>
          <w:szCs w:val="24"/>
          <w:lang w:bidi="fa-IR"/>
        </w:rPr>
        <w:t>,2013)</w:t>
      </w:r>
      <w:r w:rsidR="00E22136" w:rsidRPr="00093772">
        <w:rPr>
          <w:rFonts w:cs="B Nazanin" w:hint="cs"/>
          <w:sz w:val="24"/>
          <w:szCs w:val="24"/>
          <w:rtl/>
          <w:lang w:bidi="fa-IR"/>
        </w:rPr>
        <w:t xml:space="preserve"> </w:t>
      </w:r>
      <w:r w:rsidR="00D350E0">
        <w:rPr>
          <w:rFonts w:cs="B Nazanin"/>
          <w:sz w:val="24"/>
          <w:szCs w:val="24"/>
          <w:lang w:bidi="fa-IR"/>
        </w:rPr>
        <w:t>(</w:t>
      </w:r>
      <w:r w:rsidR="00D350E0" w:rsidRPr="00C821D6">
        <w:rPr>
          <w:rFonts w:ascii="Calibri" w:hAnsi="Calibri" w:cs="Times New Roman"/>
          <w:noProof/>
          <w:sz w:val="28"/>
          <w:szCs w:val="24"/>
        </w:rPr>
        <w:t xml:space="preserve">R. T. Gansevoort </w:t>
      </w:r>
      <w:r w:rsidR="00D350E0" w:rsidRPr="00C821D6">
        <w:rPr>
          <w:rFonts w:ascii="Calibri" w:hAnsi="Calibri" w:cs="Times New Roman"/>
          <w:i/>
          <w:iCs/>
          <w:noProof/>
          <w:sz w:val="28"/>
          <w:szCs w:val="24"/>
        </w:rPr>
        <w:t>et al</w:t>
      </w:r>
      <w:r w:rsidR="00D350E0" w:rsidRPr="00093772" w:rsidDel="00D350E0">
        <w:rPr>
          <w:rFonts w:cs="B Nazanin"/>
          <w:sz w:val="24"/>
          <w:szCs w:val="24"/>
          <w:rtl/>
          <w:lang w:bidi="fa-IR"/>
        </w:rPr>
        <w:t xml:space="preserve"> </w:t>
      </w:r>
    </w:p>
    <w:p w14:paraId="721E318A" w14:textId="77777777" w:rsidR="00E06176" w:rsidRDefault="00A40BB9" w:rsidP="00AA665A">
      <w:pPr>
        <w:bidi/>
        <w:spacing w:line="276" w:lineRule="auto"/>
        <w:jc w:val="both"/>
        <w:rPr>
          <w:rFonts w:cs="B Nazanin"/>
          <w:sz w:val="28"/>
          <w:szCs w:val="28"/>
          <w:rtl/>
          <w:lang w:bidi="fa-IR"/>
        </w:rPr>
      </w:pPr>
      <w:r>
        <w:rPr>
          <w:rFonts w:cs="B Nazanin" w:hint="cs"/>
          <w:sz w:val="28"/>
          <w:szCs w:val="28"/>
          <w:rtl/>
          <w:lang w:bidi="fa-IR"/>
        </w:rPr>
        <w:lastRenderedPageBreak/>
        <w:t>بر اساس دو فکت ارائه شده،</w:t>
      </w:r>
      <w:r w:rsidR="0023617F">
        <w:rPr>
          <w:rFonts w:cs="B Nazanin" w:hint="cs"/>
          <w:sz w:val="28"/>
          <w:szCs w:val="28"/>
          <w:rtl/>
          <w:lang w:bidi="fa-IR"/>
        </w:rPr>
        <w:t xml:space="preserve"> ملاک قرار دادن این شاخص و پیش بینی های دقیق قبل از رسیدن به این مرحله، می تواند منجر به نجات جان بیماران شود. </w:t>
      </w:r>
    </w:p>
    <w:p w14:paraId="0B5F76E1" w14:textId="1509DC95" w:rsidR="00C821D6" w:rsidRDefault="00C821D6" w:rsidP="00D350E0">
      <w:pPr>
        <w:bidi/>
        <w:spacing w:line="276" w:lineRule="auto"/>
        <w:jc w:val="both"/>
        <w:rPr>
          <w:rFonts w:cs="B Nazanin"/>
          <w:sz w:val="28"/>
          <w:szCs w:val="28"/>
          <w:rtl/>
          <w:lang w:bidi="fa-IR"/>
        </w:rPr>
      </w:pPr>
      <w:r>
        <w:rPr>
          <w:rFonts w:cs="B Nazanin" w:hint="cs"/>
          <w:sz w:val="28"/>
          <w:szCs w:val="28"/>
          <w:rtl/>
          <w:lang w:bidi="fa-IR"/>
        </w:rPr>
        <w:t xml:space="preserve">در </w:t>
      </w:r>
      <w:r w:rsidR="000A01D1">
        <w:rPr>
          <w:rFonts w:cs="B Nazanin" w:hint="cs"/>
          <w:sz w:val="28"/>
          <w:szCs w:val="28"/>
          <w:rtl/>
          <w:lang w:bidi="fa-IR"/>
        </w:rPr>
        <w:t xml:space="preserve">مطالعه ای توسط یوان و همکاران </w:t>
      </w:r>
      <w:r>
        <w:rPr>
          <w:rFonts w:cs="B Nazanin" w:hint="cs"/>
          <w:sz w:val="28"/>
          <w:szCs w:val="28"/>
          <w:rtl/>
          <w:lang w:bidi="fa-IR"/>
        </w:rPr>
        <w:t>، که به بررسی اثرات به کارگیری هوش مصنوعی در مدیریت و کنترل پیشرفت بیماری های کلیوی پرداخته است، مهمترین کاربردهای مدل های هوش مصنوعی جهت پیش بینی سیر پیشرفت بیماری مورد استفاده قرار گیرد، اشاره شده است. این امر در شکل 2-3 نشان داده شده است</w:t>
      </w:r>
      <w:r w:rsidR="004D575B">
        <w:rPr>
          <w:rFonts w:cs="B Nazanin" w:hint="cs"/>
          <w:sz w:val="28"/>
          <w:szCs w:val="28"/>
          <w:rtl/>
          <w:lang w:bidi="fa-IR"/>
        </w:rPr>
        <w:t xml:space="preserve"> </w:t>
      </w:r>
      <w:r w:rsidR="000A01D1">
        <w:rPr>
          <w:rFonts w:ascii="Calibri" w:hAnsi="Calibri" w:cs="Times New Roman"/>
          <w:i/>
          <w:iCs/>
          <w:noProof/>
          <w:sz w:val="28"/>
          <w:szCs w:val="24"/>
        </w:rPr>
        <w:t>(</w:t>
      </w:r>
      <w:r w:rsidR="000A01D1" w:rsidRPr="00C821D6">
        <w:rPr>
          <w:rFonts w:ascii="Calibri" w:hAnsi="Calibri" w:cs="Times New Roman"/>
          <w:noProof/>
          <w:sz w:val="28"/>
          <w:szCs w:val="24"/>
        </w:rPr>
        <w:t xml:space="preserve">Q. Yuan </w:t>
      </w:r>
      <w:r w:rsidR="000A01D1" w:rsidRPr="00C821D6">
        <w:rPr>
          <w:rFonts w:ascii="Calibri" w:hAnsi="Calibri" w:cs="Times New Roman"/>
          <w:i/>
          <w:iCs/>
          <w:noProof/>
          <w:sz w:val="28"/>
          <w:szCs w:val="24"/>
        </w:rPr>
        <w:t>et al</w:t>
      </w:r>
      <w:r w:rsidR="000A01D1">
        <w:rPr>
          <w:rFonts w:ascii="Calibri" w:hAnsi="Calibri" w:cs="Times New Roman"/>
          <w:i/>
          <w:iCs/>
          <w:noProof/>
          <w:sz w:val="28"/>
          <w:szCs w:val="24"/>
        </w:rPr>
        <w:t>,2020)</w:t>
      </w:r>
    </w:p>
    <w:p w14:paraId="68605BA5" w14:textId="77777777" w:rsidR="00C821D6" w:rsidRDefault="00C821D6" w:rsidP="00C821D6">
      <w:pPr>
        <w:bidi/>
        <w:spacing w:line="276" w:lineRule="auto"/>
        <w:jc w:val="both"/>
        <w:rPr>
          <w:rFonts w:cs="B Nazanin"/>
          <w:sz w:val="28"/>
          <w:szCs w:val="28"/>
          <w:rtl/>
          <w:lang w:bidi="fa-IR"/>
        </w:rPr>
      </w:pPr>
      <w:r>
        <w:rPr>
          <w:noProof/>
        </w:rPr>
        <w:drawing>
          <wp:inline distT="0" distB="0" distL="0" distR="0" wp14:anchorId="7E650B87" wp14:editId="05783B99">
            <wp:extent cx="5943600" cy="410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02100"/>
                    </a:xfrm>
                    <a:prstGeom prst="rect">
                      <a:avLst/>
                    </a:prstGeom>
                  </pic:spPr>
                </pic:pic>
              </a:graphicData>
            </a:graphic>
          </wp:inline>
        </w:drawing>
      </w:r>
    </w:p>
    <w:p w14:paraId="53A8B4D6" w14:textId="365FF182" w:rsidR="00C821D6" w:rsidRDefault="00C821D6" w:rsidP="00C821D6">
      <w:pPr>
        <w:bidi/>
        <w:spacing w:line="276" w:lineRule="auto"/>
        <w:jc w:val="center"/>
        <w:rPr>
          <w:rFonts w:cs="B Nazanin"/>
          <w:sz w:val="24"/>
          <w:szCs w:val="24"/>
          <w:lang w:bidi="fa-IR"/>
        </w:rPr>
      </w:pPr>
      <w:r w:rsidRPr="00C821D6">
        <w:rPr>
          <w:rFonts w:cs="B Nazanin" w:hint="cs"/>
          <w:sz w:val="24"/>
          <w:szCs w:val="24"/>
          <w:rtl/>
          <w:lang w:bidi="fa-IR"/>
        </w:rPr>
        <w:t xml:space="preserve">شکل 2-3- مهمترین </w:t>
      </w:r>
      <w:r>
        <w:rPr>
          <w:rFonts w:cs="B Nazanin" w:hint="cs"/>
          <w:sz w:val="24"/>
          <w:szCs w:val="24"/>
          <w:rtl/>
          <w:lang w:bidi="fa-IR"/>
        </w:rPr>
        <w:t>کاربردهای</w:t>
      </w:r>
      <w:r w:rsidRPr="00C821D6">
        <w:rPr>
          <w:rFonts w:cs="B Nazanin" w:hint="cs"/>
          <w:sz w:val="24"/>
          <w:szCs w:val="24"/>
          <w:rtl/>
          <w:lang w:bidi="fa-IR"/>
        </w:rPr>
        <w:t xml:space="preserve"> مدل های یادگیری ماشین جهت پیش بینی بیماری کلیوی</w:t>
      </w:r>
      <w:r w:rsidR="000A01D1">
        <w:rPr>
          <w:rFonts w:cs="B Nazanin"/>
          <w:sz w:val="24"/>
          <w:szCs w:val="24"/>
          <w:lang w:bidi="fa-IR"/>
        </w:rPr>
        <w:t xml:space="preserve"> </w:t>
      </w:r>
      <w:r w:rsidR="000A01D1">
        <w:rPr>
          <w:rFonts w:ascii="Calibri" w:hAnsi="Calibri" w:cs="Times New Roman"/>
          <w:i/>
          <w:iCs/>
          <w:noProof/>
          <w:sz w:val="28"/>
          <w:szCs w:val="24"/>
        </w:rPr>
        <w:t>(</w:t>
      </w:r>
      <w:r w:rsidR="000A01D1" w:rsidRPr="00C821D6">
        <w:rPr>
          <w:rFonts w:ascii="Calibri" w:hAnsi="Calibri" w:cs="Times New Roman"/>
          <w:noProof/>
          <w:sz w:val="28"/>
          <w:szCs w:val="24"/>
        </w:rPr>
        <w:t xml:space="preserve">Q. Yuan </w:t>
      </w:r>
      <w:r w:rsidR="000A01D1" w:rsidRPr="00C821D6">
        <w:rPr>
          <w:rFonts w:ascii="Calibri" w:hAnsi="Calibri" w:cs="Times New Roman"/>
          <w:i/>
          <w:iCs/>
          <w:noProof/>
          <w:sz w:val="28"/>
          <w:szCs w:val="24"/>
        </w:rPr>
        <w:t>et al</w:t>
      </w:r>
      <w:r w:rsidR="000A01D1">
        <w:rPr>
          <w:rFonts w:ascii="Calibri" w:hAnsi="Calibri" w:cs="Times New Roman"/>
          <w:i/>
          <w:iCs/>
          <w:noProof/>
          <w:sz w:val="28"/>
          <w:szCs w:val="24"/>
        </w:rPr>
        <w:t>,2020)</w:t>
      </w:r>
    </w:p>
    <w:p w14:paraId="3B7AA9B7" w14:textId="7E78D1DE" w:rsidR="00D350E0" w:rsidRDefault="00D350E0" w:rsidP="000A01D1">
      <w:pPr>
        <w:bidi/>
        <w:spacing w:line="276" w:lineRule="auto"/>
        <w:jc w:val="center"/>
        <w:rPr>
          <w:rFonts w:cs="B Nazanin"/>
          <w:sz w:val="24"/>
          <w:szCs w:val="24"/>
          <w:lang w:bidi="fa-IR"/>
        </w:rPr>
      </w:pPr>
      <w:r>
        <w:rPr>
          <w:rFonts w:ascii="Calibri" w:hAnsi="Calibri" w:cs="Times New Roman"/>
          <w:i/>
          <w:iCs/>
          <w:noProof/>
          <w:sz w:val="28"/>
          <w:szCs w:val="24"/>
        </w:rPr>
        <w:t xml:space="preserve"> </w:t>
      </w:r>
    </w:p>
    <w:p w14:paraId="4139B539" w14:textId="77777777" w:rsidR="00D350E0" w:rsidRPr="00C821D6" w:rsidRDefault="00D350E0" w:rsidP="00D350E0">
      <w:pPr>
        <w:bidi/>
        <w:spacing w:line="276" w:lineRule="auto"/>
        <w:jc w:val="center"/>
        <w:rPr>
          <w:rFonts w:cs="B Nazanin"/>
          <w:sz w:val="24"/>
          <w:szCs w:val="24"/>
          <w:rtl/>
          <w:lang w:bidi="fa-IR"/>
        </w:rPr>
      </w:pPr>
    </w:p>
    <w:p w14:paraId="0A2E652A" w14:textId="59EE0909" w:rsidR="00C821D6" w:rsidRDefault="00C821D6" w:rsidP="00C821D6">
      <w:pPr>
        <w:bidi/>
        <w:spacing w:line="276" w:lineRule="auto"/>
        <w:jc w:val="both"/>
        <w:rPr>
          <w:rFonts w:cs="B Nazanin"/>
          <w:sz w:val="28"/>
          <w:szCs w:val="28"/>
          <w:rtl/>
          <w:lang w:bidi="fa-IR"/>
        </w:rPr>
      </w:pPr>
      <w:r>
        <w:rPr>
          <w:rFonts w:cs="B Nazanin" w:hint="cs"/>
          <w:sz w:val="28"/>
          <w:szCs w:val="28"/>
          <w:rtl/>
          <w:lang w:bidi="fa-IR"/>
        </w:rPr>
        <w:t>بر اساس شکل 2-3، هوش مصنوعی می تواند در 4 محور، راهبری درمان، ارزیابی مراحل درمانی، سیستم های پیش اخطار، و سیستم کمک درمان، مورد استفاده قرار گیرد.</w:t>
      </w:r>
    </w:p>
    <w:p w14:paraId="1BDD7291" w14:textId="77777777" w:rsidR="00D35DED" w:rsidRDefault="00D35DED" w:rsidP="00D35DED">
      <w:pPr>
        <w:bidi/>
        <w:spacing w:line="276" w:lineRule="auto"/>
        <w:jc w:val="both"/>
        <w:rPr>
          <w:rFonts w:cs="B Nazanin"/>
          <w:sz w:val="28"/>
          <w:szCs w:val="28"/>
          <w:rtl/>
          <w:lang w:bidi="fa-IR"/>
        </w:rPr>
      </w:pPr>
    </w:p>
    <w:p w14:paraId="46B685B5" w14:textId="77777777" w:rsidR="000A01D1" w:rsidRDefault="000A01D1" w:rsidP="00683443">
      <w:pPr>
        <w:bidi/>
        <w:spacing w:line="276" w:lineRule="auto"/>
        <w:jc w:val="both"/>
        <w:rPr>
          <w:rFonts w:cs="B Nazanin"/>
          <w:sz w:val="28"/>
          <w:szCs w:val="28"/>
          <w:rtl/>
          <w:lang w:bidi="fa-IR"/>
        </w:rPr>
      </w:pPr>
    </w:p>
    <w:p w14:paraId="00EA6BE9" w14:textId="2EF5FEE9" w:rsidR="00683443" w:rsidRDefault="00D35DED" w:rsidP="00D35DED">
      <w:pPr>
        <w:bidi/>
        <w:spacing w:line="276" w:lineRule="auto"/>
        <w:jc w:val="both"/>
        <w:rPr>
          <w:rFonts w:cs="B Nazanin"/>
          <w:sz w:val="28"/>
          <w:szCs w:val="28"/>
          <w:rtl/>
          <w:lang w:bidi="fa-IR"/>
        </w:rPr>
      </w:pPr>
      <w:r>
        <w:rPr>
          <w:rFonts w:cs="B Nazanin" w:hint="cs"/>
          <w:sz w:val="28"/>
          <w:szCs w:val="28"/>
          <w:rtl/>
          <w:lang w:bidi="fa-IR"/>
        </w:rPr>
        <w:t xml:space="preserve">در ادامه به بررسی ادبیات   موضوع بر اساس سیر  تاریخی پژوهش های انجام گرفته  و الگوریتم های مورد استفاده در آنها خواهیم پرداخت </w:t>
      </w:r>
    </w:p>
    <w:p w14:paraId="3C3A849D" w14:textId="77777777" w:rsidR="00003AF8" w:rsidRPr="005965AC" w:rsidRDefault="00D14457" w:rsidP="00AA665A">
      <w:pPr>
        <w:bidi/>
        <w:spacing w:line="276" w:lineRule="auto"/>
        <w:jc w:val="both"/>
        <w:rPr>
          <w:rFonts w:cs="B Nazanin"/>
          <w:b/>
          <w:bCs/>
          <w:sz w:val="32"/>
          <w:szCs w:val="32"/>
          <w:rtl/>
          <w:lang w:bidi="fa-IR"/>
        </w:rPr>
      </w:pPr>
      <w:r>
        <w:rPr>
          <w:rFonts w:cs="B Nazanin" w:hint="cs"/>
          <w:b/>
          <w:bCs/>
          <w:sz w:val="32"/>
          <w:szCs w:val="32"/>
          <w:rtl/>
          <w:lang w:bidi="fa-IR"/>
        </w:rPr>
        <w:t>3</w:t>
      </w:r>
      <w:r w:rsidR="00003AF8" w:rsidRPr="005965AC">
        <w:rPr>
          <w:rFonts w:cs="B Nazanin" w:hint="cs"/>
          <w:b/>
          <w:bCs/>
          <w:sz w:val="32"/>
          <w:szCs w:val="32"/>
          <w:rtl/>
          <w:lang w:bidi="fa-IR"/>
        </w:rPr>
        <w:t>-2- بررسی ادبیات موضوع بر اساس سیر تاریخی مقاله های ارائه شده</w:t>
      </w:r>
    </w:p>
    <w:p w14:paraId="2BFE5301" w14:textId="76BDF4F1" w:rsidR="00A74026" w:rsidRDefault="00CD05F9" w:rsidP="00F40488">
      <w:pPr>
        <w:bidi/>
        <w:spacing w:line="276" w:lineRule="auto"/>
        <w:jc w:val="both"/>
        <w:rPr>
          <w:rFonts w:cs="B Nazanin"/>
          <w:sz w:val="28"/>
          <w:szCs w:val="28"/>
          <w:rtl/>
          <w:lang w:bidi="fa-IR"/>
        </w:rPr>
      </w:pPr>
      <w:r>
        <w:rPr>
          <w:rFonts w:cs="B Nazanin" w:hint="cs"/>
          <w:sz w:val="28"/>
          <w:szCs w:val="28"/>
          <w:rtl/>
          <w:lang w:bidi="fa-IR"/>
        </w:rPr>
        <w:t>در سال 2011، یک مدل</w:t>
      </w:r>
      <w:r w:rsidR="005F376E">
        <w:rPr>
          <w:rFonts w:cs="B Nazanin" w:hint="cs"/>
          <w:sz w:val="28"/>
          <w:szCs w:val="28"/>
          <w:rtl/>
          <w:lang w:bidi="fa-IR"/>
        </w:rPr>
        <w:t xml:space="preserve"> پیش بینی مبتنی بر تحلیل کوهورت</w:t>
      </w:r>
      <w:r w:rsidR="000A01D1">
        <w:rPr>
          <w:rFonts w:cs="B Nazanin"/>
          <w:sz w:val="28"/>
          <w:szCs w:val="28"/>
          <w:lang w:bidi="fa-IR"/>
        </w:rPr>
        <w:t xml:space="preserve"> </w:t>
      </w:r>
      <w:r w:rsidR="000A01D1">
        <w:rPr>
          <w:rFonts w:cs="B Nazanin" w:hint="cs"/>
          <w:sz w:val="28"/>
          <w:szCs w:val="28"/>
          <w:rtl/>
          <w:lang w:bidi="fa-IR"/>
        </w:rPr>
        <w:t xml:space="preserve"> توسط</w:t>
      </w:r>
      <w:r w:rsidR="00F40488">
        <w:rPr>
          <w:rFonts w:cs="B Nazanin" w:hint="cs"/>
          <w:sz w:val="28"/>
          <w:szCs w:val="28"/>
          <w:rtl/>
          <w:lang w:bidi="fa-IR"/>
        </w:rPr>
        <w:t xml:space="preserve">   </w:t>
      </w:r>
      <w:r w:rsidR="00F40488" w:rsidRPr="00C821D6">
        <w:rPr>
          <w:rFonts w:ascii="Calibri" w:hAnsi="Calibri" w:cs="Times New Roman"/>
          <w:noProof/>
          <w:sz w:val="28"/>
          <w:szCs w:val="24"/>
        </w:rPr>
        <w:t>N. Tangri</w:t>
      </w:r>
      <w:r w:rsidR="000A01D1">
        <w:rPr>
          <w:rFonts w:cs="B Nazanin" w:hint="cs"/>
          <w:sz w:val="28"/>
          <w:szCs w:val="28"/>
          <w:rtl/>
          <w:lang w:bidi="fa-IR"/>
        </w:rPr>
        <w:t xml:space="preserve"> </w:t>
      </w:r>
      <w:r w:rsidR="00F40488">
        <w:rPr>
          <w:rFonts w:cs="B Nazanin" w:hint="cs"/>
          <w:sz w:val="28"/>
          <w:szCs w:val="28"/>
          <w:rtl/>
          <w:lang w:bidi="fa-IR"/>
        </w:rPr>
        <w:t xml:space="preserve">و همکاران </w:t>
      </w:r>
      <w:r>
        <w:rPr>
          <w:rFonts w:cs="B Nazanin" w:hint="cs"/>
          <w:sz w:val="28"/>
          <w:szCs w:val="28"/>
          <w:rtl/>
          <w:lang w:bidi="fa-IR"/>
        </w:rPr>
        <w:t xml:space="preserve">به </w:t>
      </w:r>
      <w:proofErr w:type="gramStart"/>
      <w:r>
        <w:rPr>
          <w:rFonts w:cs="B Nazanin" w:hint="cs"/>
          <w:sz w:val="28"/>
          <w:szCs w:val="28"/>
          <w:rtl/>
          <w:lang w:bidi="fa-IR"/>
        </w:rPr>
        <w:t xml:space="preserve">منظور </w:t>
      </w:r>
      <w:r w:rsidR="00F40488">
        <w:rPr>
          <w:rFonts w:cs="B Nazanin" w:hint="cs"/>
          <w:sz w:val="28"/>
          <w:szCs w:val="28"/>
          <w:rtl/>
          <w:lang w:bidi="fa-IR"/>
        </w:rPr>
        <w:t xml:space="preserve"> پیش</w:t>
      </w:r>
      <w:proofErr w:type="gramEnd"/>
      <w:r w:rsidR="00F40488">
        <w:rPr>
          <w:rFonts w:cs="B Nazanin" w:hint="cs"/>
          <w:sz w:val="28"/>
          <w:szCs w:val="28"/>
          <w:rtl/>
          <w:lang w:bidi="fa-IR"/>
        </w:rPr>
        <w:t xml:space="preserve"> بینی </w:t>
      </w:r>
      <w:r>
        <w:rPr>
          <w:rFonts w:cs="B Nazanin" w:hint="cs"/>
          <w:sz w:val="28"/>
          <w:szCs w:val="28"/>
          <w:rtl/>
          <w:lang w:bidi="fa-IR"/>
        </w:rPr>
        <w:t>بیماری های مزمن کلیوی با استفاده از ویژگی های مرتبط با نرخ پالایش کلافگی مویرگی و شاخص آلبومینوریا</w:t>
      </w:r>
      <w:r>
        <w:rPr>
          <w:rStyle w:val="FootnoteReference"/>
          <w:rFonts w:cs="B Nazanin"/>
          <w:sz w:val="28"/>
          <w:szCs w:val="28"/>
          <w:rtl/>
          <w:lang w:bidi="fa-IR"/>
        </w:rPr>
        <w:footnoteReference w:id="3"/>
      </w:r>
      <w:r>
        <w:rPr>
          <w:rFonts w:cs="B Nazanin" w:hint="cs"/>
          <w:sz w:val="28"/>
          <w:szCs w:val="28"/>
          <w:rtl/>
          <w:lang w:bidi="fa-IR"/>
        </w:rPr>
        <w:t xml:space="preserve"> می باشد. این نرخ ها یکی از اصلی ترین ویژگی ها به منظور شناخت پیشروی بیماری کلیه می باشد. در این تحقیق، 3449 بیمار کلیوی در دو دسته مستقل از لحاظ پیشرفت بیماری، مورد بررسی قرار گرفتند. ویژگی های مورد استفاده در تحقیق شامل جنسیت، سن، شاخص </w:t>
      </w:r>
      <w:r w:rsidR="005F376E">
        <w:rPr>
          <w:rFonts w:cs="B Nazanin"/>
          <w:sz w:val="28"/>
          <w:szCs w:val="28"/>
          <w:lang w:bidi="fa-IR"/>
        </w:rPr>
        <w:t>GFR</w:t>
      </w:r>
      <w:r w:rsidR="005F376E">
        <w:rPr>
          <w:rFonts w:cs="B Nazanin" w:hint="cs"/>
          <w:sz w:val="28"/>
          <w:szCs w:val="28"/>
          <w:rtl/>
          <w:lang w:bidi="fa-IR"/>
        </w:rPr>
        <w:t xml:space="preserve"> و دیگر ویژگی های بالینی مرتبط با وضعیت بیمار بوده است. رویکرد اصلی مورد استفاده تحلیل کوهورت</w:t>
      </w:r>
      <w:r w:rsidR="005F376E">
        <w:rPr>
          <w:rStyle w:val="FootnoteReference"/>
          <w:rFonts w:cs="B Nazanin"/>
          <w:sz w:val="28"/>
          <w:szCs w:val="28"/>
          <w:rtl/>
          <w:lang w:bidi="fa-IR"/>
        </w:rPr>
        <w:footnoteReference w:id="4"/>
      </w:r>
      <w:r w:rsidR="005F376E">
        <w:rPr>
          <w:rFonts w:cs="B Nazanin" w:hint="cs"/>
          <w:sz w:val="28"/>
          <w:szCs w:val="28"/>
          <w:rtl/>
          <w:lang w:bidi="fa-IR"/>
        </w:rPr>
        <w:t xml:space="preserve"> بوده است که در آن، روند زمانی ریسک پیشرفت بیماری با در نظر گرفتن مشخصه های مشابه برای دو گروه، در طول زمان مورد بررسی قرار گرفته و رفتارهایی که منجر به پیشرفت بیماری می شود، استخراج گردیده اند. تحلیل حساسیت مدل نشان از تطبیق پیش بینی ریسک های به دست آمده با واقعیت های موجود دارد.</w:t>
      </w:r>
      <w:r w:rsidR="000A01D1" w:rsidRPr="000A01D1">
        <w:rPr>
          <w:rFonts w:ascii="Calibri" w:hAnsi="Calibri" w:cs="Times New Roman"/>
          <w:noProof/>
          <w:sz w:val="28"/>
          <w:szCs w:val="24"/>
        </w:rPr>
        <w:t xml:space="preserve"> </w:t>
      </w:r>
      <w:r w:rsidR="000A01D1">
        <w:rPr>
          <w:rFonts w:ascii="Calibri" w:hAnsi="Calibri" w:cs="Times New Roman"/>
          <w:noProof/>
          <w:sz w:val="28"/>
          <w:szCs w:val="24"/>
        </w:rPr>
        <w:t>(</w:t>
      </w:r>
      <w:r w:rsidR="000A01D1" w:rsidRPr="00C821D6">
        <w:rPr>
          <w:rFonts w:ascii="Calibri" w:hAnsi="Calibri" w:cs="Times New Roman"/>
          <w:noProof/>
          <w:sz w:val="28"/>
          <w:szCs w:val="24"/>
        </w:rPr>
        <w:t xml:space="preserve">N. Tangri </w:t>
      </w:r>
      <w:r w:rsidR="000A01D1" w:rsidRPr="00C821D6">
        <w:rPr>
          <w:rFonts w:ascii="Calibri" w:hAnsi="Calibri" w:cs="Times New Roman"/>
          <w:i/>
          <w:iCs/>
          <w:noProof/>
          <w:sz w:val="28"/>
          <w:szCs w:val="24"/>
        </w:rPr>
        <w:t>et al</w:t>
      </w:r>
      <w:r w:rsidR="000A01D1">
        <w:rPr>
          <w:rFonts w:ascii="Calibri" w:hAnsi="Calibri" w:cs="Times New Roman"/>
          <w:i/>
          <w:iCs/>
          <w:noProof/>
          <w:sz w:val="28"/>
          <w:szCs w:val="24"/>
        </w:rPr>
        <w:t>,2011)</w:t>
      </w:r>
      <w:r w:rsidR="00A74026">
        <w:rPr>
          <w:rFonts w:cs="B Nazanin" w:hint="cs"/>
          <w:sz w:val="28"/>
          <w:szCs w:val="28"/>
          <w:rtl/>
          <w:lang w:bidi="fa-IR"/>
        </w:rPr>
        <w:t xml:space="preserve"> </w:t>
      </w:r>
    </w:p>
    <w:p w14:paraId="56C315BE" w14:textId="154049B4" w:rsidR="00093772" w:rsidRDefault="00093772" w:rsidP="00D350E0">
      <w:pPr>
        <w:bidi/>
        <w:spacing w:line="276" w:lineRule="auto"/>
        <w:jc w:val="both"/>
        <w:rPr>
          <w:rFonts w:cs="B Nazanin"/>
          <w:sz w:val="28"/>
          <w:szCs w:val="28"/>
          <w:rtl/>
          <w:lang w:bidi="fa-IR"/>
        </w:rPr>
      </w:pPr>
      <w:r>
        <w:rPr>
          <w:rFonts w:cs="B Nazanin" w:hint="cs"/>
          <w:sz w:val="28"/>
          <w:szCs w:val="28"/>
          <w:rtl/>
          <w:lang w:bidi="fa-IR"/>
        </w:rPr>
        <w:t xml:space="preserve">در تحقیق دیگری در سال 2015، </w:t>
      </w:r>
      <w:r w:rsidR="00CB7782">
        <w:rPr>
          <w:rFonts w:cs="B Nazanin" w:hint="cs"/>
          <w:sz w:val="28"/>
          <w:szCs w:val="28"/>
          <w:rtl/>
          <w:lang w:bidi="fa-IR"/>
        </w:rPr>
        <w:t xml:space="preserve">با پیاده سازی چندین الگوریتم یادگیری ماشین از نوع دسته بندی، بهترین مدل برای پیش بینی ریسک پیشرفت بیماری مزمن کلیوی، انتخاب شده است. بر این اساس، مدل های </w:t>
      </w:r>
      <w:r w:rsidR="004D575B">
        <w:rPr>
          <w:rFonts w:cs="B Nazanin" w:hint="cs"/>
          <w:sz w:val="28"/>
          <w:szCs w:val="28"/>
          <w:rtl/>
          <w:lang w:bidi="fa-IR"/>
        </w:rPr>
        <w:t xml:space="preserve"> </w:t>
      </w:r>
      <w:r w:rsidR="00F40488">
        <w:rPr>
          <w:rFonts w:cs="B Nazanin" w:hint="cs"/>
          <w:sz w:val="28"/>
          <w:szCs w:val="28"/>
          <w:rtl/>
          <w:lang w:bidi="fa-IR"/>
        </w:rPr>
        <w:t xml:space="preserve">شبکه </w:t>
      </w:r>
      <w:r w:rsidR="004D575B">
        <w:rPr>
          <w:rFonts w:cs="B Nazanin" w:hint="cs"/>
          <w:sz w:val="28"/>
          <w:szCs w:val="28"/>
          <w:rtl/>
          <w:lang w:bidi="fa-IR"/>
        </w:rPr>
        <w:t xml:space="preserve"> </w:t>
      </w:r>
      <w:r w:rsidR="00CB7782">
        <w:rPr>
          <w:rFonts w:cs="B Nazanin" w:hint="cs"/>
          <w:sz w:val="28"/>
          <w:szCs w:val="28"/>
          <w:rtl/>
          <w:lang w:bidi="fa-IR"/>
        </w:rPr>
        <w:t>بیزین</w:t>
      </w:r>
      <w:r w:rsidR="00CB7782">
        <w:rPr>
          <w:rStyle w:val="FootnoteReference"/>
          <w:rFonts w:cs="B Nazanin"/>
          <w:sz w:val="28"/>
          <w:szCs w:val="28"/>
          <w:rtl/>
          <w:lang w:bidi="fa-IR"/>
        </w:rPr>
        <w:footnoteReference w:id="5"/>
      </w:r>
      <w:r w:rsidR="00CB7782">
        <w:rPr>
          <w:rFonts w:cs="B Nazanin" w:hint="cs"/>
          <w:sz w:val="28"/>
          <w:szCs w:val="28"/>
          <w:rtl/>
          <w:lang w:bidi="fa-IR"/>
        </w:rPr>
        <w:t>،</w:t>
      </w:r>
      <w:r w:rsidR="004D575B">
        <w:rPr>
          <w:rFonts w:cs="B Nazanin" w:hint="cs"/>
          <w:sz w:val="28"/>
          <w:szCs w:val="28"/>
          <w:rtl/>
          <w:lang w:bidi="fa-IR"/>
        </w:rPr>
        <w:t xml:space="preserve"> </w:t>
      </w:r>
      <w:r w:rsidR="00CB7782">
        <w:rPr>
          <w:rFonts w:cs="B Nazanin" w:hint="cs"/>
          <w:sz w:val="28"/>
          <w:szCs w:val="28"/>
          <w:rtl/>
          <w:lang w:bidi="fa-IR"/>
        </w:rPr>
        <w:t>شبکه عصبی پرسپترون چند لایه</w:t>
      </w:r>
      <w:r w:rsidR="00CB7782">
        <w:rPr>
          <w:rStyle w:val="FootnoteReference"/>
          <w:rFonts w:cs="B Nazanin"/>
          <w:sz w:val="28"/>
          <w:szCs w:val="28"/>
          <w:rtl/>
          <w:lang w:bidi="fa-IR"/>
        </w:rPr>
        <w:footnoteReference w:id="6"/>
      </w:r>
      <w:r w:rsidR="00CB7782">
        <w:rPr>
          <w:rFonts w:cs="B Nazanin" w:hint="cs"/>
          <w:sz w:val="28"/>
          <w:szCs w:val="28"/>
          <w:rtl/>
          <w:lang w:bidi="fa-IR"/>
        </w:rPr>
        <w:t>، ماشین بردار پشتیبان</w:t>
      </w:r>
      <w:r w:rsidR="00CB7782">
        <w:rPr>
          <w:rStyle w:val="FootnoteReference"/>
          <w:rFonts w:cs="B Nazanin"/>
          <w:sz w:val="28"/>
          <w:szCs w:val="28"/>
          <w:rtl/>
          <w:lang w:bidi="fa-IR"/>
        </w:rPr>
        <w:footnoteReference w:id="7"/>
      </w:r>
      <w:r w:rsidR="00CB7782">
        <w:rPr>
          <w:rFonts w:cs="B Nazanin" w:hint="cs"/>
          <w:sz w:val="28"/>
          <w:szCs w:val="28"/>
          <w:rtl/>
          <w:lang w:bidi="fa-IR"/>
        </w:rPr>
        <w:t xml:space="preserve"> و درخت تصمیم</w:t>
      </w:r>
      <w:r w:rsidR="00CB7782">
        <w:rPr>
          <w:rStyle w:val="FootnoteReference"/>
          <w:rFonts w:cs="B Nazanin"/>
          <w:sz w:val="28"/>
          <w:szCs w:val="28"/>
          <w:rtl/>
          <w:lang w:bidi="fa-IR"/>
        </w:rPr>
        <w:footnoteReference w:id="8"/>
      </w:r>
      <w:r w:rsidR="00CB7782">
        <w:rPr>
          <w:rFonts w:cs="B Nazanin" w:hint="cs"/>
          <w:sz w:val="28"/>
          <w:szCs w:val="28"/>
          <w:rtl/>
          <w:lang w:bidi="fa-IR"/>
        </w:rPr>
        <w:t xml:space="preserve"> </w:t>
      </w:r>
      <w:r w:rsidR="00CB7782">
        <w:rPr>
          <w:rFonts w:cs="B Nazanin"/>
          <w:sz w:val="28"/>
          <w:szCs w:val="28"/>
          <w:lang w:bidi="fa-IR"/>
        </w:rPr>
        <w:t>C4.5</w:t>
      </w:r>
      <w:r w:rsidR="00CB7782">
        <w:rPr>
          <w:rFonts w:cs="B Nazanin" w:hint="cs"/>
          <w:sz w:val="28"/>
          <w:szCs w:val="28"/>
          <w:rtl/>
          <w:lang w:bidi="fa-IR"/>
        </w:rPr>
        <w:t xml:space="preserve"> بر روی دیتاست بیمارن کلیوی پیاده سازی شده است. ویژگی های مورد استفاده شامل سن، فشار خون، گلوکوز خونی، مقدار اوره خونی و ... می باشد. پیاده سازی الگوریتم ها نشان می دهد، مدل شبکه عصبی پرسپترون چند لایه بهترین علمکرد را میان مدل ها دارد.</w:t>
      </w:r>
      <w:r w:rsidR="00A01A06">
        <w:rPr>
          <w:rFonts w:cs="B Nazanin" w:hint="cs"/>
          <w:sz w:val="28"/>
          <w:szCs w:val="28"/>
          <w:rtl/>
          <w:lang w:bidi="fa-IR"/>
        </w:rPr>
        <w:t>(</w:t>
      </w:r>
      <w:r w:rsidR="00CB7782">
        <w:rPr>
          <w:rFonts w:cs="B Nazanin" w:hint="cs"/>
          <w:sz w:val="28"/>
          <w:szCs w:val="28"/>
          <w:rtl/>
          <w:lang w:bidi="fa-IR"/>
        </w:rPr>
        <w:t xml:space="preserve"> </w:t>
      </w:r>
      <w:r w:rsidR="00DA253B">
        <w:rPr>
          <w:rFonts w:cs="B Nazanin"/>
          <w:sz w:val="28"/>
          <w:szCs w:val="28"/>
          <w:rtl/>
          <w:lang w:bidi="fa-IR"/>
        </w:rPr>
        <w:fldChar w:fldCharType="begin" w:fldLock="1"/>
      </w:r>
      <w:r w:rsidR="00C821D6">
        <w:rPr>
          <w:rFonts w:cs="B Nazanin"/>
          <w:sz w:val="28"/>
          <w:szCs w:val="28"/>
          <w:lang w:bidi="fa-IR"/>
        </w:rPr>
        <w:instrText>ADDIN CSL_CITATION {"citationItems":[{"id":"ITEM-1","itemData":{"abstract":"ince, classification is the most commonly applied data mining technique, and employs a set of pre-classified examples to develop a model that can classify the population of records at large. The major goal of the classification technique is to predict the target class accurately for each case in the data. The present study is focused on the usage of classification techniques in the field of medical science and bioinformatics. The main focus of this paper is Chronic-Kidney-Disease prediction using weka data mining tool and its usage for classification in the field of medical bioinformatics. It firstly classifies dataset and then determines which algorithm performs better for diagnosis and prediction of Chronic-Kidney-Disease. Prediction begins with identification of symptoms in patients and then identifying sick patients from a lot of sick and healthy ones. Thus, the prime objective of this paper is to analyze the data from a Chronic-Kidney-Disease dataset using classification technique to predict class accurately in each case. Many authors have used WEKA tool in their work to compare the performance of different classifiers applied on various datasets. But, none of the author worked on prediction of accuracy for chronic-kidney-disease dataset. Here, we have considered six number of classifiers to study their performance based on various parameters obtained by applying them in the dataset.","author":[{"dropping-particle":"","family":"Jena","given":"Lambodar","non-dropping-particle":"","parse-names":false,"suffix":""},{"dropping-particle":"","family":"Kamila","given":"Narendra Ku","non-dropping-particle":"","parse-names":false,"suffix":""}],"container-title":"International Journal of Emerging Research in Management &amp;Technology","id":"ITEM-1","issue":"11","issued":{"date-parts":[["2015"]]},"page":"2278-9359","title":"Distributed Data Mining Classification Algorithms for Prediction of Chronic-Kidney-Disease","type":"article-journal","volume":"9359"},"uris":["http://www.mendeley.com/documents/?uuid=3ad8ed28-f4a0-4941-bf45-e61c8ad32b7e"]}],"mendeley":{"formattedCitation":"[5]","plainTextFormattedCitation":"[5]","previouslyFormattedCitation":"[4]"},"properties":{"noteIndex":0},"schema":"https://github.com/citation-style-language/schema/raw/master/csl-citation.json"}</w:instrText>
      </w:r>
      <w:r w:rsidR="00DA253B">
        <w:rPr>
          <w:rFonts w:cs="B Nazanin"/>
          <w:sz w:val="28"/>
          <w:szCs w:val="28"/>
          <w:rtl/>
          <w:lang w:bidi="fa-IR"/>
        </w:rPr>
        <w:fldChar w:fldCharType="separate"/>
      </w:r>
      <w:r w:rsidR="00820B00">
        <w:rPr>
          <w:rFonts w:cs="B Nazanin"/>
          <w:noProof/>
          <w:sz w:val="28"/>
          <w:szCs w:val="28"/>
          <w:lang w:bidi="fa-IR"/>
        </w:rPr>
        <w:t>(L. Jena et al,2015</w:t>
      </w:r>
      <w:r w:rsidR="00820B00">
        <w:rPr>
          <w:rFonts w:cs="B Nazanin"/>
          <w:noProof/>
          <w:sz w:val="28"/>
          <w:szCs w:val="28"/>
          <w:rtl/>
          <w:lang w:bidi="fa-IR"/>
        </w:rPr>
        <w:t>)</w:t>
      </w:r>
      <w:r w:rsidR="00DA253B">
        <w:rPr>
          <w:rFonts w:cs="B Nazanin"/>
          <w:sz w:val="28"/>
          <w:szCs w:val="28"/>
          <w:rtl/>
          <w:lang w:bidi="fa-IR"/>
        </w:rPr>
        <w:fldChar w:fldCharType="end"/>
      </w:r>
    </w:p>
    <w:p w14:paraId="152605B3" w14:textId="10E65F60" w:rsidR="00DA253B" w:rsidRDefault="00CD3623" w:rsidP="003F4F4B">
      <w:pPr>
        <w:bidi/>
        <w:spacing w:line="276" w:lineRule="auto"/>
        <w:jc w:val="both"/>
        <w:rPr>
          <w:rFonts w:cs="B Nazanin"/>
          <w:sz w:val="28"/>
          <w:szCs w:val="28"/>
          <w:rtl/>
          <w:lang w:bidi="fa-IR"/>
        </w:rPr>
      </w:pPr>
      <w:r>
        <w:rPr>
          <w:rFonts w:cs="B Nazanin" w:hint="cs"/>
          <w:sz w:val="28"/>
          <w:szCs w:val="28"/>
          <w:rtl/>
          <w:lang w:bidi="fa-IR"/>
        </w:rPr>
        <w:t xml:space="preserve">در پژوهشی دیگر در سال 2016 که توسط </w:t>
      </w:r>
      <w:r w:rsidR="003F4F4B">
        <w:rPr>
          <w:rFonts w:cs="B Nazanin" w:hint="cs"/>
          <w:sz w:val="28"/>
          <w:szCs w:val="28"/>
          <w:rtl/>
          <w:lang w:bidi="fa-IR"/>
        </w:rPr>
        <w:t xml:space="preserve">پژوهشگران ایرانی </w:t>
      </w:r>
      <w:r>
        <w:rPr>
          <w:rFonts w:cs="B Nazanin" w:hint="cs"/>
          <w:sz w:val="28"/>
          <w:szCs w:val="28"/>
          <w:rtl/>
          <w:lang w:bidi="fa-IR"/>
        </w:rPr>
        <w:t xml:space="preserve"> انجام شده، یک مدل سیستم خبره فازی به منظور پیش بینی از کارافتادگی کلیه ارائه شده است. در این پژوهش از سیستم عصبی-فازی سازگار</w:t>
      </w:r>
      <w:r w:rsidR="00E05527">
        <w:rPr>
          <w:rStyle w:val="FootnoteReference"/>
          <w:rFonts w:cs="B Nazanin"/>
          <w:sz w:val="28"/>
          <w:szCs w:val="28"/>
          <w:rtl/>
          <w:lang w:bidi="fa-IR"/>
        </w:rPr>
        <w:footnoteReference w:id="9"/>
      </w:r>
      <w:r>
        <w:rPr>
          <w:rFonts w:cs="B Nazanin" w:hint="cs"/>
          <w:sz w:val="28"/>
          <w:szCs w:val="28"/>
          <w:rtl/>
          <w:lang w:bidi="fa-IR"/>
        </w:rPr>
        <w:t xml:space="preserve"> به منظور ساخت </w:t>
      </w:r>
      <w:r>
        <w:rPr>
          <w:rFonts w:cs="B Nazanin" w:hint="cs"/>
          <w:sz w:val="28"/>
          <w:szCs w:val="28"/>
          <w:rtl/>
          <w:lang w:bidi="fa-IR"/>
        </w:rPr>
        <w:lastRenderedPageBreak/>
        <w:t>سیستم خبره استفاده شده است.</w:t>
      </w:r>
      <w:r w:rsidR="00E05527">
        <w:rPr>
          <w:rFonts w:cs="B Nazanin" w:hint="cs"/>
          <w:sz w:val="28"/>
          <w:szCs w:val="28"/>
          <w:rtl/>
          <w:lang w:bidi="fa-IR"/>
        </w:rPr>
        <w:t xml:space="preserve"> بر این اساس داده ی مربوط به 10 سال بیماران مبتلا شده به بیماری مزمن کلیوی جمع آوری شده و مهمترین شاخص هدف، شاخص </w:t>
      </w:r>
      <w:r w:rsidR="00E05527">
        <w:rPr>
          <w:rFonts w:cs="B Nazanin"/>
          <w:sz w:val="28"/>
          <w:szCs w:val="28"/>
          <w:lang w:bidi="fa-IR"/>
        </w:rPr>
        <w:t>GFR</w:t>
      </w:r>
      <w:r w:rsidR="00E05527">
        <w:rPr>
          <w:rFonts w:cs="B Nazanin" w:hint="cs"/>
          <w:sz w:val="28"/>
          <w:szCs w:val="28"/>
          <w:rtl/>
          <w:lang w:bidi="fa-IR"/>
        </w:rPr>
        <w:t xml:space="preserve"> </w:t>
      </w:r>
      <w:r w:rsidR="003F4F4B">
        <w:rPr>
          <w:rFonts w:cs="B Nazanin" w:hint="cs"/>
          <w:sz w:val="28"/>
          <w:szCs w:val="28"/>
          <w:rtl/>
          <w:lang w:bidi="fa-IR"/>
        </w:rPr>
        <w:t xml:space="preserve">و نوسانات </w:t>
      </w:r>
      <w:r w:rsidR="00E05527">
        <w:rPr>
          <w:rFonts w:cs="B Nazanin" w:hint="cs"/>
          <w:sz w:val="28"/>
          <w:szCs w:val="28"/>
          <w:rtl/>
          <w:lang w:bidi="fa-IR"/>
        </w:rPr>
        <w:t>آن بوده است. همچنین ویژگی های فشار خون، وزن و سن و جنسیت و سایر مشخصه های کلینیکی حین دیالیز نیز مورد توجه بوده است. این مدل توانست تنها با خطای 5 درصد، سیر پیشرفت بیماری را تخمین بزند</w:t>
      </w:r>
      <w:r w:rsidR="003F4F4B" w:rsidRPr="003F4F4B">
        <w:rPr>
          <w:rFonts w:ascii="Calibri" w:hAnsi="Calibri" w:cs="Times New Roman"/>
          <w:noProof/>
          <w:sz w:val="28"/>
          <w:szCs w:val="24"/>
        </w:rPr>
        <w:t xml:space="preserve"> </w:t>
      </w:r>
      <w:r w:rsidR="003F4F4B" w:rsidRPr="00C821D6">
        <w:rPr>
          <w:rFonts w:ascii="Calibri" w:hAnsi="Calibri" w:cs="Times New Roman"/>
          <w:noProof/>
          <w:sz w:val="28"/>
          <w:szCs w:val="24"/>
        </w:rPr>
        <w:t>J. Norouzi</w:t>
      </w:r>
      <w:r w:rsidR="003F4F4B">
        <w:rPr>
          <w:rFonts w:ascii="Calibri" w:hAnsi="Calibri" w:cs="Times New Roman"/>
          <w:noProof/>
          <w:sz w:val="28"/>
          <w:szCs w:val="24"/>
        </w:rPr>
        <w:t xml:space="preserve"> et al,2016)</w:t>
      </w:r>
      <w:r w:rsidR="003F4F4B">
        <w:rPr>
          <w:rFonts w:ascii="Calibri" w:hAnsi="Calibri" w:cs="Times New Roman" w:hint="cs"/>
          <w:noProof/>
          <w:sz w:val="28"/>
          <w:szCs w:val="24"/>
          <w:rtl/>
        </w:rPr>
        <w:t xml:space="preserve"> </w:t>
      </w:r>
      <w:r w:rsidR="003F4F4B">
        <w:rPr>
          <w:rFonts w:ascii="Calibri" w:hAnsi="Calibri" w:cs="Times New Roman"/>
          <w:noProof/>
          <w:sz w:val="28"/>
          <w:szCs w:val="24"/>
        </w:rPr>
        <w:t>(</w:t>
      </w:r>
    </w:p>
    <w:p w14:paraId="6EB5582D" w14:textId="209D9C12" w:rsidR="00E05527" w:rsidRDefault="008213BE" w:rsidP="00AA665A">
      <w:pPr>
        <w:bidi/>
        <w:spacing w:line="276" w:lineRule="auto"/>
        <w:jc w:val="both"/>
        <w:rPr>
          <w:rFonts w:cs="B Nazanin"/>
          <w:sz w:val="28"/>
          <w:szCs w:val="28"/>
          <w:rtl/>
          <w:lang w:bidi="fa-IR"/>
        </w:rPr>
      </w:pPr>
      <w:r>
        <w:rPr>
          <w:rFonts w:cs="B Nazanin" w:hint="cs"/>
          <w:sz w:val="28"/>
          <w:szCs w:val="28"/>
          <w:rtl/>
          <w:lang w:bidi="fa-IR"/>
        </w:rPr>
        <w:t xml:space="preserve">در پژوهش دیگری که در همان سال اجرا شده، از دو الگوریتم </w:t>
      </w:r>
      <w:r w:rsidR="003F4F4B">
        <w:rPr>
          <w:rFonts w:cs="B Nazanin" w:hint="cs"/>
          <w:sz w:val="28"/>
          <w:szCs w:val="28"/>
          <w:rtl/>
          <w:lang w:bidi="fa-IR"/>
        </w:rPr>
        <w:t>دسته</w:t>
      </w:r>
      <w:r w:rsidR="00820B00">
        <w:rPr>
          <w:rFonts w:cs="B Nazanin" w:hint="cs"/>
          <w:sz w:val="28"/>
          <w:szCs w:val="28"/>
          <w:rtl/>
          <w:lang w:bidi="fa-IR"/>
        </w:rPr>
        <w:t xml:space="preserve"> بند </w:t>
      </w:r>
      <w:r w:rsidR="003F4F4B">
        <w:rPr>
          <w:rFonts w:cs="B Nazanin" w:hint="cs"/>
          <w:sz w:val="28"/>
          <w:szCs w:val="28"/>
          <w:rtl/>
          <w:lang w:bidi="fa-IR"/>
        </w:rPr>
        <w:t xml:space="preserve"> </w:t>
      </w:r>
      <w:r>
        <w:rPr>
          <w:rFonts w:cs="B Nazanin" w:hint="cs"/>
          <w:sz w:val="28"/>
          <w:szCs w:val="28"/>
          <w:rtl/>
          <w:lang w:bidi="fa-IR"/>
        </w:rPr>
        <w:t>بیزین و شبکه های عصبی مصنوعی</w:t>
      </w:r>
      <w:r>
        <w:rPr>
          <w:rStyle w:val="FootnoteReference"/>
          <w:rFonts w:cs="B Nazanin"/>
          <w:sz w:val="28"/>
          <w:szCs w:val="28"/>
          <w:rtl/>
          <w:lang w:bidi="fa-IR"/>
        </w:rPr>
        <w:footnoteReference w:id="10"/>
      </w:r>
      <w:r>
        <w:rPr>
          <w:rFonts w:cs="B Nazanin" w:hint="cs"/>
          <w:sz w:val="28"/>
          <w:szCs w:val="28"/>
          <w:rtl/>
          <w:lang w:bidi="fa-IR"/>
        </w:rPr>
        <w:t xml:space="preserve"> برای پیشرفت بیماری مزمن کلیوی استفاده شده است. م</w:t>
      </w:r>
      <w:r w:rsidR="007C653E">
        <w:rPr>
          <w:rFonts w:cs="B Nazanin" w:hint="cs"/>
          <w:sz w:val="28"/>
          <w:szCs w:val="28"/>
          <w:rtl/>
          <w:lang w:bidi="fa-IR"/>
        </w:rPr>
        <w:t>قایسه این دو الگوریتم حاکی از برتری شبکه های عصبی در پیش بینی سیر پیشرفت بیماری دارد.</w:t>
      </w:r>
      <w:r w:rsidR="007C653E">
        <w:rPr>
          <w:rFonts w:cs="B Nazanin"/>
          <w:sz w:val="28"/>
          <w:szCs w:val="28"/>
          <w:rtl/>
          <w:lang w:bidi="fa-IR"/>
        </w:rPr>
        <w:fldChar w:fldCharType="begin" w:fldLock="1"/>
      </w:r>
      <w:r w:rsidR="00C821D6">
        <w:rPr>
          <w:rFonts w:cs="B Nazanin"/>
          <w:sz w:val="28"/>
          <w:szCs w:val="28"/>
          <w:lang w:bidi="fa-IR"/>
        </w:rPr>
        <w:instrText>ADDIN CSL_CITATION {"citationItems":[{"id":"ITEM-1","itemData":{"DOI":"10.1109/CONFLUENCE.2016.7508132","ISBN":"9781467382021","abstract":"Data mining has been a current trend for attaining diagnostic results. Huge amount of unmined data is collected by the healthcare industry in order to discover hidden information for effective diagnosis and decision making. Data mining is the process of extracting hidden information from massive dataset, categorizing valid and unique patterns in data. There are many data mining techniques like clustering, classification, association analysis, regression etc. The objective of our paper is to predict Chronic Kidney Disease(CKD) using classification techniques like Naive Bayes and Artificial Neural Network(ANN). The experimental results implemented in Rapidminer tool show that Naive Bayes produce more accurate results than Artificial Neural Network.","author":[{"dropping-particle":"","family":"Kunwar","given":"Veenita","non-dropping-particle":"","parse-names":false,"suffix":""},{"dropping-particle":"","family":"Chandel","given":"Khushboo","non-dropping-particle":"","parse-names":false,"suffix":""},{"dropping-particle":"","family":"Sabitha","given":"A. Sai","non-dropping-particle":"","parse-names":false,"suffix":""},{"dropping-particle":"","family":"Bansal","given":"Abhay","non-dropping-particle":"","parse-names":false,"suffix":""}],"container-title":"Proceedings of the 2016 6th International Conference - Cloud System and Big Data Engineering, Confluence 2016","id":"ITEM-1","issued":{"date-parts":[["2016"]]},"page":"300-305","title":"Chronic Kidney Disease analysis using data mining classification techniques","type":"article-journal"},"uris":["http://www.mendeley.com/documents/?uuid=3af08a3f-a996-4feb-bc99-2afa8554cc09"]}],"mendeley":{"formattedCitation":"[7]","plainTextFormattedCitation":"[7]","previouslyFormattedCitation":"[6]"},"properties":{"noteIndex":0},"schema":"https://github.com/citation-style-language/schema/raw/master/csl-citation.json"}</w:instrText>
      </w:r>
      <w:r w:rsidR="007C653E">
        <w:rPr>
          <w:rFonts w:cs="B Nazanin"/>
          <w:sz w:val="28"/>
          <w:szCs w:val="28"/>
          <w:rtl/>
          <w:lang w:bidi="fa-IR"/>
        </w:rPr>
        <w:fldChar w:fldCharType="separate"/>
      </w:r>
      <w:r w:rsidR="003F4F4B">
        <w:rPr>
          <w:rFonts w:cs="B Nazanin"/>
          <w:noProof/>
          <w:sz w:val="28"/>
          <w:szCs w:val="28"/>
          <w:lang w:bidi="fa-IR"/>
        </w:rPr>
        <w:t>(</w:t>
      </w:r>
      <w:r w:rsidR="003F4F4B" w:rsidRPr="003F4F4B">
        <w:rPr>
          <w:rFonts w:ascii="Calibri" w:hAnsi="Calibri" w:cs="Times New Roman"/>
          <w:noProof/>
          <w:sz w:val="28"/>
          <w:szCs w:val="24"/>
        </w:rPr>
        <w:t xml:space="preserve"> </w:t>
      </w:r>
      <w:r w:rsidR="003F4F4B" w:rsidRPr="00C821D6">
        <w:rPr>
          <w:rFonts w:ascii="Calibri" w:hAnsi="Calibri" w:cs="Times New Roman"/>
          <w:noProof/>
          <w:sz w:val="28"/>
          <w:szCs w:val="24"/>
        </w:rPr>
        <w:t>V. Kunwar</w:t>
      </w:r>
      <w:r w:rsidR="003F4F4B" w:rsidRPr="00C821D6" w:rsidDel="003F4F4B">
        <w:rPr>
          <w:rFonts w:cs="B Nazanin"/>
          <w:noProof/>
          <w:sz w:val="28"/>
          <w:szCs w:val="28"/>
          <w:lang w:bidi="fa-IR"/>
        </w:rPr>
        <w:t xml:space="preserve"> </w:t>
      </w:r>
      <w:r w:rsidR="003F4F4B">
        <w:rPr>
          <w:rFonts w:cs="B Nazanin"/>
          <w:noProof/>
          <w:sz w:val="28"/>
          <w:szCs w:val="28"/>
          <w:lang w:bidi="fa-IR"/>
        </w:rPr>
        <w:t>et al,2016)</w:t>
      </w:r>
      <w:r w:rsidR="007C653E">
        <w:rPr>
          <w:rFonts w:cs="B Nazanin"/>
          <w:sz w:val="28"/>
          <w:szCs w:val="28"/>
          <w:rtl/>
          <w:lang w:bidi="fa-IR"/>
        </w:rPr>
        <w:fldChar w:fldCharType="end"/>
      </w:r>
    </w:p>
    <w:p w14:paraId="3E04A05F" w14:textId="59792785" w:rsidR="007C653E" w:rsidRDefault="007C653E" w:rsidP="00AA665A">
      <w:pPr>
        <w:bidi/>
        <w:spacing w:line="276" w:lineRule="auto"/>
        <w:jc w:val="both"/>
        <w:rPr>
          <w:rFonts w:cs="B Nazanin" w:hint="cs"/>
          <w:sz w:val="28"/>
          <w:szCs w:val="28"/>
          <w:rtl/>
          <w:lang w:bidi="fa-IR"/>
        </w:rPr>
      </w:pPr>
      <w:r>
        <w:rPr>
          <w:rFonts w:cs="B Nazanin" w:hint="cs"/>
          <w:sz w:val="28"/>
          <w:szCs w:val="28"/>
          <w:rtl/>
          <w:lang w:bidi="fa-IR"/>
        </w:rPr>
        <w:t>یک سال بعد، در سال 2017، یک پژوهش با پیاده سازی الگوریتم جنگل های تصادفی</w:t>
      </w:r>
      <w:r>
        <w:rPr>
          <w:rStyle w:val="FootnoteReference"/>
          <w:rFonts w:cs="B Nazanin"/>
          <w:sz w:val="28"/>
          <w:szCs w:val="28"/>
          <w:rtl/>
          <w:lang w:bidi="fa-IR"/>
        </w:rPr>
        <w:footnoteReference w:id="11"/>
      </w:r>
      <w:r>
        <w:rPr>
          <w:rFonts w:cs="B Nazanin" w:hint="cs"/>
          <w:sz w:val="28"/>
          <w:szCs w:val="28"/>
          <w:rtl/>
          <w:lang w:bidi="fa-IR"/>
        </w:rPr>
        <w:t xml:space="preserve"> بر روی مجموعه دیتاست موجود در سایت دانشگاه کالیفرنیای جنوبی ایروان</w:t>
      </w:r>
      <w:r>
        <w:rPr>
          <w:rStyle w:val="FootnoteReference"/>
          <w:rFonts w:cs="B Nazanin"/>
          <w:sz w:val="28"/>
          <w:szCs w:val="28"/>
          <w:rtl/>
          <w:lang w:bidi="fa-IR"/>
        </w:rPr>
        <w:footnoteReference w:id="12"/>
      </w:r>
      <w:r>
        <w:rPr>
          <w:rFonts w:cs="B Nazanin" w:hint="cs"/>
          <w:sz w:val="28"/>
          <w:szCs w:val="28"/>
          <w:rtl/>
          <w:lang w:bidi="fa-IR"/>
        </w:rPr>
        <w:t>، عملکرد این الگوریتم</w:t>
      </w:r>
      <w:r w:rsidR="00CE5C85">
        <w:rPr>
          <w:rFonts w:cs="B Nazanin" w:hint="cs"/>
          <w:sz w:val="28"/>
          <w:szCs w:val="28"/>
          <w:rtl/>
          <w:lang w:bidi="fa-IR"/>
        </w:rPr>
        <w:t xml:space="preserve"> در مقایسه با شبکه عصبی حاکی از دقت بالای الگوریتم جنگل های تصادفی دارد. </w:t>
      </w:r>
      <w:r w:rsidR="00226B3C">
        <w:rPr>
          <w:rFonts w:cs="B Nazanin"/>
          <w:sz w:val="28"/>
          <w:szCs w:val="28"/>
          <w:lang w:bidi="fa-IR"/>
        </w:rPr>
        <w:t>(</w:t>
      </w:r>
      <w:r w:rsidR="00C36222">
        <w:rPr>
          <w:rFonts w:cs="B Nazanin"/>
          <w:sz w:val="28"/>
          <w:szCs w:val="28"/>
          <w:rtl/>
          <w:lang w:bidi="fa-IR"/>
        </w:rPr>
        <w:fldChar w:fldCharType="begin" w:fldLock="1"/>
      </w:r>
      <w:r w:rsidR="00C821D6">
        <w:rPr>
          <w:rFonts w:cs="B Nazanin"/>
          <w:sz w:val="28"/>
          <w:szCs w:val="28"/>
          <w:lang w:bidi="fa-IR"/>
        </w:rPr>
        <w:instrText>ADDIN CSL_CITATION {"citationItems":[{"id":"ITEM-1","itemData":{"DOI":"10.1007/978-981-10-4166-2","ISBN":"978-981-10-4165-5","abstract":"Cardiovascular diseases are the most common cause of death for humans in the last decade. Understanding of the fluid flow through the aortic arch, flow properties and the influence of the blood flow on aorta’s wall to make better predictions on the progress of disease. The geometric model of aortic arch is created from the series of CT scans, so that 3D model is generated. Finite-volume method is used for discretization of the equations describing blood flow. Velocity profiles, flow structure, creation of second- ary and reverse flow, pressure drop on different control volumes of aortic arch are shown. Relation between the secondary flow and aortic arteriosclerosis development is confirmed. The phenomena of reverse flow in certain mo- ment of cardiac cycle, given by the numerical simulations, coincide with theoretical and experimental results. Numeri- cal simulations are used for better understanding and predic- tion of conditions triggering diseases such as aortic aneu- rysm and arteriosclerosis. CFD could have a significant role in detection, early prediction and treatment of the diseases.","author":[{"dropping-particle":"","family":"Abdulhamit Subas, Emina Alickovic","given":"and Jasmin Kevric","non-dropping-particle":"","parse-names":false,"suffix":""}],"container-title":"Springer Nature Singapore Pte Ltd","id":"ITEM-1","issue":"Ml","issued":{"date-parts":[["2017"]]},"title":"Diagnosis of Chronic Kidney Disease by Using Random Forest","type":"article-journal","volume":"62"},"uris":["http://www.mendeley.com/documents/?uuid=7aaa6511-2fde-4692-9e72-6da69e3b0704"]}],"mendeley":{"formattedCitation":"[8]","plainTextFormattedCitation":"[8]","previouslyFormattedCitation":"[7]"},"properties":{"noteIndex":0},"schema":"https://github.com/citation-style-language/schema/raw/master/csl-citation.json"}</w:instrText>
      </w:r>
      <w:r w:rsidR="00C36222">
        <w:rPr>
          <w:rFonts w:cs="B Nazanin"/>
          <w:sz w:val="28"/>
          <w:szCs w:val="28"/>
          <w:rtl/>
          <w:lang w:bidi="fa-IR"/>
        </w:rPr>
        <w:fldChar w:fldCharType="separate"/>
      </w:r>
      <w:r w:rsidR="00226B3C">
        <w:rPr>
          <w:rFonts w:cs="B Nazanin"/>
          <w:noProof/>
          <w:sz w:val="28"/>
          <w:szCs w:val="28"/>
          <w:lang w:bidi="fa-IR"/>
        </w:rPr>
        <w:t xml:space="preserve"> Emina Alickovic et al</w:t>
      </w:r>
      <w:r w:rsidR="00C36222">
        <w:rPr>
          <w:rFonts w:cs="B Nazanin"/>
          <w:sz w:val="28"/>
          <w:szCs w:val="28"/>
          <w:rtl/>
          <w:lang w:bidi="fa-IR"/>
        </w:rPr>
        <w:fldChar w:fldCharType="end"/>
      </w:r>
      <w:r w:rsidR="00226B3C">
        <w:rPr>
          <w:rFonts w:cs="B Nazanin"/>
          <w:sz w:val="28"/>
          <w:szCs w:val="28"/>
          <w:lang w:bidi="fa-IR"/>
        </w:rPr>
        <w:t>,2017)</w:t>
      </w:r>
    </w:p>
    <w:p w14:paraId="52893740" w14:textId="1E1D5CA3" w:rsidR="00C36222" w:rsidRDefault="00C36222" w:rsidP="00AA665A">
      <w:pPr>
        <w:bidi/>
        <w:spacing w:line="276" w:lineRule="auto"/>
        <w:jc w:val="both"/>
        <w:rPr>
          <w:rFonts w:cs="B Nazanin"/>
          <w:sz w:val="28"/>
          <w:szCs w:val="28"/>
          <w:rtl/>
          <w:lang w:bidi="fa-IR"/>
        </w:rPr>
      </w:pPr>
      <w:r>
        <w:rPr>
          <w:rFonts w:cs="B Nazanin" w:hint="cs"/>
          <w:sz w:val="28"/>
          <w:szCs w:val="28"/>
          <w:rtl/>
          <w:lang w:bidi="fa-IR"/>
        </w:rPr>
        <w:t xml:space="preserve">در سال 2018، در </w:t>
      </w:r>
      <w:r w:rsidR="00131FD3">
        <w:rPr>
          <w:rFonts w:cs="B Nazanin" w:hint="cs"/>
          <w:sz w:val="28"/>
          <w:szCs w:val="28"/>
          <w:rtl/>
          <w:lang w:bidi="fa-IR"/>
        </w:rPr>
        <w:t xml:space="preserve">مقاله ی یدالله پور و همکاران </w:t>
      </w:r>
      <w:r>
        <w:rPr>
          <w:rFonts w:cs="B Nazanin" w:hint="cs"/>
          <w:sz w:val="28"/>
          <w:szCs w:val="28"/>
          <w:rtl/>
          <w:lang w:bidi="fa-IR"/>
        </w:rPr>
        <w:t xml:space="preserve">، مجددا از سیستم عصبی-فازی سازگار به منظور ساخت سیستم خبره بر روی دادگان بیماران مزمن کلیوی در ایران مورد استفاده قرار گرفته است. نتایج پیاده سازی سیستم خبره حاکی از دقت بالای 90 درصد در پیش بینی سیر پیشرفت این بیماری دارد. </w:t>
      </w:r>
      <w:r>
        <w:rPr>
          <w:rFonts w:cs="B Nazanin"/>
          <w:sz w:val="28"/>
          <w:szCs w:val="28"/>
          <w:rtl/>
          <w:lang w:bidi="fa-IR"/>
        </w:rPr>
        <w:fldChar w:fldCharType="begin" w:fldLock="1"/>
      </w:r>
      <w:r w:rsidR="00C821D6">
        <w:rPr>
          <w:rFonts w:cs="B Nazanin"/>
          <w:sz w:val="28"/>
          <w:szCs w:val="28"/>
          <w:lang w:bidi="fa-IR"/>
        </w:rPr>
        <w:instrText>ADDIN CSL_CITATION {"citationItems":[{"id":"ITEM-1","itemData":{"DOI":"10.3389/fphys.2018.01753","ISSN":"1664042X","abstract":"Background and objective: Chronic kidney disease (CKD) has a covert nature in its early stages that could postpone its diagnosis. Early diagnosis can reduce or prevent the progression of renal damage. The present study introduces an expert medical decision support system (MDSS) based on adaptive neuro-fuzzy inference system (ANFIS) to predict the timeframe of renal failure. Methods: The core system of the MDSS is a Takagi-Sugeno type ANFIS model that predicts the glomerular filtration rate (GFR) values as the biological marker of the renal failure. The model uses 10-year clinical records of newly diagnosed CKD patients and considers the threshold value of 15 cc/kg/min/1.73 m2 of GFR as the marker of renal failure. Following the evaluation of 10 variables, the ANFIS model uses the weight, diastolic blood pressure, and diabetes mellitus as underlying disease, and current GFR(t) as the inputs of the predicting model to predict the GFR values at future intervals. Then, a user-friendly graphical user interface of the model was built in MATLAB, in which the user can enter the physiological parameters obtained from patient recordings to determine the renal failure time as the output. Results: Assessing the performance of the MDSS against the real data of male and female CKD patients showed that this decision support model could accurately estimate GFR variations in all sequential periods of 6, 12, and 18 months, with a normalized mean absolute error lower than 5%. Despite the high uncertainties of the human body and the dynamic nature of CKD progression, our model can accurately predict the GFR variations at long future periods. Conclusions: The MDSS GUI could be useful in medical centers and used by experts to predict renal failure progression and, through taking effective actions, CKD can be prevented or effectively delayed.","author":[{"dropping-particle":"","family":"Yadollahpour","given":"Ali","non-dropping-particle":"","parse-names":false,"suffix":""},{"dropping-particle":"","family":"Nourozi","given":"Jamshid","non-dropping-particle":"","parse-names":false,"suffix":""},{"dropping-particle":"","family":"Mirbagheri","given":"Seyed Ahmad","non-dropping-particle":"","parse-names":false,"suffix":""},{"dropping-particle":"","family":"Simancas-Acevedo","given":"Eric","non-dropping-particle":"","parse-names":false,"suffix":""},{"dropping-particle":"","family":"Trejo-Macotela","given":"Francisco R.","non-dropping-particle":"","parse-names":false,"suffix":""}],"container-title":"Frontiers in Physiology","id":"ITEM-1","issue":"December","issued":{"date-parts":[["2018"]]},"page":"1-9","title":"Designing and implementing an ANFIS based medical decision support system to predict chronic kidney disease progression","type":"article-journal","volume":"9"},"uris":["http://www.mendeley.com/documents/?uuid=3b560d38-f38a-4821-85f4-63be48187026"]}],"mendeley":{"formattedCitation":"[9]","plainTextFormattedCitation":"[9]","previouslyFormattedCitation":"[8]"},"properties":{"noteIndex":0},"schema":"https://github.com/citation-style-language/schema/raw/master/csl-citation.json"}</w:instrText>
      </w:r>
      <w:r>
        <w:rPr>
          <w:rFonts w:cs="B Nazanin"/>
          <w:sz w:val="28"/>
          <w:szCs w:val="28"/>
          <w:rtl/>
          <w:lang w:bidi="fa-IR"/>
        </w:rPr>
        <w:fldChar w:fldCharType="separate"/>
      </w:r>
      <w:r w:rsidR="00226B3C">
        <w:rPr>
          <w:rFonts w:cs="B Nazanin"/>
          <w:noProof/>
          <w:sz w:val="28"/>
          <w:szCs w:val="28"/>
          <w:lang w:bidi="fa-IR"/>
        </w:rPr>
        <w:t>(A. Yadollahpour et al 2018</w:t>
      </w:r>
      <w:r>
        <w:rPr>
          <w:rFonts w:cs="B Nazanin"/>
          <w:sz w:val="28"/>
          <w:szCs w:val="28"/>
          <w:rtl/>
          <w:lang w:bidi="fa-IR"/>
        </w:rPr>
        <w:fldChar w:fldCharType="end"/>
      </w:r>
      <w:r w:rsidR="00226B3C">
        <w:rPr>
          <w:rFonts w:cs="B Nazanin"/>
          <w:sz w:val="28"/>
          <w:szCs w:val="28"/>
          <w:lang w:bidi="fa-IR"/>
        </w:rPr>
        <w:t>)</w:t>
      </w:r>
    </w:p>
    <w:p w14:paraId="75196AD0" w14:textId="090994DC" w:rsidR="00C36222" w:rsidRDefault="00C36222" w:rsidP="00A74026">
      <w:pPr>
        <w:bidi/>
        <w:spacing w:line="276" w:lineRule="auto"/>
        <w:jc w:val="both"/>
        <w:rPr>
          <w:rFonts w:cs="B Nazanin"/>
          <w:sz w:val="28"/>
          <w:szCs w:val="28"/>
          <w:rtl/>
          <w:lang w:bidi="fa-IR"/>
        </w:rPr>
      </w:pPr>
      <w:r>
        <w:rPr>
          <w:rFonts w:cs="B Nazanin" w:hint="cs"/>
          <w:sz w:val="28"/>
          <w:szCs w:val="28"/>
          <w:rtl/>
          <w:lang w:bidi="fa-IR"/>
        </w:rPr>
        <w:t xml:space="preserve">در یک پژوهش بالینی محور در سال 2018، که از ابزارهای تحلیل آماری استفاده کرده است، داده های مربوط به شاخص </w:t>
      </w:r>
      <w:r>
        <w:rPr>
          <w:rFonts w:cs="B Nazanin"/>
          <w:sz w:val="28"/>
          <w:szCs w:val="28"/>
          <w:lang w:bidi="fa-IR"/>
        </w:rPr>
        <w:t>GFR</w:t>
      </w:r>
      <w:r>
        <w:rPr>
          <w:rFonts w:cs="B Nazanin" w:hint="cs"/>
          <w:sz w:val="28"/>
          <w:szCs w:val="28"/>
          <w:rtl/>
          <w:lang w:bidi="fa-IR"/>
        </w:rPr>
        <w:t xml:space="preserve"> و نیز شاخص</w:t>
      </w:r>
      <w:r w:rsidR="00226B3C">
        <w:rPr>
          <w:rFonts w:cs="B Nazanin" w:hint="cs"/>
          <w:sz w:val="28"/>
          <w:szCs w:val="28"/>
          <w:rtl/>
          <w:lang w:bidi="fa-IR"/>
        </w:rPr>
        <w:t xml:space="preserve"> </w:t>
      </w:r>
      <w:r>
        <w:rPr>
          <w:rFonts w:cs="B Nazanin" w:hint="cs"/>
          <w:sz w:val="28"/>
          <w:szCs w:val="28"/>
          <w:rtl/>
          <w:lang w:bidi="fa-IR"/>
        </w:rPr>
        <w:t xml:space="preserve"> پروتئین موجود در ادرار مورد بررسی قرار گرفته است. بر اساس این پژوهش، کم بودن شاخص </w:t>
      </w:r>
      <w:r>
        <w:rPr>
          <w:rFonts w:cs="B Nazanin"/>
          <w:sz w:val="28"/>
          <w:szCs w:val="28"/>
          <w:lang w:bidi="fa-IR"/>
        </w:rPr>
        <w:t>GFR</w:t>
      </w:r>
      <w:r>
        <w:rPr>
          <w:rFonts w:cs="B Nazanin" w:hint="cs"/>
          <w:sz w:val="28"/>
          <w:szCs w:val="28"/>
          <w:rtl/>
          <w:lang w:bidi="fa-IR"/>
        </w:rPr>
        <w:t xml:space="preserve"> و بالا بودن مقدار پروتئین در دفع ادرار، حاکی از اضمحلال کلیه داشته و نشانه ای از پیشرفت بیماری می باشد. بر این اساس، با ملاک قرار دادن تحلیل کاپلان-مایر</w:t>
      </w:r>
      <w:r>
        <w:rPr>
          <w:rStyle w:val="FootnoteReference"/>
          <w:rFonts w:cs="B Nazanin"/>
          <w:sz w:val="28"/>
          <w:szCs w:val="28"/>
          <w:rtl/>
          <w:lang w:bidi="fa-IR"/>
        </w:rPr>
        <w:footnoteReference w:id="13"/>
      </w:r>
      <w:r>
        <w:rPr>
          <w:rFonts w:cs="B Nazanin" w:hint="cs"/>
          <w:sz w:val="28"/>
          <w:szCs w:val="28"/>
          <w:rtl/>
          <w:lang w:bidi="fa-IR"/>
        </w:rPr>
        <w:t xml:space="preserve"> </w:t>
      </w:r>
      <w:r w:rsidR="00C41ABA">
        <w:rPr>
          <w:rFonts w:cs="B Nazanin" w:hint="cs"/>
          <w:sz w:val="28"/>
          <w:szCs w:val="28"/>
          <w:rtl/>
          <w:lang w:bidi="fa-IR"/>
        </w:rPr>
        <w:t>برای دو</w:t>
      </w:r>
      <w:r>
        <w:rPr>
          <w:rFonts w:cs="B Nazanin" w:hint="cs"/>
          <w:sz w:val="28"/>
          <w:szCs w:val="28"/>
          <w:rtl/>
          <w:lang w:bidi="fa-IR"/>
        </w:rPr>
        <w:t xml:space="preserve"> گروه از بیماران </w:t>
      </w:r>
      <w:r w:rsidR="00C41ABA">
        <w:rPr>
          <w:rFonts w:cs="B Nazanin" w:hint="cs"/>
          <w:sz w:val="28"/>
          <w:szCs w:val="28"/>
          <w:rtl/>
          <w:lang w:bidi="fa-IR"/>
        </w:rPr>
        <w:t xml:space="preserve">این دو شاخص مورد توجه قرار گرفت و نتیجه گیری شد که کاهش همزمان شاخص </w:t>
      </w:r>
      <w:r w:rsidR="00C41ABA">
        <w:rPr>
          <w:rFonts w:cs="B Nazanin"/>
          <w:sz w:val="28"/>
          <w:szCs w:val="28"/>
          <w:lang w:bidi="fa-IR"/>
        </w:rPr>
        <w:t>GFR</w:t>
      </w:r>
      <w:r w:rsidR="00C41ABA">
        <w:rPr>
          <w:rFonts w:cs="B Nazanin" w:hint="cs"/>
          <w:sz w:val="28"/>
          <w:szCs w:val="28"/>
          <w:rtl/>
          <w:lang w:bidi="fa-IR"/>
        </w:rPr>
        <w:t xml:space="preserve"> در کنار افزایش مقدار پروتئین در دفع ادرار، به طرز معناداری همبستگی مستقیم با ناکارایی و اضمحلال کلیه دارد</w:t>
      </w:r>
    </w:p>
    <w:p w14:paraId="6B23A239" w14:textId="5A03A089" w:rsidR="00C41ABA" w:rsidRDefault="00C41ABA" w:rsidP="00AA665A">
      <w:pPr>
        <w:bidi/>
        <w:spacing w:line="276" w:lineRule="auto"/>
        <w:jc w:val="both"/>
        <w:rPr>
          <w:rFonts w:cs="B Nazanin"/>
          <w:sz w:val="28"/>
          <w:szCs w:val="28"/>
          <w:rtl/>
          <w:lang w:bidi="fa-IR"/>
        </w:rPr>
      </w:pPr>
      <w:r>
        <w:rPr>
          <w:rFonts w:cs="B Nazanin" w:hint="cs"/>
          <w:sz w:val="28"/>
          <w:szCs w:val="28"/>
          <w:rtl/>
          <w:lang w:bidi="fa-IR"/>
        </w:rPr>
        <w:t>در پژوهش دیگر در سال 2018، سه الگوریتم شبکه های عصبی، درخت تصمیم و جنگل های تصادفی بر روی داده های مربوط به بیماری های مزمن کلیوی پیاده سازی شد.</w:t>
      </w:r>
      <w:r w:rsidR="00E072B2">
        <w:rPr>
          <w:rFonts w:cs="B Nazanin" w:hint="cs"/>
          <w:sz w:val="28"/>
          <w:szCs w:val="28"/>
          <w:rtl/>
          <w:lang w:bidi="fa-IR"/>
        </w:rPr>
        <w:t xml:space="preserve"> ویژگی های مورد استفاده شاخص </w:t>
      </w:r>
      <w:r w:rsidR="00E072B2">
        <w:rPr>
          <w:rFonts w:cs="B Nazanin"/>
          <w:sz w:val="28"/>
          <w:szCs w:val="28"/>
          <w:lang w:bidi="fa-IR"/>
        </w:rPr>
        <w:t>GFR</w:t>
      </w:r>
      <w:r w:rsidR="00E072B2">
        <w:rPr>
          <w:rFonts w:cs="B Nazanin" w:hint="cs"/>
          <w:sz w:val="28"/>
          <w:szCs w:val="28"/>
          <w:rtl/>
          <w:lang w:bidi="fa-IR"/>
        </w:rPr>
        <w:t xml:space="preserve"> و </w:t>
      </w:r>
      <w:r w:rsidR="00E072B2">
        <w:rPr>
          <w:rFonts w:cs="B Nazanin" w:hint="cs"/>
          <w:sz w:val="28"/>
          <w:szCs w:val="28"/>
          <w:rtl/>
          <w:lang w:bidi="fa-IR"/>
        </w:rPr>
        <w:lastRenderedPageBreak/>
        <w:t>مشخصات بالینی مرتبط با فشار خون بوده است.</w:t>
      </w:r>
      <w:r>
        <w:rPr>
          <w:rFonts w:cs="B Nazanin" w:hint="cs"/>
          <w:sz w:val="28"/>
          <w:szCs w:val="28"/>
          <w:rtl/>
          <w:lang w:bidi="fa-IR"/>
        </w:rPr>
        <w:t xml:space="preserve"> نتایج حا</w:t>
      </w:r>
      <w:r w:rsidR="00E072B2">
        <w:rPr>
          <w:rFonts w:cs="B Nazanin" w:hint="cs"/>
          <w:sz w:val="28"/>
          <w:szCs w:val="28"/>
          <w:rtl/>
          <w:lang w:bidi="fa-IR"/>
        </w:rPr>
        <w:t>کی از دقت 99.17 الگوریتم جنگل های تصادفی در تشخیص بیماری می باشد</w:t>
      </w:r>
      <w:r w:rsidR="00226B3C" w:rsidRPr="00226B3C">
        <w:rPr>
          <w:rFonts w:ascii="Calibri" w:hAnsi="Calibri" w:cs="Times New Roman"/>
          <w:noProof/>
          <w:sz w:val="28"/>
          <w:szCs w:val="24"/>
        </w:rPr>
        <w:t xml:space="preserve"> </w:t>
      </w:r>
      <w:r w:rsidR="00226B3C">
        <w:rPr>
          <w:rFonts w:ascii="Calibri" w:hAnsi="Calibri" w:cs="Times New Roman"/>
          <w:noProof/>
          <w:sz w:val="28"/>
          <w:szCs w:val="24"/>
        </w:rPr>
        <w:t>(</w:t>
      </w:r>
      <w:r w:rsidR="00226B3C" w:rsidRPr="00C821D6">
        <w:rPr>
          <w:rFonts w:ascii="Calibri" w:hAnsi="Calibri" w:cs="Times New Roman"/>
          <w:noProof/>
          <w:sz w:val="28"/>
          <w:szCs w:val="24"/>
        </w:rPr>
        <w:t>Wickramasinghe</w:t>
      </w:r>
      <w:r w:rsidR="00226B3C">
        <w:rPr>
          <w:rFonts w:ascii="Calibri" w:hAnsi="Calibri" w:cs="Times New Roman"/>
          <w:noProof/>
          <w:sz w:val="28"/>
          <w:szCs w:val="24"/>
        </w:rPr>
        <w:t>,et al 2018)</w:t>
      </w:r>
    </w:p>
    <w:p w14:paraId="51135DDE" w14:textId="583282CE" w:rsidR="00AA665A" w:rsidRDefault="00A74026" w:rsidP="00AA665A">
      <w:pPr>
        <w:bidi/>
        <w:spacing w:line="276" w:lineRule="auto"/>
        <w:jc w:val="both"/>
        <w:rPr>
          <w:rFonts w:cs="B Nazanin"/>
          <w:sz w:val="28"/>
          <w:szCs w:val="28"/>
          <w:rtl/>
          <w:lang w:bidi="fa-IR"/>
        </w:rPr>
      </w:pPr>
      <w:r>
        <w:rPr>
          <w:rFonts w:cs="B Nazanin" w:hint="cs"/>
          <w:sz w:val="28"/>
          <w:szCs w:val="28"/>
          <w:rtl/>
          <w:lang w:bidi="fa-IR"/>
        </w:rPr>
        <w:t xml:space="preserve">در تحقیق دیگر در سال 2018، مجددا با استفاده از تحلیل کوهورت، و مشخصه های بالینی بیماران در مرحله ی دیالیز، سیر پیشرفت بیماری کلیوی مورد بررسی و تحلیل قرار گرفت. نتایج نشان می دهد که با استفاده از این ابزار، می توان به دقت معقولی در پیش بینی سیر پیشرفت بیماری دست یافت و از این طریق، رهیافتی برای </w:t>
      </w:r>
      <w:r w:rsidR="00285501">
        <w:rPr>
          <w:rFonts w:cs="B Nazanin" w:hint="cs"/>
          <w:sz w:val="28"/>
          <w:szCs w:val="28"/>
          <w:rtl/>
          <w:lang w:bidi="fa-IR"/>
        </w:rPr>
        <w:t>تصمیم گیری در مورد ادامه دادن یا ندادن مراحل درمانی اخذ نمود.</w:t>
      </w:r>
      <w:r w:rsidR="00285501">
        <w:rPr>
          <w:rFonts w:cs="B Nazanin"/>
          <w:sz w:val="28"/>
          <w:szCs w:val="28"/>
          <w:rtl/>
          <w:lang w:bidi="fa-IR"/>
        </w:rPr>
        <w:fldChar w:fldCharType="begin" w:fldLock="1"/>
      </w:r>
      <w:r w:rsidR="00C821D6">
        <w:rPr>
          <w:rFonts w:cs="B Nazanin"/>
          <w:sz w:val="28"/>
          <w:szCs w:val="28"/>
          <w:lang w:bidi="fa-IR"/>
        </w:rPr>
        <w:instrText>ADDIN CSL_CITATION {"citationItems":[{"id":"ITEM-1","itemData":{"DOI":"10.1097/CCM.0000000000003123","ISBN":"0000000000","ISSN":"15300293","abstract":"Objectives: To develop an acute kidney injury risk prediction model using electronic health record data for longitudinal use in hospitalized patients. Design: Observational cohort study. Setting: Tertiary, urban, academic medical center from November 2008 to January 2016. Patients: All adult inpatients without pre-existing renal failure at admission, defined as first serum creatinine greater than or equal to 3.0mg/dL, International Classification of Diseases, 9th Edition, code for chronic kidney disease stage 4 or higher or having received renal replacement therapy within 48 hours of first serum creatinine measurement. Interventions: None. Measurements and Main Results: Demographics, vital signs, diagnostics, and interventions were used in a Gradient Boosting Machine algorithm to predict serum creatinine-based Kidney Disease Improving Global Outcomes stage 2 acute kidney injury, with 60% of the data used for derivation and 40% for validation. Area under the receiver operator characteristic curve (AUC) was calculated in the validation cohort, and subgroup analyses were conducted across admission serum creatinine, acute kidney injury severity, and hospital location. Among the 121,158 included patients, 17,482 (14.4%) developed any Kidney Disease Improving Global Outcomes acute kidney injury, with 4,251 (3.5%) developing stage 2. The AUC (95% CI) was 0.90 (0.90-0.90) for predicting stage 2 acute kidney injury within 24 hours and 0.87 (0.87-0.87) within 48 hours. The AUC was 0.96 (0.96-0.96) for receipt of renal replacement therapy (n = 821) in the next 48 hours. Accuracy was similar across hospital settings (ICU, wards, and emergency department) and admitting serum creatinine groupings. At a probability threshold of greater than or equal to 0.022, the algorithm had a sensitivity of 84% and a specificity of 85% for stage 2 acute kidney injury and predicted the development of stage 2 a median of 41 hours (interquartile range, 12-141 hr) prior to the development of stage 2 acute kidney injury. Conclusions: Readily available electronic health record data can be used to predict impending acute kidney injury prior to changes in serum creatinine with excellent accuracy across different patient locations and admission serum creatinine. Real-time use of this model would allow early interventions for those at high risk of acute kidney injury.","author":[{"dropping-particle":"","family":"Koyner","given":"Jay L.","non-dropping-particle":"","parse-names":false,"suffix":""},{"dropping-particle":"","family":"Carey","given":"Kyle A.","non-dropping-particle":"","parse-names":false,"suffix":""},{"dropping-particle":"","family":"Edelson","given":"Dana P.","non-dropping-particle":"","parse-names":false,"suffix":""},{"dropping-particle":"","family":"Churpek","given":"Matthew M.","non-dropping-particle":"","parse-names":false,"suffix":""}],"container-title":"Critical Care Medicine","id":"ITEM-1","issue":"7","issued":{"date-parts":[["2018"]]},"page":"1070-1077","title":"The development of a machine learning inpatient acute kidney injury prediction model","type":"article-journal","volume":"46"},"uris":["http://www.mendeley.com/documents/?uuid=edefd524-7161-472c-aa83-f9b039c90c98"]}],"mendeley":{"formattedCitation":"[12]","plainTextFormattedCitation":"[12]","previouslyFormattedCitation":"[11]"},"properties":{"noteIndex":0},"schema":"https://github.com/citation-style-language/schema/raw/master/csl-citation.json"}</w:instrText>
      </w:r>
      <w:r w:rsidR="00285501">
        <w:rPr>
          <w:rFonts w:cs="B Nazanin"/>
          <w:sz w:val="28"/>
          <w:szCs w:val="28"/>
          <w:rtl/>
          <w:lang w:bidi="fa-IR"/>
        </w:rPr>
        <w:fldChar w:fldCharType="separate"/>
      </w:r>
      <w:r w:rsidR="000024E3">
        <w:rPr>
          <w:rFonts w:cs="B Nazanin"/>
          <w:noProof/>
          <w:sz w:val="28"/>
          <w:szCs w:val="28"/>
          <w:lang w:bidi="fa-IR"/>
        </w:rPr>
        <w:t>(J. L. Koyner et al,2018</w:t>
      </w:r>
      <w:r w:rsidR="000024E3">
        <w:rPr>
          <w:rFonts w:cs="B Nazanin"/>
          <w:noProof/>
          <w:sz w:val="28"/>
          <w:szCs w:val="28"/>
          <w:rtl/>
          <w:lang w:bidi="fa-IR"/>
        </w:rPr>
        <w:t>)</w:t>
      </w:r>
      <w:r w:rsidR="00285501">
        <w:rPr>
          <w:rFonts w:cs="B Nazanin"/>
          <w:sz w:val="28"/>
          <w:szCs w:val="28"/>
          <w:rtl/>
          <w:lang w:bidi="fa-IR"/>
        </w:rPr>
        <w:fldChar w:fldCharType="end"/>
      </w:r>
    </w:p>
    <w:p w14:paraId="6F04DC8C" w14:textId="24D10D47" w:rsidR="00285501" w:rsidRDefault="00285501" w:rsidP="00F2755F">
      <w:pPr>
        <w:bidi/>
        <w:spacing w:line="276" w:lineRule="auto"/>
        <w:jc w:val="both"/>
        <w:rPr>
          <w:rFonts w:cs="B Nazanin"/>
          <w:sz w:val="28"/>
          <w:szCs w:val="28"/>
          <w:rtl/>
          <w:lang w:bidi="fa-IR"/>
        </w:rPr>
      </w:pPr>
      <w:r>
        <w:rPr>
          <w:rFonts w:cs="B Nazanin" w:hint="cs"/>
          <w:sz w:val="28"/>
          <w:szCs w:val="28"/>
          <w:rtl/>
          <w:lang w:bidi="fa-IR"/>
        </w:rPr>
        <w:t xml:space="preserve">در سال 2019، در یک مقایسه مفید، عملکرد یک مدل پیش بینی مبتنی بر </w:t>
      </w:r>
      <w:r w:rsidR="00F2755F">
        <w:rPr>
          <w:rFonts w:cs="B Nazanin" w:hint="cs"/>
          <w:sz w:val="28"/>
          <w:szCs w:val="28"/>
          <w:rtl/>
          <w:lang w:bidi="fa-IR"/>
        </w:rPr>
        <w:t>تحلیل کوهورت</w:t>
      </w:r>
      <w:r>
        <w:rPr>
          <w:rFonts w:cs="B Nazanin" w:hint="cs"/>
          <w:sz w:val="28"/>
          <w:szCs w:val="28"/>
          <w:rtl/>
          <w:lang w:bidi="fa-IR"/>
        </w:rPr>
        <w:t xml:space="preserve"> در مقابل پیش بینی متخصص بیماری های کلیوی مورد آزمون قرار گرفته است. داده های مربوط به 252 بیمار مورد بررسی قرار گرفته و نتایج حاکی از این است که عملکرد هر دو مدل به صورت تقریبی مشابه یکدیگر می باشد. </w:t>
      </w:r>
      <w:r w:rsidR="00F2755F">
        <w:rPr>
          <w:rFonts w:cs="B Nazanin"/>
          <w:sz w:val="28"/>
          <w:szCs w:val="28"/>
          <w:rtl/>
          <w:lang w:bidi="fa-IR"/>
        </w:rPr>
        <w:fldChar w:fldCharType="begin" w:fldLock="1"/>
      </w:r>
      <w:r w:rsidR="00C821D6">
        <w:rPr>
          <w:rFonts w:cs="B Nazanin"/>
          <w:sz w:val="28"/>
          <w:szCs w:val="28"/>
          <w:lang w:bidi="fa-IR"/>
        </w:rPr>
        <w:instrText>ADDIN CSL_CITATION {"citationItems":[{"id":"ITEM-1","itemData":{"DOI":"10.1186/s13054-019-2563-x","ISSN":"1466609X","abstract":"Background: Early diagnosis of acute kidney injury (AKI) is a major challenge in the intensive care unit (ICU). The AKIpredictor is a set of machine-learning-based prediction models for AKI using routinely collected patient information, and accessible online. In order to evaluate its clinical value, the AKIpredictor was compared to physicians' predictions. Methods: Prospective observational study in five ICUs of a tertiary academic center. Critically ill adults without end-stage renal disease or AKI upon admission were considered for enrollment. Using structured questionnaires, physicians were asked upon admission, on the first morning, and after 24 h to predict the development of AKI stages 2 or 3 (AKI-23) during the first week of ICU stay. Discrimination, calibration, and net benefit of physicians' predictions were compared against the ones by the AKIpredictor. Results: Two hundred fifty-two patients were included, 30 (12%) developed AKI-23. In the cohort of patients with predictions by physicians and AKIpredictor, the performance of physicians and AKIpredictor were respectively upon ICU admission, area under the receiver operating characteristic curve (AUROC) 0.80 [0.69-0.92] versus 0.75 [0.62-0.88] (n = 120, P = 0.25) with net benefit in ranges 0-26% versus 0-74%; on the first morning, AUROC 0.94 [0.89-0.98] versus 0.89 [0.82-0.97] (n = 187, P = 0.27) with main net benefit in ranges 0-10% versus 0-48%; after 24 h, AUROC 0.95 [0.89-1.00] versus 0.89 [0.79-0.99] (n = 89, P = 0.09) with main net benefit in ranges 0-67% versus 0-50%. Conclusions: The machine-learning-based AKIpredictor achieved similar discriminative performance as physicians for prediction of AKI-23, and higher net benefit overall, because physicians overestimated the risk of AKI. This suggests an added value of the systematic risk stratification by the AKIpredictor to physicians' predictions, in particular to select high-risk patients or reduce false positives in studies evaluating new and potentially harmful therapies. Due to the low event rate, future studies are needed to validate these findings. Trial registration: ClinicalTrials.gov, NCT03574896 registration date: July 2nd, 2018.","author":[{"dropping-particle":"","family":"Flechet","given":"Marine","non-dropping-particle":"","parse-names":false,"suffix":""},{"dropping-particle":"","family":"Falini","given":"Stefano","non-dropping-particle":"","parse-names":false,"suffix":""},{"dropping-particle":"","family":"Bonetti","given":"Claudia","non-dropping-particle":"","parse-names":false,"suffix":""},{"dropping-particle":"","family":"Güiza","given":"Fabian","non-dropping-particle":"","parse-names":false,"suffix":""},{"dropping-particle":"","family":"Schetz","given":"Miet","non-dropping-particle":"","parse-names":false,"suffix":""},{"dropping-particle":"","family":"Berghe","given":"Greet","non-dropping-particle":"Van Den","parse-names":false,"suffix":""},{"dropping-particle":"","family":"Meyfroidt","given":"Geert","non-dropping-particle":"","parse-names":false,"suffix":""}],"container-title":"Critical Care","id":"ITEM-1","issue":"1","issued":{"date-parts":[["2019"]]},"page":"1-10","publisher":"Critical Care","title":"Machine learning versus physicians' prediction of acute kidney injury in critically ill adults: A prospective evaluation of the AKIpredictor","type":"article-journal","volume":"23"},"uris":["http://www.mendeley.com/documents/?uuid=076bab2f-445f-4472-be12-9b7333d2fd98"]}],"mendeley":{"formattedCitation":"[13]","plainTextFormattedCitation":"[13]","previouslyFormattedCitation":"[12]"},"properties":{"noteIndex":0},"schema":"https://github.com/citation-style-language/schema/raw/master/csl-citation.json"}</w:instrText>
      </w:r>
      <w:r w:rsidR="00F2755F">
        <w:rPr>
          <w:rFonts w:cs="B Nazanin"/>
          <w:sz w:val="28"/>
          <w:szCs w:val="28"/>
          <w:rtl/>
          <w:lang w:bidi="fa-IR"/>
        </w:rPr>
        <w:fldChar w:fldCharType="separate"/>
      </w:r>
      <w:r w:rsidR="00C821D6" w:rsidRPr="00C821D6">
        <w:rPr>
          <w:rFonts w:cs="B Nazanin"/>
          <w:noProof/>
          <w:sz w:val="28"/>
          <w:szCs w:val="28"/>
          <w:lang w:bidi="fa-IR"/>
        </w:rPr>
        <w:t>[</w:t>
      </w:r>
      <w:r w:rsidR="00131FD3">
        <w:rPr>
          <w:rFonts w:cs="B Nazanin"/>
          <w:noProof/>
          <w:sz w:val="28"/>
          <w:szCs w:val="28"/>
          <w:lang w:bidi="fa-IR"/>
        </w:rPr>
        <w:t>(F. Hamedan et al,2020)</w:t>
      </w:r>
      <w:r w:rsidR="00C821D6" w:rsidRPr="00C821D6">
        <w:rPr>
          <w:rFonts w:cs="B Nazanin"/>
          <w:noProof/>
          <w:sz w:val="28"/>
          <w:szCs w:val="28"/>
          <w:lang w:bidi="fa-IR"/>
        </w:rPr>
        <w:t>]</w:t>
      </w:r>
      <w:r w:rsidR="00F2755F">
        <w:rPr>
          <w:rFonts w:cs="B Nazanin"/>
          <w:sz w:val="28"/>
          <w:szCs w:val="28"/>
          <w:rtl/>
          <w:lang w:bidi="fa-IR"/>
        </w:rPr>
        <w:fldChar w:fldCharType="end"/>
      </w:r>
    </w:p>
    <w:p w14:paraId="0AA0A7CB" w14:textId="5CC4A6E4" w:rsidR="000024E3" w:rsidRDefault="00F42B5A" w:rsidP="000024E3">
      <w:pPr>
        <w:bidi/>
        <w:spacing w:line="276" w:lineRule="auto"/>
        <w:jc w:val="both"/>
        <w:rPr>
          <w:rFonts w:cs="B Nazanin"/>
          <w:sz w:val="28"/>
          <w:szCs w:val="28"/>
          <w:lang w:bidi="fa-IR"/>
        </w:rPr>
      </w:pPr>
      <w:r>
        <w:rPr>
          <w:rFonts w:cs="B Nazanin" w:hint="cs"/>
          <w:sz w:val="28"/>
          <w:szCs w:val="28"/>
          <w:rtl/>
          <w:lang w:bidi="fa-IR"/>
        </w:rPr>
        <w:t>در تحقیق دیگر در سال 2019، با استفاده از یک مدل ترکیبی تحلیل همبستگی و تحلیل کوهورت، رویکردی به منظور پیش بینی موفقیت آمیز بودن/نبودن عمل پیوند کلیه پیشنهاد شده است. داده های مورد استفاده از مرکز پیوند اعضای ایالات متحده آمریکا</w:t>
      </w:r>
      <w:r>
        <w:rPr>
          <w:rStyle w:val="FootnoteReference"/>
          <w:rFonts w:cs="B Nazanin"/>
          <w:sz w:val="28"/>
          <w:szCs w:val="28"/>
          <w:rtl/>
          <w:lang w:bidi="fa-IR"/>
        </w:rPr>
        <w:footnoteReference w:id="14"/>
      </w:r>
      <w:r>
        <w:rPr>
          <w:rFonts w:cs="B Nazanin" w:hint="cs"/>
          <w:sz w:val="28"/>
          <w:szCs w:val="28"/>
          <w:rtl/>
          <w:lang w:bidi="fa-IR"/>
        </w:rPr>
        <w:t xml:space="preserve"> اخذ شده است. داده های مورد استفاده بدین منظور شامل، مدت زمان انتظار، شرایط پیشرفت بیماری، سابقه پیوند، سن، دیابت و ... می باشد. </w:t>
      </w:r>
      <w:r w:rsidR="000024E3" w:rsidRPr="000024E3">
        <w:rPr>
          <w:rFonts w:cs="B Nazanin"/>
          <w:sz w:val="28"/>
          <w:szCs w:val="28"/>
          <w:rtl/>
          <w:lang w:bidi="fa-IR"/>
        </w:rPr>
        <w:t>(</w:t>
      </w:r>
      <w:r w:rsidR="000024E3" w:rsidRPr="000024E3">
        <w:rPr>
          <w:rFonts w:cs="B Nazanin"/>
          <w:sz w:val="28"/>
          <w:szCs w:val="28"/>
          <w:lang w:bidi="fa-IR"/>
        </w:rPr>
        <w:t xml:space="preserve">M. </w:t>
      </w:r>
      <w:proofErr w:type="spellStart"/>
      <w:r w:rsidR="000024E3" w:rsidRPr="000024E3">
        <w:rPr>
          <w:rFonts w:cs="B Nazanin"/>
          <w:sz w:val="28"/>
          <w:szCs w:val="28"/>
          <w:lang w:bidi="fa-IR"/>
        </w:rPr>
        <w:t>Flechet</w:t>
      </w:r>
      <w:proofErr w:type="spellEnd"/>
      <w:r w:rsidR="000024E3" w:rsidRPr="000024E3">
        <w:rPr>
          <w:rFonts w:cs="B Nazanin"/>
          <w:sz w:val="28"/>
          <w:szCs w:val="28"/>
          <w:lang w:bidi="fa-IR"/>
        </w:rPr>
        <w:t xml:space="preserve"> et al.2018</w:t>
      </w:r>
      <w:r w:rsidR="000024E3" w:rsidRPr="000024E3">
        <w:rPr>
          <w:rFonts w:cs="B Nazanin"/>
          <w:sz w:val="28"/>
          <w:szCs w:val="28"/>
          <w:rtl/>
          <w:lang w:bidi="fa-IR"/>
        </w:rPr>
        <w:t>)</w:t>
      </w:r>
      <w:r w:rsidR="000024E3" w:rsidDel="000024E3">
        <w:rPr>
          <w:rFonts w:cs="B Nazanin"/>
          <w:sz w:val="28"/>
          <w:szCs w:val="28"/>
          <w:rtl/>
          <w:lang w:bidi="fa-IR"/>
        </w:rPr>
        <w:t xml:space="preserve"> </w:t>
      </w:r>
    </w:p>
    <w:p w14:paraId="62B032FB" w14:textId="55B8C7EE" w:rsidR="00AD6A39" w:rsidRDefault="000024E3" w:rsidP="00131FD3">
      <w:pPr>
        <w:bidi/>
        <w:spacing w:line="276" w:lineRule="auto"/>
        <w:jc w:val="both"/>
        <w:rPr>
          <w:rFonts w:cs="B Nazanin"/>
          <w:sz w:val="28"/>
          <w:szCs w:val="28"/>
          <w:rtl/>
          <w:lang w:bidi="fa-IR"/>
        </w:rPr>
      </w:pPr>
      <w:r>
        <w:rPr>
          <w:rFonts w:cs="B Nazanin" w:hint="cs"/>
          <w:sz w:val="28"/>
          <w:szCs w:val="28"/>
          <w:rtl/>
          <w:lang w:bidi="fa-IR"/>
        </w:rPr>
        <w:t>پ</w:t>
      </w:r>
      <w:r w:rsidR="00AD6A39">
        <w:rPr>
          <w:rFonts w:cs="B Nazanin" w:hint="cs"/>
          <w:sz w:val="28"/>
          <w:szCs w:val="28"/>
          <w:rtl/>
          <w:lang w:bidi="fa-IR"/>
        </w:rPr>
        <w:t>ژوهش دیگری، مدل ترکیبی را با مد نظر قرار دادن مدل های یادگیری ماشین به منظور پیش بینی پیشرفت بیماری کلیوی، مد نظر قرار داده است. مدل ترکیبی ساخته شده، شامل ماشین بردار پشتیبان، درخت تصمیم، الگوریتم ازدحام ذرات-شبکه عصبی پرسپترون</w:t>
      </w:r>
      <w:r w:rsidR="00AD6A39">
        <w:rPr>
          <w:rStyle w:val="FootnoteReference"/>
          <w:rFonts w:cs="B Nazanin"/>
          <w:sz w:val="28"/>
          <w:szCs w:val="28"/>
          <w:rtl/>
          <w:lang w:bidi="fa-IR"/>
        </w:rPr>
        <w:footnoteReference w:id="15"/>
      </w:r>
      <w:r w:rsidR="00AD6A39">
        <w:rPr>
          <w:rFonts w:cs="B Nazanin" w:hint="cs"/>
          <w:sz w:val="28"/>
          <w:szCs w:val="28"/>
          <w:rtl/>
          <w:lang w:bidi="fa-IR"/>
        </w:rPr>
        <w:t xml:space="preserve"> می باشد که در آن از الگوریتم ازدحام ذرات به منظور انتخاب ویژگی های اصلح استفاده شده است. ویژگی های مورد استفاده شامل فشار خون، مقدار اوره موجود، مقدار پروتئین موجود، اشتها داشتن/نداشتن، سن، مقدار سدیم و ... می باشد. معماری مدل ها به صورت سری بوده که در آن، عملکرد مدل های ضعیف توسط مدل های ضعیف دیگر بر اساس خطای به وجود آمده تصحیح می شود. نتایج حاکی از آن است که عملکرد مدل ترکیبی بهتر از عملکرد تک تک مدل های پایه می باشد. </w:t>
      </w:r>
      <w:r w:rsidR="00B07264">
        <w:rPr>
          <w:rFonts w:cs="B Nazanin"/>
          <w:sz w:val="28"/>
          <w:szCs w:val="28"/>
          <w:rtl/>
          <w:lang w:bidi="fa-IR"/>
        </w:rPr>
        <w:fldChar w:fldCharType="begin" w:fldLock="1"/>
      </w:r>
      <w:r w:rsidR="00C821D6">
        <w:rPr>
          <w:rFonts w:cs="B Nazanin"/>
          <w:sz w:val="28"/>
          <w:szCs w:val="28"/>
          <w:lang w:bidi="fa-IR"/>
        </w:rPr>
        <w:instrText>ADDIN CSL_CITATION {"citationItems":[{"id":"ITEM-1","itemData":{"DOI":"10.11591/ijece.v9i2.pp1321-1326","ISSN":"2088-8708","abstract":"&lt;span lang=\"EN-US\"&gt;Chronic Kidney Disease (CKD) is a type of lifelong kidney disease that leads to the gradual loss of kidney function over time; the main function of the kidney is to filter the wastein the human body. When the kidney malfunctions, the wastes accumulate in our body leading to complete failure. Machine learning algorithms can be used in prediction of the kidney disease at early stages by analyzing the symptoms. The aim of this paper is to propose an ensemble learning technique for predicting Chronic Kidney Disease (CKD). We propose a new hybrid classifier called as ABC4.5, which is ensemble learning for predicting Chronic Kidney Disease (CKD). The proposed hybrid classifier is compared with the machine learning classifiers such as Support Vector Machine (SVM), Decision Tree (DT), C4.5, Particle Swarm Optimized Multi Layer Perceptron (PSO-MLP). The proposed classifier accurately predicts the occurrences of kidney disease by analysis various medical factors. The work comprises of two stages, the first stage consists of obtaining weak decision tree classifiers from C4.5 and in the second stage, the weak classifiers are added to the weighted sum to represent the final output for improved performance of the classifier.&lt;/span&gt;","author":[{"dropping-particle":"","family":"N","given":"Komal Kumar","non-dropping-particle":"","parse-names":false,"suffix":""},{"dropping-particle":"","family":"Tulasi","given":"R. Lakshmi","non-dropping-particle":"","parse-names":false,"suffix":""},{"dropping-particle":"","family":"D","given":"Vigneswari","non-dropping-particle":"","parse-names":false,"suffix":""}],"container-title":"International Journal of Electrical and Computer Engineering (IJECE)","id":"ITEM-1","issue":"2","issued":{"date-parts":[["2019"]]},"page":"1321","title":"An ensemble multi-model technique for predicting chronic kidney disease","type":"article-journal","volume":"9"},"uris":["http://www.mendeley.com/documents/?uuid=dc7bd6f5-e134-47ca-a725-e616f955fdad"]}],"mendeley":{"formattedCitation":"[15]","plainTextFormattedCitation":"[15]","previouslyFormattedCitation":"[14]"},"properties":{"noteIndex":0},"schema":"https://github.com/citation-style-language/schema/raw/master/csl-citation.json"}</w:instrText>
      </w:r>
      <w:r w:rsidR="00B07264">
        <w:rPr>
          <w:rFonts w:cs="B Nazanin"/>
          <w:sz w:val="28"/>
          <w:szCs w:val="28"/>
          <w:rtl/>
          <w:lang w:bidi="fa-IR"/>
        </w:rPr>
        <w:fldChar w:fldCharType="separate"/>
      </w:r>
      <w:r>
        <w:rPr>
          <w:rFonts w:cs="B Nazanin"/>
          <w:noProof/>
          <w:sz w:val="28"/>
          <w:szCs w:val="28"/>
          <w:lang w:bidi="fa-IR"/>
        </w:rPr>
        <w:t xml:space="preserve"> (L. Tulasiet al,2019</w:t>
      </w:r>
      <w:r>
        <w:rPr>
          <w:rFonts w:cs="B Nazanin"/>
          <w:noProof/>
          <w:sz w:val="28"/>
          <w:szCs w:val="28"/>
          <w:rtl/>
          <w:lang w:bidi="fa-IR"/>
        </w:rPr>
        <w:t>)</w:t>
      </w:r>
      <w:r w:rsidR="00B07264">
        <w:rPr>
          <w:rFonts w:cs="B Nazanin"/>
          <w:sz w:val="28"/>
          <w:szCs w:val="28"/>
          <w:rtl/>
          <w:lang w:bidi="fa-IR"/>
        </w:rPr>
        <w:fldChar w:fldCharType="end"/>
      </w:r>
    </w:p>
    <w:p w14:paraId="1CA0AB71" w14:textId="3F7A2B91" w:rsidR="00B07264" w:rsidRDefault="00B07264" w:rsidP="006D7463">
      <w:pPr>
        <w:bidi/>
        <w:spacing w:line="276" w:lineRule="auto"/>
        <w:jc w:val="both"/>
        <w:rPr>
          <w:rFonts w:cs="B Nazanin"/>
          <w:sz w:val="28"/>
          <w:szCs w:val="28"/>
          <w:rtl/>
          <w:lang w:bidi="fa-IR"/>
        </w:rPr>
      </w:pPr>
      <w:r>
        <w:rPr>
          <w:rFonts w:cs="B Nazanin" w:hint="cs"/>
          <w:sz w:val="28"/>
          <w:szCs w:val="28"/>
          <w:rtl/>
          <w:lang w:bidi="fa-IR"/>
        </w:rPr>
        <w:t xml:space="preserve">در یک پژوهش مقایسه ای، </w:t>
      </w:r>
      <w:r w:rsidR="00131FD3">
        <w:rPr>
          <w:rFonts w:cs="B Nazanin"/>
          <w:sz w:val="28"/>
          <w:szCs w:val="28"/>
          <w:lang w:bidi="fa-IR"/>
        </w:rPr>
        <w:t xml:space="preserve"> </w:t>
      </w:r>
      <w:r w:rsidR="00131FD3">
        <w:rPr>
          <w:rFonts w:cs="B Nazanin" w:hint="cs"/>
          <w:sz w:val="28"/>
          <w:szCs w:val="28"/>
          <w:rtl/>
          <w:lang w:bidi="fa-IR"/>
        </w:rPr>
        <w:t xml:space="preserve">که توسط </w:t>
      </w:r>
      <w:r w:rsidR="00131FD3">
        <w:rPr>
          <w:rFonts w:cs="B Nazanin"/>
          <w:noProof/>
          <w:sz w:val="28"/>
          <w:szCs w:val="28"/>
          <w:lang w:bidi="fa-IR"/>
        </w:rPr>
        <w:t xml:space="preserve">J. Xiao </w:t>
      </w:r>
      <w:r w:rsidR="00131FD3">
        <w:rPr>
          <w:rFonts w:cs="B Nazanin" w:hint="cs"/>
          <w:noProof/>
          <w:sz w:val="28"/>
          <w:szCs w:val="28"/>
          <w:rtl/>
          <w:lang w:bidi="fa-IR"/>
        </w:rPr>
        <w:t xml:space="preserve">وهمکاران  انجام شد </w:t>
      </w:r>
      <w:r>
        <w:rPr>
          <w:rFonts w:cs="B Nazanin" w:hint="cs"/>
          <w:sz w:val="28"/>
          <w:szCs w:val="28"/>
          <w:rtl/>
          <w:lang w:bidi="fa-IR"/>
        </w:rPr>
        <w:t xml:space="preserve">عملکرد مدل های مختلف یادگیری ماشین در پیش بینی سیر پیشرفت بیماری کلیوی مورد بررسی قرار گرفته است. بر این اساس، داده 551 بیمار کلیوی </w:t>
      </w:r>
      <w:r>
        <w:rPr>
          <w:rFonts w:cs="B Nazanin" w:hint="cs"/>
          <w:sz w:val="28"/>
          <w:szCs w:val="28"/>
          <w:rtl/>
          <w:lang w:bidi="fa-IR"/>
        </w:rPr>
        <w:lastRenderedPageBreak/>
        <w:t xml:space="preserve">انتخاب شده و 9 مدل </w:t>
      </w:r>
      <w:r w:rsidR="006D7463">
        <w:rPr>
          <w:rFonts w:cs="B Nazanin" w:hint="cs"/>
          <w:sz w:val="28"/>
          <w:szCs w:val="28"/>
          <w:rtl/>
          <w:lang w:bidi="fa-IR"/>
        </w:rPr>
        <w:t>رگرسیون</w:t>
      </w:r>
      <w:r>
        <w:rPr>
          <w:rFonts w:cs="B Nazanin" w:hint="cs"/>
          <w:sz w:val="28"/>
          <w:szCs w:val="28"/>
          <w:rtl/>
          <w:lang w:bidi="fa-IR"/>
        </w:rPr>
        <w:t xml:space="preserve"> روی داده های پیاده سازی شده است. اسامی مدل ها شامل، رگرسیون لجستیک</w:t>
      </w:r>
      <w:r w:rsidR="006D7463">
        <w:rPr>
          <w:rStyle w:val="FootnoteReference"/>
          <w:rFonts w:cs="B Nazanin"/>
          <w:sz w:val="28"/>
          <w:szCs w:val="28"/>
          <w:rtl/>
          <w:lang w:bidi="fa-IR"/>
        </w:rPr>
        <w:footnoteReference w:id="16"/>
      </w:r>
      <w:r>
        <w:rPr>
          <w:rFonts w:cs="B Nazanin" w:hint="cs"/>
          <w:sz w:val="28"/>
          <w:szCs w:val="28"/>
          <w:rtl/>
          <w:lang w:bidi="fa-IR"/>
        </w:rPr>
        <w:t>، الاستیک نت</w:t>
      </w:r>
      <w:r w:rsidR="006D7463">
        <w:rPr>
          <w:rStyle w:val="FootnoteReference"/>
          <w:rFonts w:cs="B Nazanin"/>
          <w:sz w:val="28"/>
          <w:szCs w:val="28"/>
          <w:rtl/>
          <w:lang w:bidi="fa-IR"/>
        </w:rPr>
        <w:footnoteReference w:id="17"/>
      </w:r>
      <w:r>
        <w:rPr>
          <w:rFonts w:cs="B Nazanin" w:hint="cs"/>
          <w:sz w:val="28"/>
          <w:szCs w:val="28"/>
          <w:rtl/>
          <w:lang w:bidi="fa-IR"/>
        </w:rPr>
        <w:t>، رگرسیون لاسو،</w:t>
      </w:r>
      <w:r w:rsidR="006D7463">
        <w:rPr>
          <w:rStyle w:val="FootnoteReference"/>
          <w:rFonts w:cs="B Nazanin"/>
          <w:sz w:val="28"/>
          <w:szCs w:val="28"/>
          <w:rtl/>
          <w:lang w:bidi="fa-IR"/>
        </w:rPr>
        <w:footnoteReference w:id="18"/>
      </w:r>
      <w:r>
        <w:rPr>
          <w:rFonts w:cs="B Nazanin" w:hint="cs"/>
          <w:sz w:val="28"/>
          <w:szCs w:val="28"/>
          <w:rtl/>
          <w:lang w:bidi="fa-IR"/>
        </w:rPr>
        <w:t xml:space="preserve"> رگرسیون ریج</w:t>
      </w:r>
      <w:r w:rsidR="006D7463">
        <w:rPr>
          <w:rStyle w:val="FootnoteReference"/>
          <w:rFonts w:cs="B Nazanin"/>
          <w:sz w:val="28"/>
          <w:szCs w:val="28"/>
          <w:rtl/>
          <w:lang w:bidi="fa-IR"/>
        </w:rPr>
        <w:footnoteReference w:id="19"/>
      </w:r>
      <w:r>
        <w:rPr>
          <w:rFonts w:cs="B Nazanin" w:hint="cs"/>
          <w:sz w:val="28"/>
          <w:szCs w:val="28"/>
          <w:rtl/>
          <w:lang w:bidi="fa-IR"/>
        </w:rPr>
        <w:t xml:space="preserve">، ماشین بردار پشتیبان، جنگل های تصادفی، درخت تصمیم </w:t>
      </w:r>
      <w:r w:rsidR="006D7463">
        <w:rPr>
          <w:rFonts w:cs="B Nazanin" w:hint="cs"/>
          <w:sz w:val="28"/>
          <w:szCs w:val="28"/>
          <w:rtl/>
          <w:lang w:bidi="fa-IR"/>
        </w:rPr>
        <w:t>مشدد مبتنی بر گرادیان</w:t>
      </w:r>
      <w:r w:rsidR="006D7463">
        <w:rPr>
          <w:rStyle w:val="FootnoteReference"/>
          <w:rFonts w:cs="B Nazanin"/>
          <w:sz w:val="28"/>
          <w:szCs w:val="28"/>
          <w:rtl/>
          <w:lang w:bidi="fa-IR"/>
        </w:rPr>
        <w:footnoteReference w:id="20"/>
      </w:r>
      <w:r w:rsidR="006D7463">
        <w:rPr>
          <w:rFonts w:cs="B Nazanin" w:hint="cs"/>
          <w:sz w:val="28"/>
          <w:szCs w:val="28"/>
          <w:rtl/>
          <w:lang w:bidi="fa-IR"/>
        </w:rPr>
        <w:t>، شبکه عصبی و نزدیک ترین همسایگی</w:t>
      </w:r>
      <w:r w:rsidR="006D7463">
        <w:rPr>
          <w:rStyle w:val="FootnoteReference"/>
          <w:rFonts w:cs="B Nazanin"/>
          <w:sz w:val="28"/>
          <w:szCs w:val="28"/>
          <w:rtl/>
          <w:lang w:bidi="fa-IR"/>
        </w:rPr>
        <w:footnoteReference w:id="21"/>
      </w:r>
      <w:r w:rsidR="006D7463">
        <w:rPr>
          <w:rFonts w:cs="B Nazanin" w:hint="cs"/>
          <w:sz w:val="28"/>
          <w:szCs w:val="28"/>
          <w:rtl/>
          <w:lang w:bidi="fa-IR"/>
        </w:rPr>
        <w:t xml:space="preserve"> می باشد. نتایج جالب توجه این است که بر خلاف مدل های پیچیده استفاده شده، مدل های خطی نظیر الاستیک نت و </w:t>
      </w:r>
      <w:r w:rsidR="006D7463" w:rsidRPr="00D35DED">
        <w:rPr>
          <w:rFonts w:cs="B Nazanin" w:hint="eastAsia"/>
          <w:sz w:val="28"/>
          <w:szCs w:val="28"/>
          <w:highlight w:val="yellow"/>
          <w:rtl/>
          <w:lang w:bidi="fa-IR"/>
        </w:rPr>
        <w:t>رگرس</w:t>
      </w:r>
      <w:r w:rsidR="006D7463" w:rsidRPr="00D35DED">
        <w:rPr>
          <w:rFonts w:cs="B Nazanin" w:hint="cs"/>
          <w:sz w:val="28"/>
          <w:szCs w:val="28"/>
          <w:highlight w:val="yellow"/>
          <w:rtl/>
          <w:lang w:bidi="fa-IR"/>
        </w:rPr>
        <w:t>ی</w:t>
      </w:r>
      <w:r w:rsidR="006D7463" w:rsidRPr="00D35DED">
        <w:rPr>
          <w:rFonts w:cs="B Nazanin" w:hint="eastAsia"/>
          <w:sz w:val="28"/>
          <w:szCs w:val="28"/>
          <w:highlight w:val="yellow"/>
          <w:rtl/>
          <w:lang w:bidi="fa-IR"/>
        </w:rPr>
        <w:t>ون</w:t>
      </w:r>
      <w:r w:rsidR="006D7463" w:rsidRPr="00D35DED">
        <w:rPr>
          <w:rFonts w:cs="B Nazanin"/>
          <w:sz w:val="28"/>
          <w:szCs w:val="28"/>
          <w:highlight w:val="yellow"/>
          <w:rtl/>
          <w:lang w:bidi="fa-IR"/>
        </w:rPr>
        <w:t xml:space="preserve"> </w:t>
      </w:r>
      <w:r w:rsidR="000024E3">
        <w:rPr>
          <w:rFonts w:cs="B Nazanin" w:hint="cs"/>
          <w:sz w:val="28"/>
          <w:szCs w:val="28"/>
          <w:rtl/>
          <w:lang w:bidi="fa-IR"/>
        </w:rPr>
        <w:t>ریج</w:t>
      </w:r>
      <w:r w:rsidR="000024E3">
        <w:rPr>
          <w:rStyle w:val="FootnoteReference"/>
          <w:rFonts w:cs="B Nazanin"/>
          <w:sz w:val="28"/>
          <w:szCs w:val="28"/>
          <w:rtl/>
          <w:lang w:bidi="fa-IR"/>
        </w:rPr>
        <w:footnoteReference w:id="22"/>
      </w:r>
      <w:r w:rsidR="006D7463">
        <w:rPr>
          <w:rFonts w:cs="B Nazanin" w:hint="cs"/>
          <w:sz w:val="28"/>
          <w:szCs w:val="28"/>
          <w:rtl/>
          <w:lang w:bidi="fa-IR"/>
        </w:rPr>
        <w:t xml:space="preserve"> و لاسو عملکردی بهتر از سایر مدل ها در پیش بینی سیر بیماری داشته اند.</w:t>
      </w:r>
      <w:r w:rsidR="001D2A83">
        <w:rPr>
          <w:rFonts w:cs="B Nazanin"/>
          <w:sz w:val="28"/>
          <w:szCs w:val="28"/>
          <w:rtl/>
          <w:lang w:bidi="fa-IR"/>
        </w:rPr>
        <w:fldChar w:fldCharType="begin" w:fldLock="1"/>
      </w:r>
      <w:r w:rsidR="00C821D6">
        <w:rPr>
          <w:rFonts w:cs="B Nazanin"/>
          <w:sz w:val="28"/>
          <w:szCs w:val="28"/>
          <w:lang w:bidi="fa-IR"/>
        </w:rPr>
        <w:instrText>ADDIN CSL_CITATION {"citationItems":[{"id":"ITEM-1","itemData":{"DOI":"10.1186/s12967-019-1860-0","ISBN":"1296701918600","ISSN":"14795876","PMID":"30971285","abstract":"Background: Urinary protein quantification is critical for assessing the severity of chronic kidney disease (CKD). However, the current procedure for determining the severity of CKD is completed through evaluating 24-h urinary protein, which is inconvenient during follow-up. Objective: To quickly predict the severity of CKD using more easily available demographic and blood biochemical features during follow-up, we developed and compared several predictive models using statistical, machine learning and neural network approaches. Methods: The clinical and blood biochemical results from 551 patients with proteinuria were collected. Thirteen blood-derived tests and 5 demographic features were used as non-urinary clinical variables to predict the 24-h urinary protein outcome response. Nine predictive models were established and compared, including logistic regression, Elastic Net, lasso regression, ridge regression, support vector machine, random forest, XGBoost, neural network and k-nearest neighbor. The AU-ROC, sensitivity (recall), specificity, accuracy, log-loss and precision of each of the models were evaluated. The effect sizes of each variable were analysed and ranked. Results: The linear models including Elastic Net, lasso regression, ridge regression and logistic regression showed the highest overall predictive power, with an average AUC and a precision above 0.87 and 0.8, respectively. Logistic regression ranked first, reaching an AUC of 0.873, with a sensitivity and specificity of 0.83 and 0.82, respectively. The model with the highest sensitivity was Elastic Net (0.85), while XGBoost showed the highest specificity (0.83). In the effect size analyses, we identified that ALB, Scr, TG, LDL and EGFR had important impacts on the predictability of the models, while other predictors such as CRP, HDL and SNA were less important. Conclusions: Blood-derived tests could be applied as non-urinary predictors during outpatient follow-up. Features in routine blood tests, including ALB, Scr, TG, LDL and EGFR levels, showed predictive ability for CKD severity. The developed online tool can facilitate the prediction of proteinuria progress during follow-up in clinical practice.","author":[{"dropping-particle":"","family":"Xiao","given":"Jing","non-dropping-particle":"","parse-names":false,"suffix":""},{"dropping-particle":"","family":"Ding","given":"Ruifeng","non-dropping-particle":"","parse-names":false,"suffix":""},{"dropping-particle":"","family":"Xu","given":"Xiulin","non-dropping-particle":"","parse-names":false,"suffix":""},{"dropping-particle":"","family":"Guan","given":"Haochen","non-dropping-particle":"","parse-names":false,"suffix":""},{"dropping-particle":"","family":"Feng","given":"Xinhui","non-dropping-particle":"","parse-names":false,"suffix":""},{"dropping-particle":"","family":"Sun","given":"Tao","non-dropping-particle":"","parse-names":false,"suffix":""},{"dropping-particle":"","family":"Zhu","given":"Sibo","non-dropping-particle":"","parse-names":false,"suffix":""},{"dropping-particle":"","family":"Ye","given":"Zhibin","non-dropping-particle":"","parse-names":false,"suffix":""}],"container-title":"Journal of Translational Medicine","id":"ITEM-1","issue":"1","issued":{"date-parts":[["2019"]]},"page":"1-13","publisher":"BioMed Central","title":"Comparison and development of machine learning tools in the prediction of chronic kidney disease progression","type":"article-journal","volume":"17"},"uris":["http://www.mendeley.com/documents/?uuid=334470b8-3979-4895-aa3d-06534394d794"]}],"mendeley":{"formattedCitation":"[16]","plainTextFormattedCitation":"[16]","previouslyFormattedCitation":"[15]"},"properties":{"noteIndex":0},"schema":"https://github.com/citation-style-language/schema/raw/master/csl-citation.json"}</w:instrText>
      </w:r>
      <w:r w:rsidR="001D2A83">
        <w:rPr>
          <w:rFonts w:cs="B Nazanin"/>
          <w:sz w:val="28"/>
          <w:szCs w:val="28"/>
          <w:rtl/>
          <w:lang w:bidi="fa-IR"/>
        </w:rPr>
        <w:fldChar w:fldCharType="separate"/>
      </w:r>
      <w:r w:rsidR="000024E3">
        <w:rPr>
          <w:rFonts w:cs="B Nazanin"/>
          <w:noProof/>
          <w:sz w:val="28"/>
          <w:szCs w:val="28"/>
          <w:lang w:bidi="fa-IR"/>
        </w:rPr>
        <w:t>(J. Xiao et al.2018</w:t>
      </w:r>
      <w:r w:rsidR="000024E3">
        <w:rPr>
          <w:rFonts w:cs="B Nazanin"/>
          <w:noProof/>
          <w:sz w:val="28"/>
          <w:szCs w:val="28"/>
          <w:rtl/>
          <w:lang w:bidi="fa-IR"/>
        </w:rPr>
        <w:t>)</w:t>
      </w:r>
      <w:r w:rsidR="001D2A83">
        <w:rPr>
          <w:rFonts w:cs="B Nazanin"/>
          <w:sz w:val="28"/>
          <w:szCs w:val="28"/>
          <w:rtl/>
          <w:lang w:bidi="fa-IR"/>
        </w:rPr>
        <w:fldChar w:fldCharType="end"/>
      </w:r>
    </w:p>
    <w:p w14:paraId="5ADDC2E0" w14:textId="34F47067" w:rsidR="00FF462D" w:rsidRDefault="001D2A83" w:rsidP="00FF462D">
      <w:pPr>
        <w:bidi/>
        <w:spacing w:line="276" w:lineRule="auto"/>
        <w:jc w:val="both"/>
        <w:rPr>
          <w:rFonts w:cs="B Nazanin"/>
          <w:sz w:val="28"/>
          <w:szCs w:val="28"/>
          <w:rtl/>
          <w:lang w:bidi="fa-IR"/>
        </w:rPr>
      </w:pPr>
      <w:r>
        <w:rPr>
          <w:rFonts w:cs="B Nazanin" w:hint="cs"/>
          <w:sz w:val="28"/>
          <w:szCs w:val="28"/>
          <w:rtl/>
          <w:lang w:bidi="fa-IR"/>
        </w:rPr>
        <w:t xml:space="preserve">در یک تحیل دیگر، در سال 2019، </w:t>
      </w:r>
      <w:r w:rsidR="00FF462D">
        <w:rPr>
          <w:rFonts w:cs="B Nazanin" w:hint="cs"/>
          <w:sz w:val="28"/>
          <w:szCs w:val="28"/>
          <w:rtl/>
          <w:lang w:bidi="fa-IR"/>
        </w:rPr>
        <w:t xml:space="preserve">از ترکیب مدل های آماری </w:t>
      </w:r>
      <w:r>
        <w:rPr>
          <w:rFonts w:cs="B Nazanin" w:hint="cs"/>
          <w:sz w:val="28"/>
          <w:szCs w:val="28"/>
          <w:rtl/>
          <w:lang w:bidi="fa-IR"/>
        </w:rPr>
        <w:t>با مدل های ی</w:t>
      </w:r>
      <w:r w:rsidR="00FF462D">
        <w:rPr>
          <w:rFonts w:cs="B Nazanin" w:hint="cs"/>
          <w:sz w:val="28"/>
          <w:szCs w:val="28"/>
          <w:rtl/>
          <w:lang w:bidi="fa-IR"/>
        </w:rPr>
        <w:t>ادگیری ماشین مورد آزمون قرار گرفت. مدل های آماری شامل تحلیل عاملی</w:t>
      </w:r>
      <w:r w:rsidR="00FF462D">
        <w:rPr>
          <w:rStyle w:val="FootnoteReference"/>
          <w:rFonts w:cs="B Nazanin"/>
          <w:sz w:val="28"/>
          <w:szCs w:val="28"/>
          <w:rtl/>
          <w:lang w:bidi="fa-IR"/>
        </w:rPr>
        <w:footnoteReference w:id="23"/>
      </w:r>
      <w:r w:rsidR="00FF462D">
        <w:rPr>
          <w:rFonts w:cs="B Nazanin" w:hint="cs"/>
          <w:sz w:val="28"/>
          <w:szCs w:val="28"/>
          <w:rtl/>
          <w:lang w:bidi="fa-IR"/>
        </w:rPr>
        <w:t xml:space="preserve">، آزمون </w:t>
      </w:r>
      <w:r w:rsidR="00FF462D">
        <w:rPr>
          <w:rFonts w:ascii="Sakkal Majalla" w:hAnsi="Sakkal Majalla" w:cs="Sakkal Majalla" w:hint="cs"/>
          <w:sz w:val="28"/>
          <w:szCs w:val="28"/>
          <w:rtl/>
          <w:lang w:bidi="fa-IR"/>
        </w:rPr>
        <w:t>–</w:t>
      </w:r>
      <w:r w:rsidR="00FF462D">
        <w:rPr>
          <w:rFonts w:cs="B Nazanin" w:hint="cs"/>
          <w:sz w:val="28"/>
          <w:szCs w:val="28"/>
          <w:rtl/>
          <w:lang w:bidi="fa-IR"/>
        </w:rPr>
        <w:t>تی، آزمون پیرسیون به منظور انتخاب بهترین ویژگی ها مورد استفاده قرار گرفتند و مدل های یادگیری ماشین شامل، ماشین بردار پشتیبان، رگرسیون لجستیک و مدل گرادیان بوستینگ</w:t>
      </w:r>
      <w:r w:rsidR="00FF462D">
        <w:rPr>
          <w:rStyle w:val="FootnoteReference"/>
          <w:rFonts w:cs="B Nazanin"/>
          <w:sz w:val="28"/>
          <w:szCs w:val="28"/>
          <w:rtl/>
          <w:lang w:bidi="fa-IR"/>
        </w:rPr>
        <w:footnoteReference w:id="24"/>
      </w:r>
      <w:r w:rsidR="00FF462D">
        <w:rPr>
          <w:rFonts w:cs="B Nazanin" w:hint="cs"/>
          <w:sz w:val="28"/>
          <w:szCs w:val="28"/>
          <w:rtl/>
          <w:lang w:bidi="fa-IR"/>
        </w:rPr>
        <w:t xml:space="preserve"> به منظور آموزش مدل دسته بندی مورد استفاده قرار گرفت. نتایج حاکی از دقت بالای 99 درصد در پیش بینی سیر پیشرفت بیماری می باشد. همچنین دقت بالا موید اهمیت انتخاب ویژگی می باشد.</w:t>
      </w:r>
      <w:r w:rsidR="00FF462D">
        <w:rPr>
          <w:rFonts w:cs="B Nazanin"/>
          <w:sz w:val="28"/>
          <w:szCs w:val="28"/>
          <w:rtl/>
          <w:lang w:bidi="fa-IR"/>
        </w:rPr>
        <w:fldChar w:fldCharType="begin" w:fldLock="1"/>
      </w:r>
      <w:r w:rsidR="00C821D6">
        <w:rPr>
          <w:rFonts w:cs="B Nazanin"/>
          <w:sz w:val="28"/>
          <w:szCs w:val="28"/>
          <w:lang w:bidi="fa-IR"/>
        </w:rPr>
        <w:instrText>ADDIN CSL_CITATION {"citationItems":[{"id":"ITEM-1","itemData":{"DOI":"10.14569/ijacsa.2019.0100813","ISSN":"21565570","abstract":"Chronic kidney disease (CKD) is one of the most critical health problems due to its increasing prevalence. In this paper, we aim to test the ability of machine learning algorithms for the prediction of chronic kidney disease using the smallest subset of features. Several statistical tests have been done to remove redundant features such as the ANOVA test, the Pearson's correlation, and the Cramer's V test. Logistic regression, support vector machines, random forest, and gradient boosting algorithms have been trained and tested using 10-fold cross-validation. We achieve an accuracy of 99.1 according to F1-measure from Gradient Boosting classifier. Also, we found that hemoglobin has higher importance for both random forest and Gradient boosting in detecting CKD. Finally, our results are among the highest compared to previous studies but with less number of features reached so far. Hence, we can detect CKD at only $26.65 by performing three simple tests.","author":[{"dropping-particle":"","family":"Almasoud","given":"Marwa","non-dropping-particle":"","parse-names":false,"suffix":""},{"dropping-particle":"","family":"Ward","given":"Tomas E.","non-dropping-particle":"","parse-names":false,"suffix":""}],"container-title":"International Journal of Advanced Computer Science and Applications","id":"ITEM-1","issue":"8","issued":{"date-parts":[["2019"]]},"page":"89-96","title":"Detection of chronic kidney disease using machine learning algorithms with least number of predictors","type":"article-journal","volume":"10"},"uris":["http://www.mendeley.com/documents/?uuid=8850a873-1d38-42f2-90f3-740f846b26f9"]}],"mendeley":{"formattedCitation":"[17]","plainTextFormattedCitation":"[17]","previouslyFormattedCitation":"[16]"},"properties":{"noteIndex":0},"schema":"https://github.com/citation-style-language/schema/raw/master/csl-citation.json"}</w:instrText>
      </w:r>
      <w:r w:rsidR="00FF462D">
        <w:rPr>
          <w:rFonts w:cs="B Nazanin"/>
          <w:sz w:val="28"/>
          <w:szCs w:val="28"/>
          <w:rtl/>
          <w:lang w:bidi="fa-IR"/>
        </w:rPr>
        <w:fldChar w:fldCharType="separate"/>
      </w:r>
      <w:r w:rsidR="00131FD3">
        <w:rPr>
          <w:rFonts w:cs="B Nazanin"/>
          <w:noProof/>
          <w:sz w:val="28"/>
          <w:szCs w:val="28"/>
          <w:lang w:bidi="fa-IR"/>
        </w:rPr>
        <w:t>(M. Almasoud et al,2019</w:t>
      </w:r>
      <w:r w:rsidR="00131FD3">
        <w:rPr>
          <w:rFonts w:cs="B Nazanin"/>
          <w:noProof/>
          <w:sz w:val="28"/>
          <w:szCs w:val="28"/>
          <w:rtl/>
          <w:lang w:bidi="fa-IR"/>
        </w:rPr>
        <w:t>)</w:t>
      </w:r>
      <w:r w:rsidR="00FF462D">
        <w:rPr>
          <w:rFonts w:cs="B Nazanin"/>
          <w:sz w:val="28"/>
          <w:szCs w:val="28"/>
          <w:rtl/>
          <w:lang w:bidi="fa-IR"/>
        </w:rPr>
        <w:fldChar w:fldCharType="end"/>
      </w:r>
    </w:p>
    <w:p w14:paraId="0889E764" w14:textId="03D9BD4C" w:rsidR="001D2A83" w:rsidRDefault="00FF462D" w:rsidP="008935F7">
      <w:pPr>
        <w:bidi/>
        <w:spacing w:line="276" w:lineRule="auto"/>
        <w:jc w:val="both"/>
        <w:rPr>
          <w:rFonts w:cs="B Nazanin"/>
          <w:sz w:val="28"/>
          <w:szCs w:val="28"/>
          <w:rtl/>
          <w:lang w:bidi="fa-IR"/>
        </w:rPr>
      </w:pPr>
      <w:r>
        <w:rPr>
          <w:rFonts w:cs="B Nazanin" w:hint="cs"/>
          <w:sz w:val="28"/>
          <w:szCs w:val="28"/>
          <w:rtl/>
          <w:lang w:bidi="fa-IR"/>
        </w:rPr>
        <w:t xml:space="preserve">در سال 2019، </w:t>
      </w:r>
      <w:r w:rsidR="008935F7">
        <w:rPr>
          <w:rFonts w:cs="B Nazanin" w:hint="cs"/>
          <w:sz w:val="28"/>
          <w:szCs w:val="28"/>
          <w:rtl/>
          <w:lang w:bidi="fa-IR"/>
        </w:rPr>
        <w:t xml:space="preserve">عملکرد 11 مدل دیگر </w:t>
      </w:r>
      <w:r>
        <w:rPr>
          <w:rFonts w:cs="B Nazanin" w:hint="cs"/>
          <w:sz w:val="28"/>
          <w:szCs w:val="28"/>
          <w:rtl/>
          <w:lang w:bidi="fa-IR"/>
        </w:rPr>
        <w:t xml:space="preserve">به منظور پیش بینی سیر پیشرفت بیماری کلیوی </w:t>
      </w:r>
      <w:r w:rsidR="008935F7">
        <w:rPr>
          <w:rFonts w:cs="B Nazanin" w:hint="cs"/>
          <w:sz w:val="28"/>
          <w:szCs w:val="28"/>
          <w:rtl/>
          <w:lang w:bidi="fa-IR"/>
        </w:rPr>
        <w:t>مورد آزمون قرار گرفته است</w:t>
      </w:r>
      <w:r>
        <w:rPr>
          <w:rFonts w:cs="B Nazanin" w:hint="cs"/>
          <w:sz w:val="28"/>
          <w:szCs w:val="28"/>
          <w:rtl/>
          <w:lang w:bidi="fa-IR"/>
        </w:rPr>
        <w:t>. بدین منظور از داده های پیشرفت بیماری بیماران که به صورت ماهیانه ذخیره سازی می شد، و در سایت دانشگاه کالیفرنیای جنوبی (</w:t>
      </w:r>
      <w:r>
        <w:rPr>
          <w:rFonts w:cs="B Nazanin"/>
          <w:sz w:val="28"/>
          <w:szCs w:val="28"/>
          <w:lang w:bidi="fa-IR"/>
        </w:rPr>
        <w:t>UCI</w:t>
      </w:r>
      <w:r>
        <w:rPr>
          <w:rFonts w:cs="B Nazanin" w:hint="cs"/>
          <w:sz w:val="28"/>
          <w:szCs w:val="28"/>
          <w:rtl/>
          <w:lang w:bidi="fa-IR"/>
        </w:rPr>
        <w:t>) در دسترس می باشد، استفاده شده است.</w:t>
      </w:r>
      <w:r w:rsidR="008935F7">
        <w:rPr>
          <w:rFonts w:cs="B Nazanin" w:hint="cs"/>
          <w:sz w:val="28"/>
          <w:szCs w:val="28"/>
          <w:rtl/>
          <w:lang w:bidi="fa-IR"/>
        </w:rPr>
        <w:t xml:space="preserve"> مدل های مورد آزمون شامل، رگرسیون لجستیک، نزدیک ترین همسایگی، جنگل  های تصادفی، ماشین بردار پشتیبان، </w:t>
      </w:r>
      <w:r w:rsidR="000024E3">
        <w:rPr>
          <w:rFonts w:cs="B Nazanin" w:hint="cs"/>
          <w:sz w:val="28"/>
          <w:szCs w:val="28"/>
          <w:rtl/>
          <w:lang w:bidi="fa-IR"/>
        </w:rPr>
        <w:t xml:space="preserve">دسته بند </w:t>
      </w:r>
      <w:r w:rsidR="008935F7">
        <w:rPr>
          <w:rFonts w:cs="B Nazanin" w:hint="cs"/>
          <w:sz w:val="28"/>
          <w:szCs w:val="28"/>
          <w:rtl/>
          <w:lang w:bidi="fa-IR"/>
        </w:rPr>
        <w:t xml:space="preserve"> بیزین، الگوریتم </w:t>
      </w:r>
      <w:r w:rsidR="008935F7">
        <w:rPr>
          <w:rStyle w:val="FootnoteReference"/>
          <w:rFonts w:cs="B Nazanin"/>
          <w:sz w:val="28"/>
          <w:szCs w:val="28"/>
          <w:rtl/>
          <w:lang w:bidi="fa-IR"/>
        </w:rPr>
        <w:footnoteReference w:id="25"/>
      </w:r>
      <w:r w:rsidR="008935F7">
        <w:rPr>
          <w:rFonts w:cs="B Nazanin"/>
          <w:sz w:val="28"/>
          <w:szCs w:val="28"/>
          <w:lang w:bidi="fa-IR"/>
        </w:rPr>
        <w:t>LDA</w:t>
      </w:r>
      <w:r w:rsidR="008935F7">
        <w:rPr>
          <w:rFonts w:cs="B Nazanin" w:hint="cs"/>
          <w:sz w:val="28"/>
          <w:szCs w:val="28"/>
          <w:rtl/>
          <w:lang w:bidi="fa-IR"/>
        </w:rPr>
        <w:t>، مدل درخت محور تقویتی مبتنی بر جریمه</w:t>
      </w:r>
      <w:r w:rsidR="008935F7">
        <w:rPr>
          <w:rStyle w:val="FootnoteReference"/>
          <w:rFonts w:cs="B Nazanin"/>
          <w:sz w:val="28"/>
          <w:szCs w:val="28"/>
          <w:rtl/>
          <w:lang w:bidi="fa-IR"/>
        </w:rPr>
        <w:footnoteReference w:id="26"/>
      </w:r>
      <w:r w:rsidR="008935F7">
        <w:rPr>
          <w:rFonts w:cs="B Nazanin" w:hint="cs"/>
          <w:sz w:val="28"/>
          <w:szCs w:val="28"/>
          <w:rtl/>
          <w:lang w:bidi="fa-IR"/>
        </w:rPr>
        <w:t xml:space="preserve">، مدل </w:t>
      </w:r>
      <w:r w:rsidR="008935F7">
        <w:rPr>
          <w:rStyle w:val="FootnoteReference"/>
          <w:rFonts w:cs="B Nazanin"/>
          <w:sz w:val="28"/>
          <w:szCs w:val="28"/>
          <w:rtl/>
          <w:lang w:bidi="fa-IR"/>
        </w:rPr>
        <w:footnoteReference w:id="27"/>
      </w:r>
      <w:r w:rsidR="008935F7">
        <w:rPr>
          <w:rFonts w:cs="B Nazanin"/>
          <w:sz w:val="28"/>
          <w:szCs w:val="28"/>
          <w:lang w:bidi="fa-IR"/>
        </w:rPr>
        <w:t>QDA</w:t>
      </w:r>
      <w:r w:rsidR="008935F7">
        <w:rPr>
          <w:rFonts w:cs="B Nazanin" w:hint="cs"/>
          <w:sz w:val="28"/>
          <w:szCs w:val="28"/>
          <w:rtl/>
          <w:lang w:bidi="fa-IR"/>
        </w:rPr>
        <w:t xml:space="preserve"> و پرسپترون چندلایه استفاده شده است. نتایج حاکی از عملکرد بهتر مدل درخت محور تقویتی مبتنی بر جریمه دارد.</w:t>
      </w:r>
      <w:r w:rsidR="008935F7">
        <w:rPr>
          <w:rFonts w:cs="B Nazanin"/>
          <w:sz w:val="28"/>
          <w:szCs w:val="28"/>
          <w:rtl/>
          <w:lang w:bidi="fa-IR"/>
        </w:rPr>
        <w:fldChar w:fldCharType="begin" w:fldLock="1"/>
      </w:r>
      <w:r w:rsidR="00C821D6">
        <w:rPr>
          <w:rFonts w:cs="B Nazanin"/>
          <w:sz w:val="28"/>
          <w:szCs w:val="28"/>
          <w:lang w:bidi="fa-IR"/>
        </w:rPr>
        <w:instrText>ADDIN CSL_CITATION {"citationItems":[{"id":"ITEM-1","itemData":{"author":[{"dropping-particle":"","family":"Rai","given":"Vipin","non-dropping-particle":"","parse-names":false,"suffix":""},{"dropping-particle":"","family":"Bharti","given":"P K","non-dropping-particle":"","parse-names":false,"suffix":""}],"container-title":"Journal of Xi'an University of Architecture &amp; Technology","id":"ITEM-1","issue":"V","issued":{"date-parts":[["2020"]]},"page":"1184-1192","title":"Estimation of Accuracy through Deep Learning Based Classifiers Algorithms for CKD Prediction","type":"article-journal","volume":"XII"},"uris":["http://www.mendeley.com/documents/?uuid=6ef34009-f003-4b2f-af69-26fae1ca778a"]}],"mendeley":{"formattedCitation":"[18]","plainTextFormattedCitation":"[18]","previouslyFormattedCitation":"[17]"},"properties":{"noteIndex":0},"schema":"https://github.com/citation-style-language/schema/raw/master/csl-citation.json"}</w:instrText>
      </w:r>
      <w:r w:rsidR="008935F7">
        <w:rPr>
          <w:rFonts w:cs="B Nazanin"/>
          <w:sz w:val="28"/>
          <w:szCs w:val="28"/>
          <w:rtl/>
          <w:lang w:bidi="fa-IR"/>
        </w:rPr>
        <w:fldChar w:fldCharType="separate"/>
      </w:r>
      <w:r w:rsidR="00C821D6" w:rsidRPr="00C821D6">
        <w:rPr>
          <w:rFonts w:cs="B Nazanin"/>
          <w:noProof/>
          <w:sz w:val="28"/>
          <w:szCs w:val="28"/>
          <w:lang w:bidi="fa-IR"/>
        </w:rPr>
        <w:t>[</w:t>
      </w:r>
      <w:r w:rsidR="00131FD3">
        <w:rPr>
          <w:rFonts w:cs="B Nazanin"/>
          <w:noProof/>
          <w:sz w:val="28"/>
          <w:szCs w:val="28"/>
          <w:lang w:bidi="fa-IR"/>
        </w:rPr>
        <w:t>(M. Almasoud et al,2019)</w:t>
      </w:r>
      <w:r w:rsidR="00C821D6" w:rsidRPr="00C821D6">
        <w:rPr>
          <w:rFonts w:cs="B Nazanin"/>
          <w:noProof/>
          <w:sz w:val="28"/>
          <w:szCs w:val="28"/>
          <w:lang w:bidi="fa-IR"/>
        </w:rPr>
        <w:t>]</w:t>
      </w:r>
      <w:r w:rsidR="008935F7">
        <w:rPr>
          <w:rFonts w:cs="B Nazanin"/>
          <w:sz w:val="28"/>
          <w:szCs w:val="28"/>
          <w:rtl/>
          <w:lang w:bidi="fa-IR"/>
        </w:rPr>
        <w:fldChar w:fldCharType="end"/>
      </w:r>
    </w:p>
    <w:p w14:paraId="77FA9735" w14:textId="77777777" w:rsidR="00D35DED" w:rsidRDefault="008935F7" w:rsidP="008935F7">
      <w:pPr>
        <w:bidi/>
        <w:spacing w:line="276" w:lineRule="auto"/>
        <w:jc w:val="both"/>
        <w:rPr>
          <w:rFonts w:cs="B Nazanin"/>
          <w:sz w:val="28"/>
          <w:szCs w:val="28"/>
          <w:rtl/>
          <w:lang w:bidi="fa-IR"/>
        </w:rPr>
      </w:pPr>
      <w:r>
        <w:rPr>
          <w:rFonts w:cs="B Nazanin" w:hint="cs"/>
          <w:sz w:val="28"/>
          <w:szCs w:val="28"/>
          <w:rtl/>
          <w:lang w:bidi="fa-IR"/>
        </w:rPr>
        <w:lastRenderedPageBreak/>
        <w:t>در یکی از اولین تحقیقات در سال 2020،</w:t>
      </w:r>
      <w:r w:rsidR="00D35DED">
        <w:rPr>
          <w:rFonts w:cs="B Nazanin" w:hint="cs"/>
          <w:sz w:val="28"/>
          <w:szCs w:val="28"/>
          <w:rtl/>
          <w:lang w:bidi="fa-IR"/>
        </w:rPr>
        <w:t xml:space="preserve"> که توسط </w:t>
      </w:r>
      <w:r w:rsidR="00D35DED">
        <w:rPr>
          <w:rFonts w:cs="B Nazanin"/>
          <w:noProof/>
          <w:sz w:val="28"/>
          <w:szCs w:val="28"/>
          <w:lang w:bidi="fa-IR"/>
        </w:rPr>
        <w:t>M. Almasoud</w:t>
      </w:r>
      <w:proofErr w:type="gramStart"/>
      <w:r w:rsidR="00D35DED">
        <w:rPr>
          <w:rFonts w:cs="B Nazanin" w:hint="cs"/>
          <w:noProof/>
          <w:sz w:val="28"/>
          <w:szCs w:val="28"/>
          <w:rtl/>
          <w:lang w:bidi="fa-IR"/>
        </w:rPr>
        <w:t xml:space="preserve">وهمکارانش </w:t>
      </w:r>
      <w:r>
        <w:rPr>
          <w:rFonts w:cs="B Nazanin" w:hint="cs"/>
          <w:sz w:val="28"/>
          <w:szCs w:val="28"/>
          <w:rtl/>
          <w:lang w:bidi="fa-IR"/>
        </w:rPr>
        <w:t xml:space="preserve"> به</w:t>
      </w:r>
      <w:proofErr w:type="gramEnd"/>
      <w:r>
        <w:rPr>
          <w:rFonts w:cs="B Nazanin" w:hint="cs"/>
          <w:sz w:val="28"/>
          <w:szCs w:val="28"/>
          <w:rtl/>
          <w:lang w:bidi="fa-IR"/>
        </w:rPr>
        <w:t xml:space="preserve"> منظور پیش بینی پیشرفت بیماری کلیوی</w:t>
      </w:r>
      <w:r w:rsidR="00D35DED">
        <w:rPr>
          <w:rFonts w:cs="B Nazanin" w:hint="cs"/>
          <w:sz w:val="28"/>
          <w:szCs w:val="28"/>
          <w:rtl/>
          <w:lang w:bidi="fa-IR"/>
        </w:rPr>
        <w:t xml:space="preserve"> انجام شد </w:t>
      </w:r>
    </w:p>
    <w:p w14:paraId="2D7E9CE7" w14:textId="533FBA9D" w:rsidR="008935F7" w:rsidRDefault="008935F7" w:rsidP="00D35DED">
      <w:pPr>
        <w:bidi/>
        <w:spacing w:line="276" w:lineRule="auto"/>
        <w:jc w:val="both"/>
        <w:rPr>
          <w:rFonts w:cs="B Nazanin"/>
          <w:sz w:val="28"/>
          <w:szCs w:val="28"/>
          <w:rtl/>
          <w:lang w:bidi="fa-IR"/>
        </w:rPr>
      </w:pPr>
      <w:r>
        <w:rPr>
          <w:rFonts w:cs="B Nazanin" w:hint="cs"/>
          <w:sz w:val="28"/>
          <w:szCs w:val="28"/>
          <w:rtl/>
          <w:lang w:bidi="fa-IR"/>
        </w:rPr>
        <w:t xml:space="preserve"> از الگوریتم های قواعد انجمنی</w:t>
      </w:r>
      <w:r>
        <w:rPr>
          <w:rStyle w:val="FootnoteReference"/>
          <w:rFonts w:cs="B Nazanin"/>
          <w:sz w:val="28"/>
          <w:szCs w:val="28"/>
          <w:rtl/>
          <w:lang w:bidi="fa-IR"/>
        </w:rPr>
        <w:footnoteReference w:id="28"/>
      </w:r>
      <w:r>
        <w:rPr>
          <w:rFonts w:cs="B Nazanin" w:hint="cs"/>
          <w:sz w:val="28"/>
          <w:szCs w:val="28"/>
          <w:rtl/>
          <w:lang w:bidi="fa-IR"/>
        </w:rPr>
        <w:t xml:space="preserve"> در ترکیب با مدل های دسته بندی استفاده شده است. بررسی ها نشان می دهد، عملکرد مدل دسته بندی به تنهایی دقت 98 درصدی داشته حال آنکه ترکیب روش دسته بندی با قواعد انجمنی منجر به دقت 96 درصدی می شود با این حال، بر اساس استدلال های بیان شده، علی رغم دقت پایین تر مدل ترکیبی، مدل دارای قدرت تعمیم پذیری بالاتری می باشد. </w:t>
      </w:r>
      <w:r>
        <w:rPr>
          <w:rFonts w:cs="B Nazanin"/>
          <w:sz w:val="28"/>
          <w:szCs w:val="28"/>
          <w:rtl/>
          <w:lang w:bidi="fa-IR"/>
        </w:rPr>
        <w:fldChar w:fldCharType="begin" w:fldLock="1"/>
      </w:r>
      <w:r w:rsidR="00C821D6">
        <w:rPr>
          <w:rFonts w:cs="B Nazanin"/>
          <w:sz w:val="28"/>
          <w:szCs w:val="28"/>
          <w:lang w:bidi="fa-IR"/>
        </w:rPr>
        <w:instrText>ADDIN CSL_CITATION {"citationItems":[{"id":"ITEM-1","itemData":{"DOI":"10.1142/S0219649220400158","ISSN":"02196492","abstract":"Background and objective: Chronic kidney disease (CKD) is one of the deadly diseases that can affect a lot of vital organs in the human body such as heart, liver, and lungs. Many individuals might be at early stage of kidney disease and not have any signs, which might lead to a sudden death. Previous research showed that early prediction of CKD is very important in the medical field for physicians' decision-making and patients' health and life. To this end, constructing an efficient prediction system for CKD, which is the goal of this paper, often reduces medical errors and overall healthcare cost. Methods: Classification and association rule mining techniques were integrated and utilised to construct an efficient system for predicting and diagnosing CKD and its causes using weka and SPSS as platform environments. In particular, five classification algorithms, namely, naive Bayes, decision tree, support vector machine, K-nearest neighbour, and JRip were used to achieve the research goal. In addition, Apriori algorithm was used to discover strong relationship rules between attributes. The experiments were conducted on real medical dataset collected from hospitals and patient monitoring systems. Results: The experiments achieved high accuracy of 98.50% for K-nearest neighbour (KNN) classifier and achieved 96.00% when using classier based on association rule (JRip). Conclusions: We conclude by showing that applying integrative approach by combining classification algorithms and association rule mining can significantly improve the classification accuracy and be more useful for CKD prediction. This research has also several theoretical and practical implications for the medical field and healthcare industry.","author":[{"dropping-particle":"","family":"Alaiad","given":"Ahmad","non-dropping-particle":"","parse-names":false,"suffix":""},{"dropping-particle":"","family":"Najadat","given":"Hassan","non-dropping-particle":"","parse-names":false,"suffix":""},{"dropping-particle":"","family":"Mohsen","given":"Belal","non-dropping-particle":"","parse-names":false,"suffix":""},{"dropping-particle":"","family":"Balhaf","given":"Khaled","non-dropping-particle":"","parse-names":false,"suffix":""}],"container-title":"Journal of Information and Knowledge Management","id":"ITEM-1","issue":"1","issued":{"date-parts":[["2020"]]},"title":"Classification and Association Rule Mining Technique for Predicting Chronic Kidney Disease","type":"article-journal","volume":"19"},"uris":["http://www.mendeley.com/documents/?uuid=08e4d36e-a83d-407b-9afd-cabfc3082a88"]}],"mendeley":{"formattedCitation":"[19]","plainTextFormattedCitation":"[19]","previouslyFormattedCitation":"[18]"},"properties":{"noteIndex":0},"schema":"https://github.com/citation-style-language/schema/raw/master/csl-citation.json"}</w:instrText>
      </w:r>
      <w:r>
        <w:rPr>
          <w:rFonts w:cs="B Nazanin"/>
          <w:sz w:val="28"/>
          <w:szCs w:val="28"/>
          <w:rtl/>
          <w:lang w:bidi="fa-IR"/>
        </w:rPr>
        <w:fldChar w:fldCharType="separate"/>
      </w:r>
      <w:r w:rsidR="00131FD3">
        <w:rPr>
          <w:rFonts w:cs="B Nazanin"/>
          <w:noProof/>
          <w:sz w:val="28"/>
          <w:szCs w:val="28"/>
          <w:lang w:bidi="fa-IR"/>
        </w:rPr>
        <w:t>(M. Almasoud et al,2019</w:t>
      </w:r>
      <w:r w:rsidR="00131FD3">
        <w:rPr>
          <w:rFonts w:cs="B Nazanin"/>
          <w:noProof/>
          <w:sz w:val="28"/>
          <w:szCs w:val="28"/>
          <w:rtl/>
          <w:lang w:bidi="fa-IR"/>
        </w:rPr>
        <w:t>)</w:t>
      </w:r>
      <w:r>
        <w:rPr>
          <w:rFonts w:cs="B Nazanin"/>
          <w:sz w:val="28"/>
          <w:szCs w:val="28"/>
          <w:rtl/>
          <w:lang w:bidi="fa-IR"/>
        </w:rPr>
        <w:fldChar w:fldCharType="end"/>
      </w:r>
    </w:p>
    <w:p w14:paraId="6D561EE2" w14:textId="10086A22" w:rsidR="00D40423" w:rsidRDefault="008935F7" w:rsidP="009617C8">
      <w:pPr>
        <w:bidi/>
        <w:spacing w:line="276" w:lineRule="auto"/>
        <w:jc w:val="both"/>
        <w:rPr>
          <w:rFonts w:cs="B Nazanin"/>
          <w:sz w:val="28"/>
          <w:szCs w:val="28"/>
          <w:rtl/>
          <w:lang w:bidi="fa-IR"/>
        </w:rPr>
      </w:pPr>
      <w:r>
        <w:rPr>
          <w:rFonts w:cs="B Nazanin" w:hint="cs"/>
          <w:sz w:val="28"/>
          <w:szCs w:val="28"/>
          <w:rtl/>
          <w:lang w:bidi="fa-IR"/>
        </w:rPr>
        <w:t xml:space="preserve">در سال </w:t>
      </w:r>
      <w:r w:rsidR="00D35DED">
        <w:rPr>
          <w:rFonts w:cs="B Nazanin" w:hint="cs"/>
          <w:sz w:val="28"/>
          <w:szCs w:val="28"/>
          <w:rtl/>
          <w:lang w:bidi="fa-IR"/>
        </w:rPr>
        <w:t xml:space="preserve"> </w:t>
      </w:r>
      <w:r>
        <w:rPr>
          <w:rFonts w:cs="B Nazanin" w:hint="cs"/>
          <w:sz w:val="28"/>
          <w:szCs w:val="28"/>
          <w:rtl/>
          <w:lang w:bidi="fa-IR"/>
        </w:rPr>
        <w:t>2020،</w:t>
      </w:r>
      <w:r w:rsidR="00D35DED" w:rsidRPr="00D35DED">
        <w:rPr>
          <w:rFonts w:cs="B Nazanin"/>
          <w:noProof/>
          <w:sz w:val="28"/>
          <w:szCs w:val="28"/>
          <w:lang w:bidi="fa-IR"/>
        </w:rPr>
        <w:t xml:space="preserve"> </w:t>
      </w:r>
      <w:r w:rsidR="00D35DED">
        <w:rPr>
          <w:rFonts w:cs="B Nazanin"/>
          <w:noProof/>
          <w:sz w:val="28"/>
          <w:szCs w:val="28"/>
          <w:lang w:bidi="fa-IR"/>
        </w:rPr>
        <w:t>F. Hamedan</w:t>
      </w:r>
      <w:r w:rsidR="00D35DED">
        <w:rPr>
          <w:rFonts w:cs="B Nazanin" w:hint="cs"/>
          <w:noProof/>
          <w:sz w:val="28"/>
          <w:szCs w:val="28"/>
          <w:rtl/>
          <w:lang w:bidi="fa-IR"/>
        </w:rPr>
        <w:t xml:space="preserve">و </w:t>
      </w:r>
      <w:proofErr w:type="gramStart"/>
      <w:r w:rsidR="00D35DED">
        <w:rPr>
          <w:rFonts w:cs="B Nazanin" w:hint="cs"/>
          <w:noProof/>
          <w:sz w:val="28"/>
          <w:szCs w:val="28"/>
          <w:rtl/>
          <w:lang w:bidi="fa-IR"/>
        </w:rPr>
        <w:t xml:space="preserve">همکاران </w:t>
      </w:r>
      <w:r>
        <w:rPr>
          <w:rFonts w:cs="B Nazanin" w:hint="cs"/>
          <w:sz w:val="28"/>
          <w:szCs w:val="28"/>
          <w:rtl/>
          <w:lang w:bidi="fa-IR"/>
        </w:rPr>
        <w:t xml:space="preserve"> بار</w:t>
      </w:r>
      <w:proofErr w:type="gramEnd"/>
      <w:r>
        <w:rPr>
          <w:rFonts w:cs="B Nazanin" w:hint="cs"/>
          <w:sz w:val="28"/>
          <w:szCs w:val="28"/>
          <w:rtl/>
          <w:lang w:bidi="fa-IR"/>
        </w:rPr>
        <w:t xml:space="preserve"> دیگر با مبنا قرار دادن </w:t>
      </w:r>
      <w:r w:rsidR="00D40423">
        <w:rPr>
          <w:rFonts w:cs="B Nazanin" w:hint="cs"/>
          <w:sz w:val="28"/>
          <w:szCs w:val="28"/>
          <w:rtl/>
          <w:lang w:bidi="fa-IR"/>
        </w:rPr>
        <w:t>ساخت یک سیستم خبره نرو-فازی</w:t>
      </w:r>
      <w:r w:rsidR="00D40423">
        <w:rPr>
          <w:rStyle w:val="FootnoteReference"/>
          <w:rFonts w:cs="B Nazanin"/>
          <w:sz w:val="28"/>
          <w:szCs w:val="28"/>
          <w:rtl/>
          <w:lang w:bidi="fa-IR"/>
        </w:rPr>
        <w:footnoteReference w:id="29"/>
      </w:r>
      <w:r w:rsidR="00D40423">
        <w:rPr>
          <w:rFonts w:cs="B Nazanin" w:hint="cs"/>
          <w:sz w:val="28"/>
          <w:szCs w:val="28"/>
          <w:rtl/>
          <w:lang w:bidi="fa-IR"/>
        </w:rPr>
        <w:t>، الگوریتمی به منظور پیش بینی بیماری کلیوی ارائه شده است. دقت این سیستم خبره که از 16 متغیر بالینی به منظور پیش بینی استفاده می کند، 92 درصد می باشد. همچنین در شرایطی که داده دارای داده های پرت می باشد، عملکرد مدل تنها 5 درصد افت می کند که این امر ناشی از قدرت تعمیم پذیری مدل پیشنهادی می باش</w:t>
      </w:r>
      <w:r w:rsidR="00D35DED">
        <w:rPr>
          <w:rFonts w:cs="B Nazanin" w:hint="cs"/>
          <w:sz w:val="28"/>
          <w:szCs w:val="28"/>
          <w:rtl/>
          <w:lang w:bidi="fa-IR"/>
        </w:rPr>
        <w:t>د (</w:t>
      </w:r>
      <w:r w:rsidR="00D40423">
        <w:rPr>
          <w:rFonts w:cs="B Nazanin" w:hint="cs"/>
          <w:sz w:val="28"/>
          <w:szCs w:val="28"/>
          <w:rtl/>
          <w:lang w:bidi="fa-IR"/>
        </w:rPr>
        <w:t>.</w:t>
      </w:r>
      <w:r w:rsidR="00D40423">
        <w:rPr>
          <w:rFonts w:cs="B Nazanin"/>
          <w:sz w:val="28"/>
          <w:szCs w:val="28"/>
          <w:rtl/>
          <w:lang w:bidi="fa-IR"/>
        </w:rPr>
        <w:fldChar w:fldCharType="begin" w:fldLock="1"/>
      </w:r>
      <w:r w:rsidR="00C821D6">
        <w:rPr>
          <w:rFonts w:cs="B Nazanin"/>
          <w:sz w:val="28"/>
          <w:szCs w:val="28"/>
          <w:lang w:bidi="fa-IR"/>
        </w:rPr>
        <w:instrText>ADDIN CSL_CITATION {"citationItems":[{"id":"ITEM-1","itemData":{"DOI":"10.1016/j.ijmedinf.2020.104134","ISSN":"18728243","PMID":"32298972","abstract":"Background and objectives: Diagnosis and early intervention of chronic kidney disease are essential to prevent loss of kidney function and a large amount of financial resources. To this end, we developed a fuzzy logic-based expert system for diagnosis and prediction of chronic kidney disease and evaluate its robustness against noisy data. Methods: At first, we identified the diagnostic parameters and risk factors through a literature review and a survey of 18 nephrologists. Depending on the features selected, a set of fuzzy rules for the prediction of chronic kidney disease was determined by reviewing the literature, guidelines and consulting with nephrologists. Fuzzy expert system was developed using MATLAB software and Mamdani Inference System. Finally, the fuzzy expert system was evaluated using data extracted from 216 randomly selected medical records of patients with and without chronic kidney disease. We added noisy data to our dataset and compare the performance of the system on original and noisy datasets. Results: We selected 16 parameters for the prediction of chronic kidney disease. The accuracy, sensitivity, and specificity of the final system were 92.13 %, 95.37 %, and 88.88 %, respectively. The area under the curve was 0.92 and the Kappa coefficient was 0.84, indicating a very high correlation between the system diagnosis and the final diagnosis recorded in the medical records. The performance of the system on noisy input variables indicated that in the worse scenario, the accuracy, sensitivity, and specificity of the system decreased only by 4.43 %, 7.48 %, and 5.41 %, respectively. Conclusion: Considering the desirable performance of the proposed expert system, the system can be useful in the prediction of chronic kidney disease.","author":[{"dropping-particle":"","family":"Hamedan","given":"Farahnaz","non-dropping-particle":"","parse-names":false,"suffix":""},{"dropping-particle":"","family":"Orooji","given":"Azam","non-dropping-particle":"","parse-names":false,"suffix":""},{"dropping-particle":"","family":"Sanadgol","given":"Houshang","non-dropping-particle":"","parse-names":false,"suffix":""},{"dropping-particle":"","family":"Sheikhtaheri","given":"Abbas","non-dropping-particle":"","parse-names":false,"suffix":""}],"container-title":"International Journal of Medical Informatics","id":"ITEM-1","issue":"December 2019","issued":{"date-parts":[["2020"]]},"page":"104134","publisher":"Elsevier","title":"Clinical decision support system to predict chronic kidney disease: A fuzzy expert system approach","type":"article-journal","volume":"138"},"uris":["http://www.mendeley.com/documents/?uuid=1a2be3ce-fcf1-43fc-9045-ef3c32c4c892"]}],"mendeley":{"formattedCitation":"[20]","plainTextFormattedCitation":"[20]","previouslyFormattedCitation":"[19]"},"properties":{"noteIndex":0},"schema":"https://github.com/citation-style-language/schema/raw/master/csl-citation.json"}</w:instrText>
      </w:r>
      <w:r w:rsidR="00D40423">
        <w:rPr>
          <w:rFonts w:cs="B Nazanin"/>
          <w:sz w:val="28"/>
          <w:szCs w:val="28"/>
          <w:rtl/>
          <w:lang w:bidi="fa-IR"/>
        </w:rPr>
        <w:fldChar w:fldCharType="separate"/>
      </w:r>
      <w:r w:rsidR="00131FD3">
        <w:rPr>
          <w:rFonts w:cs="B Nazanin"/>
          <w:noProof/>
          <w:sz w:val="28"/>
          <w:szCs w:val="28"/>
          <w:lang w:bidi="fa-IR"/>
        </w:rPr>
        <w:t>(F. Hamedan et al,2020</w:t>
      </w:r>
      <w:r w:rsidR="00131FD3">
        <w:rPr>
          <w:rFonts w:cs="B Nazanin"/>
          <w:noProof/>
          <w:sz w:val="28"/>
          <w:szCs w:val="28"/>
          <w:rtl/>
          <w:lang w:bidi="fa-IR"/>
        </w:rPr>
        <w:t>)</w:t>
      </w:r>
      <w:r w:rsidR="00D40423">
        <w:rPr>
          <w:rFonts w:cs="B Nazanin"/>
          <w:sz w:val="28"/>
          <w:szCs w:val="28"/>
          <w:rtl/>
          <w:lang w:bidi="fa-IR"/>
        </w:rPr>
        <w:fldChar w:fldCharType="end"/>
      </w:r>
    </w:p>
    <w:p w14:paraId="1BEBC38F" w14:textId="0CE9D01C" w:rsidR="005F376E" w:rsidRDefault="005F376E" w:rsidP="00AA665A">
      <w:pPr>
        <w:bidi/>
        <w:spacing w:line="276" w:lineRule="auto"/>
        <w:jc w:val="both"/>
        <w:rPr>
          <w:rFonts w:cs="B Nazanin"/>
          <w:sz w:val="28"/>
          <w:szCs w:val="28"/>
          <w:rtl/>
          <w:lang w:bidi="fa-IR"/>
        </w:rPr>
      </w:pPr>
    </w:p>
    <w:p w14:paraId="00E17E0B" w14:textId="65AD247D" w:rsidR="00D35DED" w:rsidRDefault="00D35DED" w:rsidP="00D35DED">
      <w:pPr>
        <w:bidi/>
        <w:spacing w:line="276" w:lineRule="auto"/>
        <w:jc w:val="both"/>
        <w:rPr>
          <w:rFonts w:cs="B Nazanin"/>
          <w:sz w:val="28"/>
          <w:szCs w:val="28"/>
          <w:rtl/>
          <w:lang w:bidi="fa-IR"/>
        </w:rPr>
      </w:pPr>
    </w:p>
    <w:p w14:paraId="3E5DCDF7" w14:textId="2FB35A04" w:rsidR="00D35DED" w:rsidRDefault="00D35DED" w:rsidP="00D35DED">
      <w:pPr>
        <w:bidi/>
        <w:spacing w:line="276" w:lineRule="auto"/>
        <w:jc w:val="both"/>
        <w:rPr>
          <w:rFonts w:cs="B Nazanin"/>
          <w:sz w:val="28"/>
          <w:szCs w:val="28"/>
          <w:rtl/>
          <w:lang w:bidi="fa-IR"/>
        </w:rPr>
      </w:pPr>
    </w:p>
    <w:p w14:paraId="0E912AC4" w14:textId="72225679" w:rsidR="00D35DED" w:rsidRDefault="00D35DED" w:rsidP="00D35DED">
      <w:pPr>
        <w:bidi/>
        <w:spacing w:line="276" w:lineRule="auto"/>
        <w:jc w:val="both"/>
        <w:rPr>
          <w:rFonts w:cs="B Nazanin"/>
          <w:sz w:val="28"/>
          <w:szCs w:val="28"/>
          <w:rtl/>
          <w:lang w:bidi="fa-IR"/>
        </w:rPr>
      </w:pPr>
    </w:p>
    <w:p w14:paraId="2A5C65C8" w14:textId="35B96D05" w:rsidR="00D35DED" w:rsidRDefault="00D35DED" w:rsidP="00D35DED">
      <w:pPr>
        <w:bidi/>
        <w:spacing w:line="276" w:lineRule="auto"/>
        <w:jc w:val="both"/>
        <w:rPr>
          <w:rFonts w:cs="B Nazanin"/>
          <w:sz w:val="28"/>
          <w:szCs w:val="28"/>
          <w:rtl/>
          <w:lang w:bidi="fa-IR"/>
        </w:rPr>
      </w:pPr>
    </w:p>
    <w:p w14:paraId="2598179C" w14:textId="56CE7763" w:rsidR="00D35DED" w:rsidRDefault="00D35DED" w:rsidP="00D35DED">
      <w:pPr>
        <w:bidi/>
        <w:spacing w:line="276" w:lineRule="auto"/>
        <w:jc w:val="both"/>
        <w:rPr>
          <w:rFonts w:cs="B Nazanin"/>
          <w:sz w:val="28"/>
          <w:szCs w:val="28"/>
          <w:rtl/>
          <w:lang w:bidi="fa-IR"/>
        </w:rPr>
      </w:pPr>
    </w:p>
    <w:p w14:paraId="49C70840" w14:textId="73945FAE" w:rsidR="00D35DED" w:rsidRDefault="00D35DED" w:rsidP="00D35DED">
      <w:pPr>
        <w:bidi/>
        <w:spacing w:line="276" w:lineRule="auto"/>
        <w:jc w:val="both"/>
        <w:rPr>
          <w:rFonts w:cs="B Nazanin"/>
          <w:sz w:val="28"/>
          <w:szCs w:val="28"/>
          <w:rtl/>
          <w:lang w:bidi="fa-IR"/>
        </w:rPr>
      </w:pPr>
    </w:p>
    <w:p w14:paraId="1E278DA6" w14:textId="6E71E175" w:rsidR="00D35DED" w:rsidRDefault="00D35DED" w:rsidP="00D35DED">
      <w:pPr>
        <w:bidi/>
        <w:spacing w:line="276" w:lineRule="auto"/>
        <w:jc w:val="both"/>
        <w:rPr>
          <w:rFonts w:cs="B Nazanin"/>
          <w:sz w:val="28"/>
          <w:szCs w:val="28"/>
          <w:rtl/>
          <w:lang w:bidi="fa-IR"/>
        </w:rPr>
      </w:pPr>
    </w:p>
    <w:p w14:paraId="21E342A3" w14:textId="268027E1" w:rsidR="00D35DED" w:rsidRDefault="00D35DED" w:rsidP="00D35DED">
      <w:pPr>
        <w:bidi/>
        <w:spacing w:line="276" w:lineRule="auto"/>
        <w:jc w:val="both"/>
        <w:rPr>
          <w:rFonts w:cs="B Nazanin"/>
          <w:sz w:val="28"/>
          <w:szCs w:val="28"/>
          <w:rtl/>
          <w:lang w:bidi="fa-IR"/>
        </w:rPr>
      </w:pPr>
    </w:p>
    <w:p w14:paraId="1D86B337" w14:textId="77777777" w:rsidR="00D35DED" w:rsidRDefault="00D35DED" w:rsidP="00D35DED">
      <w:pPr>
        <w:bidi/>
        <w:spacing w:line="276" w:lineRule="auto"/>
        <w:jc w:val="both"/>
        <w:rPr>
          <w:rFonts w:cs="B Nazanin"/>
          <w:sz w:val="28"/>
          <w:szCs w:val="28"/>
          <w:rtl/>
          <w:lang w:bidi="fa-IR"/>
        </w:rPr>
      </w:pPr>
    </w:p>
    <w:p w14:paraId="3EB9F760" w14:textId="77777777" w:rsidR="00003AF8" w:rsidRPr="005965AC" w:rsidRDefault="00D14457" w:rsidP="00AA665A">
      <w:pPr>
        <w:bidi/>
        <w:spacing w:line="276" w:lineRule="auto"/>
        <w:jc w:val="both"/>
        <w:rPr>
          <w:rFonts w:cs="B Nazanin"/>
          <w:b/>
          <w:bCs/>
          <w:sz w:val="32"/>
          <w:szCs w:val="32"/>
          <w:rtl/>
          <w:lang w:bidi="fa-IR"/>
        </w:rPr>
      </w:pPr>
      <w:r>
        <w:rPr>
          <w:rFonts w:cs="B Nazanin" w:hint="cs"/>
          <w:b/>
          <w:bCs/>
          <w:sz w:val="32"/>
          <w:szCs w:val="32"/>
          <w:rtl/>
          <w:lang w:bidi="fa-IR"/>
        </w:rPr>
        <w:lastRenderedPageBreak/>
        <w:t>4</w:t>
      </w:r>
      <w:r w:rsidR="00003AF8" w:rsidRPr="005965AC">
        <w:rPr>
          <w:rFonts w:cs="B Nazanin" w:hint="cs"/>
          <w:b/>
          <w:bCs/>
          <w:sz w:val="32"/>
          <w:szCs w:val="32"/>
          <w:rtl/>
          <w:lang w:bidi="fa-IR"/>
        </w:rPr>
        <w:t>-2-جمع بندی ادبیات موضوع بر اساس ابزارهای مورد استفاده قرار گرفته</w:t>
      </w:r>
    </w:p>
    <w:p w14:paraId="7F540114" w14:textId="77777777" w:rsidR="00003AF8" w:rsidRDefault="00003AF8" w:rsidP="00AA665A">
      <w:pPr>
        <w:bidi/>
        <w:spacing w:line="276" w:lineRule="auto"/>
        <w:jc w:val="both"/>
        <w:rPr>
          <w:rFonts w:cs="B Nazanin"/>
          <w:sz w:val="28"/>
          <w:szCs w:val="28"/>
          <w:rtl/>
          <w:lang w:bidi="fa-IR"/>
        </w:rPr>
      </w:pPr>
      <w:r>
        <w:rPr>
          <w:rFonts w:cs="B Nazanin" w:hint="cs"/>
          <w:sz w:val="28"/>
          <w:szCs w:val="28"/>
          <w:rtl/>
          <w:lang w:bidi="fa-IR"/>
        </w:rPr>
        <w:t>ب</w:t>
      </w:r>
      <w:r w:rsidR="00787E1B">
        <w:rPr>
          <w:rFonts w:cs="B Nazanin" w:hint="cs"/>
          <w:sz w:val="28"/>
          <w:szCs w:val="28"/>
          <w:rtl/>
          <w:lang w:bidi="fa-IR"/>
        </w:rPr>
        <w:t xml:space="preserve">ر اساس آنچه که در بخش 2-4 بدان پرداخته شد، اکنون شایسته است، مدل های مورد بررسی از منظر ابزارهای مورد استفاده مورد تحلیل قرار گیرند. در جدول 2-1- خلاصه ای از مقاله ها، به همراه </w:t>
      </w:r>
      <w:r w:rsidR="00CA31BC">
        <w:rPr>
          <w:rFonts w:cs="B Nazanin" w:hint="cs"/>
          <w:sz w:val="28"/>
          <w:szCs w:val="28"/>
          <w:rtl/>
          <w:lang w:bidi="fa-IR"/>
        </w:rPr>
        <w:t>اهداف و ابزارهای مورد استفاده نشان داده شده است.</w:t>
      </w:r>
    </w:p>
    <w:p w14:paraId="54BA48FC" w14:textId="77777777" w:rsidR="0058719B" w:rsidRPr="0058719B" w:rsidRDefault="0058719B" w:rsidP="0058719B">
      <w:pPr>
        <w:bidi/>
        <w:spacing w:line="276" w:lineRule="auto"/>
        <w:jc w:val="center"/>
        <w:rPr>
          <w:rFonts w:cs="B Nazanin"/>
          <w:sz w:val="24"/>
          <w:szCs w:val="24"/>
          <w:rtl/>
          <w:lang w:bidi="fa-IR"/>
        </w:rPr>
      </w:pPr>
      <w:r w:rsidRPr="0058719B">
        <w:rPr>
          <w:rFonts w:cs="B Nazanin" w:hint="cs"/>
          <w:sz w:val="24"/>
          <w:szCs w:val="24"/>
          <w:rtl/>
          <w:lang w:bidi="fa-IR"/>
        </w:rPr>
        <w:t>جدول 2-1- خلاصه ای از ابزارهای به کار رفته در ادبیات موضوع</w:t>
      </w:r>
    </w:p>
    <w:tbl>
      <w:tblPr>
        <w:tblStyle w:val="TableGrid"/>
        <w:bidiVisual/>
        <w:tblW w:w="0" w:type="auto"/>
        <w:tblLook w:val="04A0" w:firstRow="1" w:lastRow="0" w:firstColumn="1" w:lastColumn="0" w:noHBand="0" w:noVBand="1"/>
      </w:tblPr>
      <w:tblGrid>
        <w:gridCol w:w="848"/>
        <w:gridCol w:w="992"/>
        <w:gridCol w:w="3827"/>
        <w:gridCol w:w="3683"/>
      </w:tblGrid>
      <w:tr w:rsidR="00E933E2" w14:paraId="7A2093CB" w14:textId="77777777" w:rsidTr="000635AB">
        <w:tc>
          <w:tcPr>
            <w:tcW w:w="848" w:type="dxa"/>
            <w:vAlign w:val="center"/>
          </w:tcPr>
          <w:p w14:paraId="098EDAF8" w14:textId="77777777" w:rsidR="00E933E2" w:rsidRDefault="00E933E2" w:rsidP="000635AB">
            <w:pPr>
              <w:bidi/>
              <w:spacing w:line="276" w:lineRule="auto"/>
              <w:jc w:val="center"/>
              <w:rPr>
                <w:rFonts w:cs="B Nazanin"/>
                <w:sz w:val="28"/>
                <w:szCs w:val="28"/>
                <w:rtl/>
                <w:lang w:bidi="fa-IR"/>
              </w:rPr>
            </w:pPr>
            <w:r>
              <w:rPr>
                <w:rFonts w:cs="B Nazanin" w:hint="cs"/>
                <w:sz w:val="28"/>
                <w:szCs w:val="28"/>
                <w:rtl/>
                <w:lang w:bidi="fa-IR"/>
              </w:rPr>
              <w:t>شماره</w:t>
            </w:r>
            <w:r w:rsidR="000635AB">
              <w:rPr>
                <w:rFonts w:cs="B Nazanin" w:hint="cs"/>
                <w:sz w:val="28"/>
                <w:szCs w:val="28"/>
                <w:rtl/>
                <w:lang w:bidi="fa-IR"/>
              </w:rPr>
              <w:t xml:space="preserve"> مقاله</w:t>
            </w:r>
          </w:p>
        </w:tc>
        <w:tc>
          <w:tcPr>
            <w:tcW w:w="992" w:type="dxa"/>
            <w:vAlign w:val="center"/>
          </w:tcPr>
          <w:p w14:paraId="48731364" w14:textId="77777777" w:rsidR="00E933E2" w:rsidRDefault="00E933E2" w:rsidP="000635AB">
            <w:pPr>
              <w:bidi/>
              <w:spacing w:line="276" w:lineRule="auto"/>
              <w:jc w:val="center"/>
              <w:rPr>
                <w:rFonts w:cs="B Nazanin"/>
                <w:sz w:val="28"/>
                <w:szCs w:val="28"/>
                <w:rtl/>
                <w:lang w:bidi="fa-IR"/>
              </w:rPr>
            </w:pPr>
            <w:r>
              <w:rPr>
                <w:rFonts w:cs="B Nazanin" w:hint="cs"/>
                <w:sz w:val="28"/>
                <w:szCs w:val="28"/>
                <w:rtl/>
                <w:lang w:bidi="fa-IR"/>
              </w:rPr>
              <w:t>سال</w:t>
            </w:r>
          </w:p>
        </w:tc>
        <w:tc>
          <w:tcPr>
            <w:tcW w:w="3827" w:type="dxa"/>
            <w:vAlign w:val="center"/>
          </w:tcPr>
          <w:p w14:paraId="01BBBF1F" w14:textId="77777777" w:rsidR="00E933E2" w:rsidRDefault="000635AB" w:rsidP="000635AB">
            <w:pPr>
              <w:bidi/>
              <w:spacing w:line="276" w:lineRule="auto"/>
              <w:jc w:val="center"/>
              <w:rPr>
                <w:rFonts w:cs="B Nazanin"/>
                <w:sz w:val="28"/>
                <w:szCs w:val="28"/>
                <w:rtl/>
                <w:lang w:bidi="fa-IR"/>
              </w:rPr>
            </w:pPr>
            <w:r>
              <w:rPr>
                <w:rFonts w:cs="B Nazanin" w:hint="cs"/>
                <w:sz w:val="28"/>
                <w:szCs w:val="28"/>
                <w:rtl/>
                <w:lang w:bidi="fa-IR"/>
              </w:rPr>
              <w:t>دستاورد</w:t>
            </w:r>
          </w:p>
        </w:tc>
        <w:tc>
          <w:tcPr>
            <w:tcW w:w="3683" w:type="dxa"/>
            <w:vAlign w:val="center"/>
          </w:tcPr>
          <w:p w14:paraId="1A9FA8EF" w14:textId="77777777" w:rsidR="00E933E2" w:rsidRDefault="009C4C01" w:rsidP="000635AB">
            <w:pPr>
              <w:bidi/>
              <w:spacing w:line="276" w:lineRule="auto"/>
              <w:jc w:val="center"/>
              <w:rPr>
                <w:rFonts w:cs="B Nazanin"/>
                <w:sz w:val="28"/>
                <w:szCs w:val="28"/>
                <w:rtl/>
                <w:lang w:bidi="fa-IR"/>
              </w:rPr>
            </w:pPr>
            <w:r>
              <w:rPr>
                <w:rFonts w:cs="B Nazanin" w:hint="cs"/>
                <w:sz w:val="28"/>
                <w:szCs w:val="28"/>
                <w:rtl/>
                <w:lang w:bidi="fa-IR"/>
              </w:rPr>
              <w:t>ابزارها</w:t>
            </w:r>
          </w:p>
        </w:tc>
      </w:tr>
      <w:tr w:rsidR="00E933E2" w14:paraId="7BFD1D7D" w14:textId="77777777" w:rsidTr="00576F32">
        <w:tc>
          <w:tcPr>
            <w:tcW w:w="848" w:type="dxa"/>
          </w:tcPr>
          <w:p w14:paraId="4ED2C1B7" w14:textId="77777777" w:rsidR="00E933E2" w:rsidRDefault="000635AB" w:rsidP="00E933E2">
            <w:pPr>
              <w:bidi/>
              <w:spacing w:line="276" w:lineRule="auto"/>
              <w:jc w:val="both"/>
              <w:rPr>
                <w:rFonts w:cs="B Nazanin"/>
                <w:sz w:val="28"/>
                <w:szCs w:val="28"/>
                <w:rtl/>
                <w:lang w:bidi="fa-IR"/>
              </w:rPr>
            </w:pPr>
            <w:r>
              <w:rPr>
                <w:rFonts w:cs="B Nazanin" w:hint="cs"/>
                <w:sz w:val="28"/>
                <w:szCs w:val="28"/>
                <w:rtl/>
                <w:lang w:bidi="fa-IR"/>
              </w:rPr>
              <w:t>4</w:t>
            </w:r>
          </w:p>
        </w:tc>
        <w:tc>
          <w:tcPr>
            <w:tcW w:w="992" w:type="dxa"/>
          </w:tcPr>
          <w:p w14:paraId="065E63C6" w14:textId="77777777" w:rsidR="00E933E2" w:rsidRDefault="000635AB" w:rsidP="00E933E2">
            <w:pPr>
              <w:bidi/>
              <w:spacing w:line="276" w:lineRule="auto"/>
              <w:jc w:val="both"/>
              <w:rPr>
                <w:rFonts w:cs="B Nazanin"/>
                <w:sz w:val="28"/>
                <w:szCs w:val="28"/>
                <w:rtl/>
                <w:lang w:bidi="fa-IR"/>
              </w:rPr>
            </w:pPr>
            <w:r>
              <w:rPr>
                <w:rFonts w:cs="B Nazanin" w:hint="cs"/>
                <w:sz w:val="28"/>
                <w:szCs w:val="28"/>
                <w:rtl/>
                <w:lang w:bidi="fa-IR"/>
              </w:rPr>
              <w:t>2011</w:t>
            </w:r>
          </w:p>
        </w:tc>
        <w:tc>
          <w:tcPr>
            <w:tcW w:w="3827" w:type="dxa"/>
          </w:tcPr>
          <w:p w14:paraId="6E2651AF" w14:textId="77777777" w:rsidR="00E933E2" w:rsidRDefault="000635AB" w:rsidP="00E933E2">
            <w:pPr>
              <w:bidi/>
              <w:spacing w:line="276" w:lineRule="auto"/>
              <w:jc w:val="both"/>
              <w:rPr>
                <w:rFonts w:cs="B Nazanin"/>
                <w:sz w:val="28"/>
                <w:szCs w:val="28"/>
                <w:rtl/>
                <w:lang w:bidi="fa-IR"/>
              </w:rPr>
            </w:pPr>
            <w:r>
              <w:rPr>
                <w:rFonts w:cs="B Nazanin" w:hint="cs"/>
                <w:sz w:val="28"/>
                <w:szCs w:val="28"/>
                <w:rtl/>
                <w:lang w:bidi="fa-IR"/>
              </w:rPr>
              <w:t>تطبیق قابل قبول پیش بینی ریسک با واقعیت موجود</w:t>
            </w:r>
          </w:p>
        </w:tc>
        <w:tc>
          <w:tcPr>
            <w:tcW w:w="3683" w:type="dxa"/>
          </w:tcPr>
          <w:p w14:paraId="4F188D9A" w14:textId="77777777" w:rsidR="00E933E2" w:rsidRDefault="000635AB" w:rsidP="00E933E2">
            <w:pPr>
              <w:bidi/>
              <w:spacing w:line="276" w:lineRule="auto"/>
              <w:jc w:val="both"/>
              <w:rPr>
                <w:rFonts w:cs="B Nazanin"/>
                <w:sz w:val="28"/>
                <w:szCs w:val="28"/>
                <w:rtl/>
                <w:lang w:bidi="fa-IR"/>
              </w:rPr>
            </w:pPr>
            <w:r>
              <w:rPr>
                <w:rFonts w:cs="B Nazanin" w:hint="cs"/>
                <w:sz w:val="28"/>
                <w:szCs w:val="28"/>
                <w:rtl/>
                <w:lang w:bidi="fa-IR"/>
              </w:rPr>
              <w:t>تحلیل کوهورت</w:t>
            </w:r>
          </w:p>
        </w:tc>
      </w:tr>
      <w:tr w:rsidR="00E933E2" w14:paraId="69E2B117" w14:textId="77777777" w:rsidTr="00576F32">
        <w:tc>
          <w:tcPr>
            <w:tcW w:w="848" w:type="dxa"/>
          </w:tcPr>
          <w:p w14:paraId="38614EBB" w14:textId="77777777" w:rsidR="00E933E2" w:rsidRDefault="000635AB" w:rsidP="00E933E2">
            <w:pPr>
              <w:bidi/>
              <w:spacing w:line="276" w:lineRule="auto"/>
              <w:jc w:val="both"/>
              <w:rPr>
                <w:rFonts w:cs="B Nazanin"/>
                <w:sz w:val="28"/>
                <w:szCs w:val="28"/>
                <w:rtl/>
                <w:lang w:bidi="fa-IR"/>
              </w:rPr>
            </w:pPr>
            <w:r>
              <w:rPr>
                <w:rFonts w:cs="B Nazanin" w:hint="cs"/>
                <w:sz w:val="28"/>
                <w:szCs w:val="28"/>
                <w:rtl/>
                <w:lang w:bidi="fa-IR"/>
              </w:rPr>
              <w:t>5</w:t>
            </w:r>
          </w:p>
        </w:tc>
        <w:tc>
          <w:tcPr>
            <w:tcW w:w="992" w:type="dxa"/>
          </w:tcPr>
          <w:p w14:paraId="08161B67" w14:textId="77777777" w:rsidR="00E933E2" w:rsidRDefault="000635AB" w:rsidP="00E933E2">
            <w:pPr>
              <w:bidi/>
              <w:spacing w:line="276" w:lineRule="auto"/>
              <w:jc w:val="both"/>
              <w:rPr>
                <w:rFonts w:cs="B Nazanin"/>
                <w:sz w:val="28"/>
                <w:szCs w:val="28"/>
                <w:rtl/>
                <w:lang w:bidi="fa-IR"/>
              </w:rPr>
            </w:pPr>
            <w:r>
              <w:rPr>
                <w:rFonts w:cs="B Nazanin" w:hint="cs"/>
                <w:sz w:val="28"/>
                <w:szCs w:val="28"/>
                <w:rtl/>
                <w:lang w:bidi="fa-IR"/>
              </w:rPr>
              <w:t>2015</w:t>
            </w:r>
          </w:p>
        </w:tc>
        <w:tc>
          <w:tcPr>
            <w:tcW w:w="3827" w:type="dxa"/>
          </w:tcPr>
          <w:p w14:paraId="5325EC20" w14:textId="77777777" w:rsidR="00E933E2" w:rsidRDefault="000635AB" w:rsidP="00E933E2">
            <w:pPr>
              <w:bidi/>
              <w:spacing w:line="276" w:lineRule="auto"/>
              <w:jc w:val="both"/>
              <w:rPr>
                <w:rFonts w:cs="B Nazanin"/>
                <w:sz w:val="28"/>
                <w:szCs w:val="28"/>
                <w:rtl/>
                <w:lang w:bidi="fa-IR"/>
              </w:rPr>
            </w:pPr>
            <w:r>
              <w:rPr>
                <w:rFonts w:cs="B Nazanin" w:hint="cs"/>
                <w:sz w:val="28"/>
                <w:szCs w:val="28"/>
                <w:rtl/>
                <w:lang w:bidi="fa-IR"/>
              </w:rPr>
              <w:t>شبکه عصبی عملکرد بهتری دارد.</w:t>
            </w:r>
          </w:p>
        </w:tc>
        <w:tc>
          <w:tcPr>
            <w:tcW w:w="3683" w:type="dxa"/>
          </w:tcPr>
          <w:p w14:paraId="70E059D2" w14:textId="77777777" w:rsidR="00E933E2" w:rsidRDefault="000635AB" w:rsidP="00E933E2">
            <w:pPr>
              <w:bidi/>
              <w:spacing w:line="276" w:lineRule="auto"/>
              <w:jc w:val="both"/>
              <w:rPr>
                <w:rFonts w:cs="B Nazanin"/>
                <w:sz w:val="28"/>
                <w:szCs w:val="28"/>
                <w:rtl/>
                <w:lang w:bidi="fa-IR"/>
              </w:rPr>
            </w:pPr>
            <w:r w:rsidRPr="000635AB">
              <w:rPr>
                <w:rFonts w:cs="B Nazanin" w:hint="cs"/>
                <w:sz w:val="28"/>
                <w:szCs w:val="28"/>
                <w:rtl/>
                <w:lang w:bidi="fa-IR"/>
              </w:rPr>
              <w:t>مدل</w:t>
            </w:r>
            <w:r w:rsidRPr="000635AB">
              <w:rPr>
                <w:rFonts w:cs="B Nazanin"/>
                <w:sz w:val="28"/>
                <w:szCs w:val="28"/>
                <w:rtl/>
                <w:lang w:bidi="fa-IR"/>
              </w:rPr>
              <w:t xml:space="preserve"> </w:t>
            </w:r>
            <w:r w:rsidRPr="000635AB">
              <w:rPr>
                <w:rFonts w:cs="B Nazanin" w:hint="cs"/>
                <w:sz w:val="28"/>
                <w:szCs w:val="28"/>
                <w:rtl/>
                <w:lang w:bidi="fa-IR"/>
              </w:rPr>
              <w:t>های</w:t>
            </w:r>
            <w:r w:rsidRPr="000635AB">
              <w:rPr>
                <w:rFonts w:cs="B Nazanin"/>
                <w:sz w:val="28"/>
                <w:szCs w:val="28"/>
                <w:rtl/>
                <w:lang w:bidi="fa-IR"/>
              </w:rPr>
              <w:t xml:space="preserve"> </w:t>
            </w:r>
            <w:r w:rsidRPr="000635AB">
              <w:rPr>
                <w:rFonts w:cs="B Nazanin" w:hint="cs"/>
                <w:sz w:val="28"/>
                <w:szCs w:val="28"/>
                <w:rtl/>
                <w:lang w:bidi="fa-IR"/>
              </w:rPr>
              <w:t>نایو</w:t>
            </w:r>
            <w:r w:rsidRPr="000635AB">
              <w:rPr>
                <w:rFonts w:cs="B Nazanin"/>
                <w:sz w:val="28"/>
                <w:szCs w:val="28"/>
                <w:rtl/>
                <w:lang w:bidi="fa-IR"/>
              </w:rPr>
              <w:t xml:space="preserve"> </w:t>
            </w:r>
            <w:r w:rsidRPr="000635AB">
              <w:rPr>
                <w:rFonts w:cs="B Nazanin" w:hint="cs"/>
                <w:sz w:val="28"/>
                <w:szCs w:val="28"/>
                <w:rtl/>
                <w:lang w:bidi="fa-IR"/>
              </w:rPr>
              <w:t>بیزین</w:t>
            </w:r>
            <w:r w:rsidRPr="000635AB">
              <w:rPr>
                <w:rFonts w:cs="B Nazanin"/>
                <w:sz w:val="28"/>
                <w:szCs w:val="28"/>
                <w:rtl/>
                <w:lang w:bidi="fa-IR"/>
              </w:rPr>
              <w:t xml:space="preserve"> </w:t>
            </w:r>
            <w:r w:rsidRPr="000635AB">
              <w:rPr>
                <w:rFonts w:cs="B Nazanin" w:hint="cs"/>
                <w:sz w:val="28"/>
                <w:szCs w:val="28"/>
                <w:rtl/>
                <w:lang w:bidi="fa-IR"/>
              </w:rPr>
              <w:t>،</w:t>
            </w:r>
            <w:r w:rsidRPr="000635AB">
              <w:rPr>
                <w:rFonts w:cs="B Nazanin"/>
                <w:sz w:val="28"/>
                <w:szCs w:val="28"/>
                <w:rtl/>
                <w:lang w:bidi="fa-IR"/>
              </w:rPr>
              <w:t xml:space="preserve"> </w:t>
            </w:r>
            <w:r w:rsidRPr="000635AB">
              <w:rPr>
                <w:rFonts w:cs="B Nazanin" w:hint="cs"/>
                <w:sz w:val="28"/>
                <w:szCs w:val="28"/>
                <w:rtl/>
                <w:lang w:bidi="fa-IR"/>
              </w:rPr>
              <w:t>شبکه</w:t>
            </w:r>
            <w:r w:rsidRPr="000635AB">
              <w:rPr>
                <w:rFonts w:cs="B Nazanin"/>
                <w:sz w:val="28"/>
                <w:szCs w:val="28"/>
                <w:rtl/>
                <w:lang w:bidi="fa-IR"/>
              </w:rPr>
              <w:t xml:space="preserve"> </w:t>
            </w:r>
            <w:r w:rsidRPr="000635AB">
              <w:rPr>
                <w:rFonts w:cs="B Nazanin" w:hint="cs"/>
                <w:sz w:val="28"/>
                <w:szCs w:val="28"/>
                <w:rtl/>
                <w:lang w:bidi="fa-IR"/>
              </w:rPr>
              <w:t>عصبی</w:t>
            </w:r>
            <w:r w:rsidRPr="000635AB">
              <w:rPr>
                <w:rFonts w:cs="B Nazanin"/>
                <w:sz w:val="28"/>
                <w:szCs w:val="28"/>
                <w:rtl/>
                <w:lang w:bidi="fa-IR"/>
              </w:rPr>
              <w:t xml:space="preserve"> </w:t>
            </w:r>
            <w:r w:rsidRPr="000635AB">
              <w:rPr>
                <w:rFonts w:cs="B Nazanin" w:hint="cs"/>
                <w:sz w:val="28"/>
                <w:szCs w:val="28"/>
                <w:rtl/>
                <w:lang w:bidi="fa-IR"/>
              </w:rPr>
              <w:t>پرسپترون</w:t>
            </w:r>
            <w:r w:rsidRPr="000635AB">
              <w:rPr>
                <w:rFonts w:cs="B Nazanin"/>
                <w:sz w:val="28"/>
                <w:szCs w:val="28"/>
                <w:rtl/>
                <w:lang w:bidi="fa-IR"/>
              </w:rPr>
              <w:t xml:space="preserve"> </w:t>
            </w:r>
            <w:r w:rsidRPr="000635AB">
              <w:rPr>
                <w:rFonts w:cs="B Nazanin" w:hint="cs"/>
                <w:sz w:val="28"/>
                <w:szCs w:val="28"/>
                <w:rtl/>
                <w:lang w:bidi="fa-IR"/>
              </w:rPr>
              <w:t>چند</w:t>
            </w:r>
            <w:r w:rsidRPr="000635AB">
              <w:rPr>
                <w:rFonts w:cs="B Nazanin"/>
                <w:sz w:val="28"/>
                <w:szCs w:val="28"/>
                <w:rtl/>
                <w:lang w:bidi="fa-IR"/>
              </w:rPr>
              <w:t xml:space="preserve"> </w:t>
            </w:r>
            <w:r w:rsidRPr="000635AB">
              <w:rPr>
                <w:rFonts w:cs="B Nazanin" w:hint="cs"/>
                <w:sz w:val="28"/>
                <w:szCs w:val="28"/>
                <w:rtl/>
                <w:lang w:bidi="fa-IR"/>
              </w:rPr>
              <w:t>لایه</w:t>
            </w:r>
            <w:r w:rsidRPr="000635AB">
              <w:rPr>
                <w:rFonts w:cs="B Nazanin"/>
                <w:sz w:val="28"/>
                <w:szCs w:val="28"/>
                <w:rtl/>
                <w:lang w:bidi="fa-IR"/>
              </w:rPr>
              <w:t xml:space="preserve"> </w:t>
            </w:r>
            <w:r w:rsidRPr="000635AB">
              <w:rPr>
                <w:rFonts w:cs="B Nazanin" w:hint="cs"/>
                <w:sz w:val="28"/>
                <w:szCs w:val="28"/>
                <w:rtl/>
                <w:lang w:bidi="fa-IR"/>
              </w:rPr>
              <w:t>،</w:t>
            </w:r>
            <w:r w:rsidRPr="000635AB">
              <w:rPr>
                <w:rFonts w:cs="B Nazanin"/>
                <w:sz w:val="28"/>
                <w:szCs w:val="28"/>
                <w:rtl/>
                <w:lang w:bidi="fa-IR"/>
              </w:rPr>
              <w:t xml:space="preserve"> </w:t>
            </w:r>
            <w:r w:rsidRPr="000635AB">
              <w:rPr>
                <w:rFonts w:cs="B Nazanin" w:hint="cs"/>
                <w:sz w:val="28"/>
                <w:szCs w:val="28"/>
                <w:rtl/>
                <w:lang w:bidi="fa-IR"/>
              </w:rPr>
              <w:t>ماشین</w:t>
            </w:r>
            <w:r w:rsidRPr="000635AB">
              <w:rPr>
                <w:rFonts w:cs="B Nazanin"/>
                <w:sz w:val="28"/>
                <w:szCs w:val="28"/>
                <w:rtl/>
                <w:lang w:bidi="fa-IR"/>
              </w:rPr>
              <w:t xml:space="preserve"> </w:t>
            </w:r>
            <w:r w:rsidRPr="000635AB">
              <w:rPr>
                <w:rFonts w:cs="B Nazanin" w:hint="cs"/>
                <w:sz w:val="28"/>
                <w:szCs w:val="28"/>
                <w:rtl/>
                <w:lang w:bidi="fa-IR"/>
              </w:rPr>
              <w:t>بردار</w:t>
            </w:r>
            <w:r w:rsidRPr="000635AB">
              <w:rPr>
                <w:rFonts w:cs="B Nazanin"/>
                <w:sz w:val="28"/>
                <w:szCs w:val="28"/>
                <w:rtl/>
                <w:lang w:bidi="fa-IR"/>
              </w:rPr>
              <w:t xml:space="preserve"> </w:t>
            </w:r>
            <w:r w:rsidRPr="000635AB">
              <w:rPr>
                <w:rFonts w:cs="B Nazanin" w:hint="cs"/>
                <w:sz w:val="28"/>
                <w:szCs w:val="28"/>
                <w:rtl/>
                <w:lang w:bidi="fa-IR"/>
              </w:rPr>
              <w:t>پشتیبان</w:t>
            </w:r>
            <w:r w:rsidRPr="000635AB">
              <w:rPr>
                <w:rFonts w:cs="B Nazanin"/>
                <w:sz w:val="28"/>
                <w:szCs w:val="28"/>
                <w:rtl/>
                <w:lang w:bidi="fa-IR"/>
              </w:rPr>
              <w:t xml:space="preserve">  </w:t>
            </w:r>
            <w:r w:rsidRPr="000635AB">
              <w:rPr>
                <w:rFonts w:cs="B Nazanin" w:hint="cs"/>
                <w:sz w:val="28"/>
                <w:szCs w:val="28"/>
                <w:rtl/>
                <w:lang w:bidi="fa-IR"/>
              </w:rPr>
              <w:t>و</w:t>
            </w:r>
            <w:r w:rsidRPr="000635AB">
              <w:rPr>
                <w:rFonts w:cs="B Nazanin"/>
                <w:sz w:val="28"/>
                <w:szCs w:val="28"/>
                <w:rtl/>
                <w:lang w:bidi="fa-IR"/>
              </w:rPr>
              <w:t xml:space="preserve"> </w:t>
            </w:r>
            <w:r w:rsidRPr="000635AB">
              <w:rPr>
                <w:rFonts w:cs="B Nazanin" w:hint="cs"/>
                <w:sz w:val="28"/>
                <w:szCs w:val="28"/>
                <w:rtl/>
                <w:lang w:bidi="fa-IR"/>
              </w:rPr>
              <w:t>درخت</w:t>
            </w:r>
            <w:r w:rsidRPr="000635AB">
              <w:rPr>
                <w:rFonts w:cs="B Nazanin"/>
                <w:sz w:val="28"/>
                <w:szCs w:val="28"/>
                <w:rtl/>
                <w:lang w:bidi="fa-IR"/>
              </w:rPr>
              <w:t xml:space="preserve"> </w:t>
            </w:r>
            <w:r w:rsidRPr="000635AB">
              <w:rPr>
                <w:rFonts w:cs="B Nazanin" w:hint="cs"/>
                <w:sz w:val="28"/>
                <w:szCs w:val="28"/>
                <w:rtl/>
                <w:lang w:bidi="fa-IR"/>
              </w:rPr>
              <w:t>تصمیم</w:t>
            </w:r>
            <w:r w:rsidRPr="000635AB">
              <w:rPr>
                <w:rFonts w:cs="B Nazanin"/>
                <w:sz w:val="28"/>
                <w:szCs w:val="28"/>
                <w:rtl/>
                <w:lang w:bidi="fa-IR"/>
              </w:rPr>
              <w:t xml:space="preserve">  </w:t>
            </w:r>
            <w:r w:rsidRPr="000635AB">
              <w:rPr>
                <w:rFonts w:cs="B Nazanin"/>
                <w:sz w:val="28"/>
                <w:szCs w:val="28"/>
                <w:lang w:bidi="fa-IR"/>
              </w:rPr>
              <w:t>C4.5</w:t>
            </w:r>
          </w:p>
        </w:tc>
      </w:tr>
      <w:tr w:rsidR="000635AB" w14:paraId="6D7E8D0E" w14:textId="77777777" w:rsidTr="00576F32">
        <w:tc>
          <w:tcPr>
            <w:tcW w:w="848" w:type="dxa"/>
          </w:tcPr>
          <w:p w14:paraId="38B0BD76" w14:textId="77777777" w:rsidR="000635AB" w:rsidRDefault="000635AB" w:rsidP="00E933E2">
            <w:pPr>
              <w:bidi/>
              <w:spacing w:line="276" w:lineRule="auto"/>
              <w:jc w:val="both"/>
              <w:rPr>
                <w:rFonts w:cs="B Nazanin"/>
                <w:sz w:val="28"/>
                <w:szCs w:val="28"/>
                <w:rtl/>
                <w:lang w:bidi="fa-IR"/>
              </w:rPr>
            </w:pPr>
            <w:r>
              <w:rPr>
                <w:rFonts w:cs="B Nazanin" w:hint="cs"/>
                <w:sz w:val="28"/>
                <w:szCs w:val="28"/>
                <w:rtl/>
                <w:lang w:bidi="fa-IR"/>
              </w:rPr>
              <w:t>6</w:t>
            </w:r>
          </w:p>
        </w:tc>
        <w:tc>
          <w:tcPr>
            <w:tcW w:w="992" w:type="dxa"/>
          </w:tcPr>
          <w:p w14:paraId="6F61263D" w14:textId="77777777" w:rsidR="000635AB" w:rsidRDefault="000635AB" w:rsidP="00E933E2">
            <w:pPr>
              <w:bidi/>
              <w:spacing w:line="276" w:lineRule="auto"/>
              <w:jc w:val="both"/>
              <w:rPr>
                <w:rFonts w:cs="B Nazanin"/>
                <w:sz w:val="28"/>
                <w:szCs w:val="28"/>
                <w:rtl/>
                <w:lang w:bidi="fa-IR"/>
              </w:rPr>
            </w:pPr>
            <w:r>
              <w:rPr>
                <w:rFonts w:cs="B Nazanin" w:hint="cs"/>
                <w:sz w:val="28"/>
                <w:szCs w:val="28"/>
                <w:rtl/>
                <w:lang w:bidi="fa-IR"/>
              </w:rPr>
              <w:t>2016</w:t>
            </w:r>
          </w:p>
        </w:tc>
        <w:tc>
          <w:tcPr>
            <w:tcW w:w="3827" w:type="dxa"/>
          </w:tcPr>
          <w:p w14:paraId="7D04F236" w14:textId="77777777" w:rsidR="000635AB" w:rsidRDefault="000635AB" w:rsidP="00E933E2">
            <w:pPr>
              <w:bidi/>
              <w:spacing w:line="276" w:lineRule="auto"/>
              <w:jc w:val="both"/>
              <w:rPr>
                <w:rFonts w:cs="B Nazanin"/>
                <w:sz w:val="28"/>
                <w:szCs w:val="28"/>
                <w:rtl/>
                <w:lang w:bidi="fa-IR"/>
              </w:rPr>
            </w:pPr>
            <w:r>
              <w:rPr>
                <w:rFonts w:cs="B Nazanin" w:hint="cs"/>
                <w:sz w:val="28"/>
                <w:szCs w:val="28"/>
                <w:rtl/>
                <w:lang w:bidi="fa-IR"/>
              </w:rPr>
              <w:t>سیستم خبره تنها 5 درصد خطا دارد.</w:t>
            </w:r>
          </w:p>
        </w:tc>
        <w:tc>
          <w:tcPr>
            <w:tcW w:w="3683" w:type="dxa"/>
          </w:tcPr>
          <w:p w14:paraId="41CCEBCA" w14:textId="77777777" w:rsidR="000635AB" w:rsidRDefault="000635AB" w:rsidP="00E933E2">
            <w:pPr>
              <w:bidi/>
              <w:spacing w:line="276" w:lineRule="auto"/>
              <w:jc w:val="both"/>
              <w:rPr>
                <w:rFonts w:cs="B Nazanin"/>
                <w:sz w:val="28"/>
                <w:szCs w:val="28"/>
                <w:rtl/>
                <w:lang w:bidi="fa-IR"/>
              </w:rPr>
            </w:pPr>
            <w:r>
              <w:rPr>
                <w:rFonts w:cs="B Nazanin" w:hint="cs"/>
                <w:sz w:val="28"/>
                <w:szCs w:val="28"/>
                <w:rtl/>
                <w:lang w:bidi="fa-IR"/>
              </w:rPr>
              <w:t>از سیستم عصبی-فازی سازگار</w:t>
            </w:r>
          </w:p>
        </w:tc>
      </w:tr>
      <w:tr w:rsidR="000635AB" w14:paraId="62FE6B3F" w14:textId="77777777" w:rsidTr="00576F32">
        <w:tc>
          <w:tcPr>
            <w:tcW w:w="848" w:type="dxa"/>
          </w:tcPr>
          <w:p w14:paraId="2AF648C6" w14:textId="77777777" w:rsidR="000635AB" w:rsidRDefault="000635AB" w:rsidP="00E933E2">
            <w:pPr>
              <w:bidi/>
              <w:spacing w:line="276" w:lineRule="auto"/>
              <w:jc w:val="both"/>
              <w:rPr>
                <w:rFonts w:cs="B Nazanin"/>
                <w:sz w:val="28"/>
                <w:szCs w:val="28"/>
                <w:rtl/>
                <w:lang w:bidi="fa-IR"/>
              </w:rPr>
            </w:pPr>
            <w:r>
              <w:rPr>
                <w:rFonts w:cs="B Nazanin" w:hint="cs"/>
                <w:sz w:val="28"/>
                <w:szCs w:val="28"/>
                <w:rtl/>
                <w:lang w:bidi="fa-IR"/>
              </w:rPr>
              <w:t>7</w:t>
            </w:r>
          </w:p>
        </w:tc>
        <w:tc>
          <w:tcPr>
            <w:tcW w:w="992" w:type="dxa"/>
          </w:tcPr>
          <w:p w14:paraId="4552A2FB" w14:textId="77777777" w:rsidR="000635AB" w:rsidRDefault="000635AB" w:rsidP="00E933E2">
            <w:pPr>
              <w:bidi/>
              <w:spacing w:line="276" w:lineRule="auto"/>
              <w:jc w:val="both"/>
              <w:rPr>
                <w:rFonts w:cs="B Nazanin"/>
                <w:sz w:val="28"/>
                <w:szCs w:val="28"/>
                <w:rtl/>
                <w:lang w:bidi="fa-IR"/>
              </w:rPr>
            </w:pPr>
            <w:r>
              <w:rPr>
                <w:rFonts w:cs="B Nazanin" w:hint="cs"/>
                <w:sz w:val="28"/>
                <w:szCs w:val="28"/>
                <w:rtl/>
                <w:lang w:bidi="fa-IR"/>
              </w:rPr>
              <w:t>2016</w:t>
            </w:r>
          </w:p>
        </w:tc>
        <w:tc>
          <w:tcPr>
            <w:tcW w:w="3827" w:type="dxa"/>
          </w:tcPr>
          <w:p w14:paraId="0E4342DD" w14:textId="77777777" w:rsidR="000635AB" w:rsidRDefault="000635AB" w:rsidP="00E933E2">
            <w:pPr>
              <w:bidi/>
              <w:spacing w:line="276" w:lineRule="auto"/>
              <w:jc w:val="both"/>
              <w:rPr>
                <w:rFonts w:cs="B Nazanin"/>
                <w:sz w:val="28"/>
                <w:szCs w:val="28"/>
                <w:rtl/>
                <w:lang w:bidi="fa-IR"/>
              </w:rPr>
            </w:pPr>
            <w:r>
              <w:rPr>
                <w:rFonts w:cs="B Nazanin" w:hint="cs"/>
                <w:sz w:val="28"/>
                <w:szCs w:val="28"/>
                <w:rtl/>
                <w:lang w:bidi="fa-IR"/>
              </w:rPr>
              <w:t>شبکه عصبی عملکرد بهتری دارد.</w:t>
            </w:r>
          </w:p>
        </w:tc>
        <w:tc>
          <w:tcPr>
            <w:tcW w:w="3683" w:type="dxa"/>
          </w:tcPr>
          <w:p w14:paraId="4568DD4B" w14:textId="77777777" w:rsidR="000635AB" w:rsidRDefault="000635AB" w:rsidP="00E933E2">
            <w:pPr>
              <w:bidi/>
              <w:spacing w:line="276" w:lineRule="auto"/>
              <w:jc w:val="both"/>
              <w:rPr>
                <w:rFonts w:cs="B Nazanin"/>
                <w:sz w:val="28"/>
                <w:szCs w:val="28"/>
                <w:rtl/>
                <w:lang w:bidi="fa-IR"/>
              </w:rPr>
            </w:pPr>
            <w:r>
              <w:rPr>
                <w:rFonts w:cs="B Nazanin" w:hint="cs"/>
                <w:sz w:val="28"/>
                <w:szCs w:val="28"/>
                <w:rtl/>
                <w:lang w:bidi="fa-IR"/>
              </w:rPr>
              <w:t>نایو بیزین و شبکه های عصبی مصنوعی</w:t>
            </w:r>
          </w:p>
        </w:tc>
      </w:tr>
      <w:tr w:rsidR="000635AB" w14:paraId="59E4026E" w14:textId="77777777" w:rsidTr="00576F32">
        <w:tc>
          <w:tcPr>
            <w:tcW w:w="848" w:type="dxa"/>
          </w:tcPr>
          <w:p w14:paraId="55654A65" w14:textId="77777777" w:rsidR="000635AB" w:rsidRDefault="000635AB" w:rsidP="00E933E2">
            <w:pPr>
              <w:bidi/>
              <w:spacing w:line="276" w:lineRule="auto"/>
              <w:jc w:val="both"/>
              <w:rPr>
                <w:rFonts w:cs="B Nazanin"/>
                <w:sz w:val="28"/>
                <w:szCs w:val="28"/>
                <w:rtl/>
                <w:lang w:bidi="fa-IR"/>
              </w:rPr>
            </w:pPr>
            <w:r>
              <w:rPr>
                <w:rFonts w:cs="B Nazanin" w:hint="cs"/>
                <w:sz w:val="28"/>
                <w:szCs w:val="28"/>
                <w:rtl/>
                <w:lang w:bidi="fa-IR"/>
              </w:rPr>
              <w:t>8</w:t>
            </w:r>
          </w:p>
        </w:tc>
        <w:tc>
          <w:tcPr>
            <w:tcW w:w="992" w:type="dxa"/>
          </w:tcPr>
          <w:p w14:paraId="29E3DDDC" w14:textId="77777777" w:rsidR="000635AB" w:rsidRDefault="000635AB" w:rsidP="00E933E2">
            <w:pPr>
              <w:bidi/>
              <w:spacing w:line="276" w:lineRule="auto"/>
              <w:jc w:val="both"/>
              <w:rPr>
                <w:rFonts w:cs="B Nazanin"/>
                <w:sz w:val="28"/>
                <w:szCs w:val="28"/>
                <w:rtl/>
                <w:lang w:bidi="fa-IR"/>
              </w:rPr>
            </w:pPr>
            <w:r>
              <w:rPr>
                <w:rFonts w:cs="B Nazanin" w:hint="cs"/>
                <w:sz w:val="28"/>
                <w:szCs w:val="28"/>
                <w:rtl/>
                <w:lang w:bidi="fa-IR"/>
              </w:rPr>
              <w:t>2017</w:t>
            </w:r>
          </w:p>
        </w:tc>
        <w:tc>
          <w:tcPr>
            <w:tcW w:w="3827" w:type="dxa"/>
          </w:tcPr>
          <w:p w14:paraId="25C2FA3E" w14:textId="77777777" w:rsidR="000635AB" w:rsidRDefault="000635AB" w:rsidP="00E933E2">
            <w:pPr>
              <w:bidi/>
              <w:spacing w:line="276" w:lineRule="auto"/>
              <w:jc w:val="both"/>
              <w:rPr>
                <w:rFonts w:cs="B Nazanin"/>
                <w:sz w:val="28"/>
                <w:szCs w:val="28"/>
                <w:rtl/>
                <w:lang w:bidi="fa-IR"/>
              </w:rPr>
            </w:pPr>
            <w:r>
              <w:rPr>
                <w:rFonts w:cs="B Nazanin" w:hint="cs"/>
                <w:sz w:val="28"/>
                <w:szCs w:val="28"/>
                <w:rtl/>
                <w:lang w:bidi="fa-IR"/>
              </w:rPr>
              <w:t>جنگل تصادفی عملکرد بهتری دارد.</w:t>
            </w:r>
          </w:p>
        </w:tc>
        <w:tc>
          <w:tcPr>
            <w:tcW w:w="3683" w:type="dxa"/>
          </w:tcPr>
          <w:p w14:paraId="4406F4A4" w14:textId="77777777" w:rsidR="000635AB" w:rsidRDefault="000635AB" w:rsidP="00E933E2">
            <w:pPr>
              <w:bidi/>
              <w:spacing w:line="276" w:lineRule="auto"/>
              <w:jc w:val="both"/>
              <w:rPr>
                <w:rFonts w:cs="B Nazanin"/>
                <w:sz w:val="28"/>
                <w:szCs w:val="28"/>
                <w:rtl/>
                <w:lang w:bidi="fa-IR"/>
              </w:rPr>
            </w:pPr>
            <w:r>
              <w:rPr>
                <w:rFonts w:cs="B Nazanin" w:hint="cs"/>
                <w:sz w:val="28"/>
                <w:szCs w:val="28"/>
                <w:rtl/>
                <w:lang w:bidi="fa-IR"/>
              </w:rPr>
              <w:t>جنگل تصادفی و شبکه عصبی</w:t>
            </w:r>
          </w:p>
        </w:tc>
      </w:tr>
      <w:tr w:rsidR="000635AB" w14:paraId="042063C7" w14:textId="77777777" w:rsidTr="00576F32">
        <w:tc>
          <w:tcPr>
            <w:tcW w:w="848" w:type="dxa"/>
          </w:tcPr>
          <w:p w14:paraId="1B3E2169" w14:textId="77777777" w:rsidR="000635AB" w:rsidRDefault="000635AB" w:rsidP="00E933E2">
            <w:pPr>
              <w:bidi/>
              <w:spacing w:line="276" w:lineRule="auto"/>
              <w:jc w:val="both"/>
              <w:rPr>
                <w:rFonts w:cs="B Nazanin"/>
                <w:sz w:val="28"/>
                <w:szCs w:val="28"/>
                <w:rtl/>
                <w:lang w:bidi="fa-IR"/>
              </w:rPr>
            </w:pPr>
            <w:r>
              <w:rPr>
                <w:rFonts w:cs="B Nazanin" w:hint="cs"/>
                <w:sz w:val="28"/>
                <w:szCs w:val="28"/>
                <w:rtl/>
                <w:lang w:bidi="fa-IR"/>
              </w:rPr>
              <w:t>9</w:t>
            </w:r>
          </w:p>
        </w:tc>
        <w:tc>
          <w:tcPr>
            <w:tcW w:w="992" w:type="dxa"/>
          </w:tcPr>
          <w:p w14:paraId="39947EC1" w14:textId="77777777" w:rsidR="000635AB" w:rsidRDefault="000635AB" w:rsidP="00E933E2">
            <w:pPr>
              <w:bidi/>
              <w:spacing w:line="276" w:lineRule="auto"/>
              <w:jc w:val="both"/>
              <w:rPr>
                <w:rFonts w:cs="B Nazanin"/>
                <w:sz w:val="28"/>
                <w:szCs w:val="28"/>
                <w:rtl/>
                <w:lang w:bidi="fa-IR"/>
              </w:rPr>
            </w:pPr>
            <w:r>
              <w:rPr>
                <w:rFonts w:cs="B Nazanin" w:hint="cs"/>
                <w:sz w:val="28"/>
                <w:szCs w:val="28"/>
                <w:rtl/>
                <w:lang w:bidi="fa-IR"/>
              </w:rPr>
              <w:t>2018</w:t>
            </w:r>
          </w:p>
        </w:tc>
        <w:tc>
          <w:tcPr>
            <w:tcW w:w="3827" w:type="dxa"/>
          </w:tcPr>
          <w:p w14:paraId="10CF8224" w14:textId="77777777" w:rsidR="000635AB" w:rsidRDefault="000635AB" w:rsidP="00E933E2">
            <w:pPr>
              <w:bidi/>
              <w:spacing w:line="276" w:lineRule="auto"/>
              <w:jc w:val="both"/>
              <w:rPr>
                <w:rFonts w:cs="B Nazanin"/>
                <w:sz w:val="28"/>
                <w:szCs w:val="28"/>
                <w:rtl/>
                <w:lang w:bidi="fa-IR"/>
              </w:rPr>
            </w:pPr>
            <w:r>
              <w:rPr>
                <w:rFonts w:cs="B Nazanin" w:hint="cs"/>
                <w:sz w:val="28"/>
                <w:szCs w:val="28"/>
                <w:rtl/>
                <w:lang w:bidi="fa-IR"/>
              </w:rPr>
              <w:t>مدل فازی سیستم خبره، بالای 90 درصد دقت دارد.</w:t>
            </w:r>
          </w:p>
        </w:tc>
        <w:tc>
          <w:tcPr>
            <w:tcW w:w="3683" w:type="dxa"/>
          </w:tcPr>
          <w:p w14:paraId="03C05242" w14:textId="77777777" w:rsidR="000635AB" w:rsidRDefault="000635AB" w:rsidP="00E933E2">
            <w:pPr>
              <w:bidi/>
              <w:spacing w:line="276" w:lineRule="auto"/>
              <w:jc w:val="both"/>
              <w:rPr>
                <w:rFonts w:cs="B Nazanin"/>
                <w:sz w:val="28"/>
                <w:szCs w:val="28"/>
                <w:rtl/>
                <w:lang w:bidi="fa-IR"/>
              </w:rPr>
            </w:pPr>
            <w:r>
              <w:rPr>
                <w:rFonts w:cs="B Nazanin" w:hint="cs"/>
                <w:sz w:val="28"/>
                <w:szCs w:val="28"/>
                <w:rtl/>
                <w:lang w:bidi="fa-IR"/>
              </w:rPr>
              <w:t>سیستم عصبی-فازی سازگار</w:t>
            </w:r>
          </w:p>
        </w:tc>
      </w:tr>
      <w:tr w:rsidR="000635AB" w14:paraId="6C21777E" w14:textId="77777777" w:rsidTr="00576F32">
        <w:tc>
          <w:tcPr>
            <w:tcW w:w="848" w:type="dxa"/>
          </w:tcPr>
          <w:p w14:paraId="69A08CCD" w14:textId="77777777" w:rsidR="000635AB" w:rsidRDefault="000635AB" w:rsidP="00E933E2">
            <w:pPr>
              <w:bidi/>
              <w:spacing w:line="276" w:lineRule="auto"/>
              <w:jc w:val="both"/>
              <w:rPr>
                <w:rFonts w:cs="B Nazanin"/>
                <w:sz w:val="28"/>
                <w:szCs w:val="28"/>
                <w:rtl/>
                <w:lang w:bidi="fa-IR"/>
              </w:rPr>
            </w:pPr>
            <w:r>
              <w:rPr>
                <w:rFonts w:cs="B Nazanin" w:hint="cs"/>
                <w:sz w:val="28"/>
                <w:szCs w:val="28"/>
                <w:rtl/>
                <w:lang w:bidi="fa-IR"/>
              </w:rPr>
              <w:t>10</w:t>
            </w:r>
          </w:p>
        </w:tc>
        <w:tc>
          <w:tcPr>
            <w:tcW w:w="992" w:type="dxa"/>
          </w:tcPr>
          <w:p w14:paraId="4F468790" w14:textId="77777777" w:rsidR="000635AB" w:rsidRDefault="000635AB" w:rsidP="00E933E2">
            <w:pPr>
              <w:bidi/>
              <w:spacing w:line="276" w:lineRule="auto"/>
              <w:jc w:val="both"/>
              <w:rPr>
                <w:rFonts w:cs="B Nazanin"/>
                <w:sz w:val="28"/>
                <w:szCs w:val="28"/>
                <w:rtl/>
                <w:lang w:bidi="fa-IR"/>
              </w:rPr>
            </w:pPr>
            <w:r>
              <w:rPr>
                <w:rFonts w:cs="B Nazanin" w:hint="cs"/>
                <w:sz w:val="28"/>
                <w:szCs w:val="28"/>
                <w:rtl/>
                <w:lang w:bidi="fa-IR"/>
              </w:rPr>
              <w:t>2018</w:t>
            </w:r>
          </w:p>
        </w:tc>
        <w:tc>
          <w:tcPr>
            <w:tcW w:w="3827" w:type="dxa"/>
          </w:tcPr>
          <w:p w14:paraId="5FCB7926" w14:textId="77777777" w:rsidR="000635AB" w:rsidRDefault="000635AB" w:rsidP="00E933E2">
            <w:pPr>
              <w:bidi/>
              <w:spacing w:line="276" w:lineRule="auto"/>
              <w:jc w:val="both"/>
              <w:rPr>
                <w:rFonts w:cs="B Nazanin"/>
                <w:sz w:val="28"/>
                <w:szCs w:val="28"/>
                <w:rtl/>
                <w:lang w:bidi="fa-IR"/>
              </w:rPr>
            </w:pPr>
            <w:r>
              <w:rPr>
                <w:rFonts w:cs="B Nazanin" w:hint="cs"/>
                <w:sz w:val="28"/>
                <w:szCs w:val="28"/>
                <w:rtl/>
                <w:lang w:bidi="fa-IR"/>
              </w:rPr>
              <w:t xml:space="preserve">همبستگی بالای کاهش </w:t>
            </w:r>
            <w:r>
              <w:rPr>
                <w:rFonts w:cs="B Nazanin"/>
                <w:sz w:val="28"/>
                <w:szCs w:val="28"/>
                <w:lang w:bidi="fa-IR"/>
              </w:rPr>
              <w:t>GFR</w:t>
            </w:r>
            <w:r>
              <w:rPr>
                <w:rFonts w:cs="B Nazanin" w:hint="cs"/>
                <w:sz w:val="28"/>
                <w:szCs w:val="28"/>
                <w:rtl/>
                <w:lang w:bidi="fa-IR"/>
              </w:rPr>
              <w:t xml:space="preserve"> و افزایش پروتئین در پیشرفت بیماری کلیه</w:t>
            </w:r>
          </w:p>
        </w:tc>
        <w:tc>
          <w:tcPr>
            <w:tcW w:w="3683" w:type="dxa"/>
          </w:tcPr>
          <w:p w14:paraId="1BF39ED8" w14:textId="77777777" w:rsidR="000635AB" w:rsidRDefault="000635AB" w:rsidP="00E933E2">
            <w:pPr>
              <w:bidi/>
              <w:spacing w:line="276" w:lineRule="auto"/>
              <w:jc w:val="both"/>
              <w:rPr>
                <w:rFonts w:cs="B Nazanin"/>
                <w:sz w:val="28"/>
                <w:szCs w:val="28"/>
                <w:rtl/>
                <w:lang w:bidi="fa-IR"/>
              </w:rPr>
            </w:pPr>
            <w:r>
              <w:rPr>
                <w:rFonts w:cs="B Nazanin" w:hint="cs"/>
                <w:sz w:val="28"/>
                <w:szCs w:val="28"/>
                <w:rtl/>
                <w:lang w:bidi="fa-IR"/>
              </w:rPr>
              <w:t>تحلیل کاپلان-مایر</w:t>
            </w:r>
          </w:p>
        </w:tc>
      </w:tr>
      <w:tr w:rsidR="000635AB" w14:paraId="5284269B" w14:textId="77777777" w:rsidTr="00576F32">
        <w:tc>
          <w:tcPr>
            <w:tcW w:w="848" w:type="dxa"/>
          </w:tcPr>
          <w:p w14:paraId="5AF2115C" w14:textId="77777777" w:rsidR="000635AB" w:rsidRDefault="000635AB" w:rsidP="00E933E2">
            <w:pPr>
              <w:bidi/>
              <w:spacing w:line="276" w:lineRule="auto"/>
              <w:jc w:val="both"/>
              <w:rPr>
                <w:rFonts w:cs="B Nazanin"/>
                <w:sz w:val="28"/>
                <w:szCs w:val="28"/>
                <w:rtl/>
                <w:lang w:bidi="fa-IR"/>
              </w:rPr>
            </w:pPr>
            <w:r>
              <w:rPr>
                <w:rFonts w:cs="B Nazanin" w:hint="cs"/>
                <w:sz w:val="28"/>
                <w:szCs w:val="28"/>
                <w:rtl/>
                <w:lang w:bidi="fa-IR"/>
              </w:rPr>
              <w:t>11</w:t>
            </w:r>
          </w:p>
        </w:tc>
        <w:tc>
          <w:tcPr>
            <w:tcW w:w="992" w:type="dxa"/>
          </w:tcPr>
          <w:p w14:paraId="1390E88A" w14:textId="77777777" w:rsidR="000635AB" w:rsidRDefault="000635AB" w:rsidP="00E933E2">
            <w:pPr>
              <w:bidi/>
              <w:spacing w:line="276" w:lineRule="auto"/>
              <w:jc w:val="both"/>
              <w:rPr>
                <w:rFonts w:cs="B Nazanin"/>
                <w:sz w:val="28"/>
                <w:szCs w:val="28"/>
                <w:rtl/>
                <w:lang w:bidi="fa-IR"/>
              </w:rPr>
            </w:pPr>
            <w:r>
              <w:rPr>
                <w:rFonts w:cs="B Nazanin" w:hint="cs"/>
                <w:sz w:val="28"/>
                <w:szCs w:val="28"/>
                <w:rtl/>
                <w:lang w:bidi="fa-IR"/>
              </w:rPr>
              <w:t>2018</w:t>
            </w:r>
          </w:p>
        </w:tc>
        <w:tc>
          <w:tcPr>
            <w:tcW w:w="3827" w:type="dxa"/>
          </w:tcPr>
          <w:p w14:paraId="3935C21C" w14:textId="77777777" w:rsidR="000635AB" w:rsidRDefault="000635AB" w:rsidP="00E933E2">
            <w:pPr>
              <w:bidi/>
              <w:spacing w:line="276" w:lineRule="auto"/>
              <w:jc w:val="both"/>
              <w:rPr>
                <w:rFonts w:cs="B Nazanin"/>
                <w:sz w:val="28"/>
                <w:szCs w:val="28"/>
                <w:rtl/>
                <w:lang w:bidi="fa-IR"/>
              </w:rPr>
            </w:pPr>
            <w:r>
              <w:rPr>
                <w:rFonts w:cs="B Nazanin" w:hint="cs"/>
                <w:sz w:val="28"/>
                <w:szCs w:val="28"/>
                <w:rtl/>
                <w:lang w:bidi="fa-IR"/>
              </w:rPr>
              <w:t>جنگل های تصادفی عملکرد بهتری دارد.</w:t>
            </w:r>
          </w:p>
        </w:tc>
        <w:tc>
          <w:tcPr>
            <w:tcW w:w="3683" w:type="dxa"/>
          </w:tcPr>
          <w:p w14:paraId="5E648D0D" w14:textId="77777777" w:rsidR="000635AB" w:rsidRDefault="000635AB" w:rsidP="00E933E2">
            <w:pPr>
              <w:bidi/>
              <w:spacing w:line="276" w:lineRule="auto"/>
              <w:jc w:val="both"/>
              <w:rPr>
                <w:rFonts w:cs="B Nazanin"/>
                <w:sz w:val="28"/>
                <w:szCs w:val="28"/>
                <w:rtl/>
                <w:lang w:bidi="fa-IR"/>
              </w:rPr>
            </w:pPr>
            <w:r>
              <w:rPr>
                <w:rFonts w:cs="B Nazanin" w:hint="cs"/>
                <w:sz w:val="28"/>
                <w:szCs w:val="28"/>
                <w:rtl/>
                <w:lang w:bidi="fa-IR"/>
              </w:rPr>
              <w:t>شبکه های عصبی، درخت تصمیم و جنگل های تصادفی</w:t>
            </w:r>
          </w:p>
        </w:tc>
      </w:tr>
      <w:tr w:rsidR="000635AB" w14:paraId="45B41D0F" w14:textId="77777777" w:rsidTr="00576F32">
        <w:tc>
          <w:tcPr>
            <w:tcW w:w="848" w:type="dxa"/>
          </w:tcPr>
          <w:p w14:paraId="32C9DDF4" w14:textId="77777777" w:rsidR="000635AB" w:rsidRDefault="000635AB" w:rsidP="00E933E2">
            <w:pPr>
              <w:bidi/>
              <w:spacing w:line="276" w:lineRule="auto"/>
              <w:jc w:val="both"/>
              <w:rPr>
                <w:rFonts w:cs="B Nazanin"/>
                <w:sz w:val="28"/>
                <w:szCs w:val="28"/>
                <w:rtl/>
                <w:lang w:bidi="fa-IR"/>
              </w:rPr>
            </w:pPr>
            <w:r>
              <w:rPr>
                <w:rFonts w:cs="B Nazanin" w:hint="cs"/>
                <w:sz w:val="28"/>
                <w:szCs w:val="28"/>
                <w:rtl/>
                <w:lang w:bidi="fa-IR"/>
              </w:rPr>
              <w:t>12</w:t>
            </w:r>
          </w:p>
        </w:tc>
        <w:tc>
          <w:tcPr>
            <w:tcW w:w="992" w:type="dxa"/>
          </w:tcPr>
          <w:p w14:paraId="0554A4B9" w14:textId="77777777" w:rsidR="000635AB" w:rsidRDefault="000635AB" w:rsidP="00E933E2">
            <w:pPr>
              <w:bidi/>
              <w:spacing w:line="276" w:lineRule="auto"/>
              <w:jc w:val="both"/>
              <w:rPr>
                <w:rFonts w:cs="B Nazanin"/>
                <w:sz w:val="28"/>
                <w:szCs w:val="28"/>
                <w:rtl/>
                <w:lang w:bidi="fa-IR"/>
              </w:rPr>
            </w:pPr>
            <w:r>
              <w:rPr>
                <w:rFonts w:cs="B Nazanin" w:hint="cs"/>
                <w:sz w:val="28"/>
                <w:szCs w:val="28"/>
                <w:rtl/>
                <w:lang w:bidi="fa-IR"/>
              </w:rPr>
              <w:t>2018</w:t>
            </w:r>
          </w:p>
        </w:tc>
        <w:tc>
          <w:tcPr>
            <w:tcW w:w="3827" w:type="dxa"/>
          </w:tcPr>
          <w:p w14:paraId="1B4000D6" w14:textId="77777777" w:rsidR="000635AB" w:rsidRDefault="000635AB" w:rsidP="00E933E2">
            <w:pPr>
              <w:bidi/>
              <w:spacing w:line="276" w:lineRule="auto"/>
              <w:jc w:val="both"/>
              <w:rPr>
                <w:rFonts w:cs="B Nazanin"/>
                <w:sz w:val="28"/>
                <w:szCs w:val="28"/>
                <w:rtl/>
                <w:lang w:bidi="fa-IR"/>
              </w:rPr>
            </w:pPr>
            <w:r>
              <w:rPr>
                <w:rFonts w:cs="B Nazanin" w:hint="cs"/>
                <w:sz w:val="28"/>
                <w:szCs w:val="28"/>
                <w:rtl/>
                <w:lang w:bidi="fa-IR"/>
              </w:rPr>
              <w:t>پیش بینی سیر پیشرفت بیماری با دقت معقول</w:t>
            </w:r>
          </w:p>
        </w:tc>
        <w:tc>
          <w:tcPr>
            <w:tcW w:w="3683" w:type="dxa"/>
          </w:tcPr>
          <w:p w14:paraId="016CCAFE" w14:textId="77777777" w:rsidR="000635AB" w:rsidRDefault="000635AB" w:rsidP="00E933E2">
            <w:pPr>
              <w:bidi/>
              <w:spacing w:line="276" w:lineRule="auto"/>
              <w:jc w:val="both"/>
              <w:rPr>
                <w:rFonts w:cs="B Nazanin"/>
                <w:sz w:val="28"/>
                <w:szCs w:val="28"/>
                <w:rtl/>
                <w:lang w:bidi="fa-IR"/>
              </w:rPr>
            </w:pPr>
            <w:r>
              <w:rPr>
                <w:rFonts w:cs="B Nazanin" w:hint="cs"/>
                <w:sz w:val="28"/>
                <w:szCs w:val="28"/>
                <w:rtl/>
                <w:lang w:bidi="fa-IR"/>
              </w:rPr>
              <w:t>تحلیل کوهورت</w:t>
            </w:r>
          </w:p>
        </w:tc>
      </w:tr>
      <w:tr w:rsidR="000635AB" w14:paraId="43A19CA2" w14:textId="77777777" w:rsidTr="00576F32">
        <w:tc>
          <w:tcPr>
            <w:tcW w:w="848" w:type="dxa"/>
          </w:tcPr>
          <w:p w14:paraId="29CB976D" w14:textId="77777777" w:rsidR="000635AB" w:rsidRDefault="000635AB" w:rsidP="00E933E2">
            <w:pPr>
              <w:bidi/>
              <w:spacing w:line="276" w:lineRule="auto"/>
              <w:jc w:val="both"/>
              <w:rPr>
                <w:rFonts w:cs="B Nazanin"/>
                <w:sz w:val="28"/>
                <w:szCs w:val="28"/>
                <w:rtl/>
                <w:lang w:bidi="fa-IR"/>
              </w:rPr>
            </w:pPr>
            <w:r>
              <w:rPr>
                <w:rFonts w:cs="B Nazanin" w:hint="cs"/>
                <w:sz w:val="28"/>
                <w:szCs w:val="28"/>
                <w:rtl/>
                <w:lang w:bidi="fa-IR"/>
              </w:rPr>
              <w:t>13</w:t>
            </w:r>
          </w:p>
        </w:tc>
        <w:tc>
          <w:tcPr>
            <w:tcW w:w="992" w:type="dxa"/>
          </w:tcPr>
          <w:p w14:paraId="027D00C6" w14:textId="77777777" w:rsidR="000635AB" w:rsidRDefault="000635AB" w:rsidP="00E933E2">
            <w:pPr>
              <w:bidi/>
              <w:spacing w:line="276" w:lineRule="auto"/>
              <w:jc w:val="both"/>
              <w:rPr>
                <w:rFonts w:cs="B Nazanin"/>
                <w:sz w:val="28"/>
                <w:szCs w:val="28"/>
                <w:rtl/>
                <w:lang w:bidi="fa-IR"/>
              </w:rPr>
            </w:pPr>
            <w:r>
              <w:rPr>
                <w:rFonts w:cs="B Nazanin" w:hint="cs"/>
                <w:sz w:val="28"/>
                <w:szCs w:val="28"/>
                <w:rtl/>
                <w:lang w:bidi="fa-IR"/>
              </w:rPr>
              <w:t>2019</w:t>
            </w:r>
          </w:p>
        </w:tc>
        <w:tc>
          <w:tcPr>
            <w:tcW w:w="3827" w:type="dxa"/>
          </w:tcPr>
          <w:p w14:paraId="10936D0C" w14:textId="77777777" w:rsidR="000635AB" w:rsidRDefault="000635AB" w:rsidP="00E933E2">
            <w:pPr>
              <w:bidi/>
              <w:spacing w:line="276" w:lineRule="auto"/>
              <w:jc w:val="both"/>
              <w:rPr>
                <w:rFonts w:cs="B Nazanin"/>
                <w:sz w:val="28"/>
                <w:szCs w:val="28"/>
                <w:rtl/>
                <w:lang w:bidi="fa-IR"/>
              </w:rPr>
            </w:pPr>
            <w:r>
              <w:rPr>
                <w:rFonts w:cs="B Nazanin" w:hint="cs"/>
                <w:sz w:val="28"/>
                <w:szCs w:val="28"/>
                <w:rtl/>
                <w:lang w:bidi="fa-IR"/>
              </w:rPr>
              <w:t>عملکرد پیش بینی بر اساس تحلیل کوهورت با عملکرد متخصص برابری می کند.</w:t>
            </w:r>
          </w:p>
        </w:tc>
        <w:tc>
          <w:tcPr>
            <w:tcW w:w="3683" w:type="dxa"/>
          </w:tcPr>
          <w:p w14:paraId="02CB12EC" w14:textId="77777777" w:rsidR="000635AB" w:rsidRDefault="000635AB" w:rsidP="00E933E2">
            <w:pPr>
              <w:bidi/>
              <w:spacing w:line="276" w:lineRule="auto"/>
              <w:jc w:val="both"/>
              <w:rPr>
                <w:rFonts w:cs="B Nazanin"/>
                <w:sz w:val="28"/>
                <w:szCs w:val="28"/>
                <w:rtl/>
                <w:lang w:bidi="fa-IR"/>
              </w:rPr>
            </w:pPr>
            <w:r>
              <w:rPr>
                <w:rFonts w:cs="B Nazanin" w:hint="cs"/>
                <w:sz w:val="28"/>
                <w:szCs w:val="28"/>
                <w:rtl/>
                <w:lang w:bidi="fa-IR"/>
              </w:rPr>
              <w:t>تحلیل کوهورت</w:t>
            </w:r>
          </w:p>
        </w:tc>
      </w:tr>
      <w:tr w:rsidR="000635AB" w14:paraId="30C37378" w14:textId="77777777" w:rsidTr="00576F32">
        <w:tc>
          <w:tcPr>
            <w:tcW w:w="848" w:type="dxa"/>
          </w:tcPr>
          <w:p w14:paraId="2A02D5D6" w14:textId="77777777" w:rsidR="000635AB" w:rsidRDefault="000635AB" w:rsidP="00E933E2">
            <w:pPr>
              <w:bidi/>
              <w:spacing w:line="276" w:lineRule="auto"/>
              <w:jc w:val="both"/>
              <w:rPr>
                <w:rFonts w:cs="B Nazanin"/>
                <w:sz w:val="28"/>
                <w:szCs w:val="28"/>
                <w:rtl/>
                <w:lang w:bidi="fa-IR"/>
              </w:rPr>
            </w:pPr>
            <w:r>
              <w:rPr>
                <w:rFonts w:cs="B Nazanin" w:hint="cs"/>
                <w:sz w:val="28"/>
                <w:szCs w:val="28"/>
                <w:rtl/>
                <w:lang w:bidi="fa-IR"/>
              </w:rPr>
              <w:lastRenderedPageBreak/>
              <w:t>14</w:t>
            </w:r>
          </w:p>
        </w:tc>
        <w:tc>
          <w:tcPr>
            <w:tcW w:w="992" w:type="dxa"/>
          </w:tcPr>
          <w:p w14:paraId="49D23B33" w14:textId="77777777" w:rsidR="000635AB" w:rsidRDefault="000635AB" w:rsidP="00E933E2">
            <w:pPr>
              <w:bidi/>
              <w:spacing w:line="276" w:lineRule="auto"/>
              <w:jc w:val="both"/>
              <w:rPr>
                <w:rFonts w:cs="B Nazanin"/>
                <w:sz w:val="28"/>
                <w:szCs w:val="28"/>
                <w:rtl/>
                <w:lang w:bidi="fa-IR"/>
              </w:rPr>
            </w:pPr>
            <w:r>
              <w:rPr>
                <w:rFonts w:cs="B Nazanin" w:hint="cs"/>
                <w:sz w:val="28"/>
                <w:szCs w:val="28"/>
                <w:rtl/>
                <w:lang w:bidi="fa-IR"/>
              </w:rPr>
              <w:t>2019</w:t>
            </w:r>
          </w:p>
        </w:tc>
        <w:tc>
          <w:tcPr>
            <w:tcW w:w="3827" w:type="dxa"/>
          </w:tcPr>
          <w:p w14:paraId="2135DFCE" w14:textId="77777777" w:rsidR="000635AB" w:rsidRDefault="000635AB" w:rsidP="00E933E2">
            <w:pPr>
              <w:bidi/>
              <w:spacing w:line="276" w:lineRule="auto"/>
              <w:jc w:val="both"/>
              <w:rPr>
                <w:rFonts w:cs="B Nazanin"/>
                <w:sz w:val="28"/>
                <w:szCs w:val="28"/>
                <w:rtl/>
                <w:lang w:bidi="fa-IR"/>
              </w:rPr>
            </w:pPr>
            <w:r>
              <w:rPr>
                <w:rFonts w:cs="B Nazanin" w:hint="cs"/>
                <w:sz w:val="28"/>
                <w:szCs w:val="28"/>
                <w:rtl/>
                <w:lang w:bidi="fa-IR"/>
              </w:rPr>
              <w:t>دقت بالا در تخمین موفقیت آمیز بودن/نبودن پیوند کلیه</w:t>
            </w:r>
          </w:p>
        </w:tc>
        <w:tc>
          <w:tcPr>
            <w:tcW w:w="3683" w:type="dxa"/>
          </w:tcPr>
          <w:p w14:paraId="2AD7B83B" w14:textId="77777777" w:rsidR="000635AB" w:rsidRDefault="000635AB" w:rsidP="00E933E2">
            <w:pPr>
              <w:bidi/>
              <w:spacing w:line="276" w:lineRule="auto"/>
              <w:jc w:val="both"/>
              <w:rPr>
                <w:rFonts w:cs="B Nazanin"/>
                <w:sz w:val="28"/>
                <w:szCs w:val="28"/>
                <w:rtl/>
                <w:lang w:bidi="fa-IR"/>
              </w:rPr>
            </w:pPr>
            <w:r>
              <w:rPr>
                <w:rFonts w:cs="B Nazanin" w:hint="cs"/>
                <w:sz w:val="28"/>
                <w:szCs w:val="28"/>
                <w:rtl/>
                <w:lang w:bidi="fa-IR"/>
              </w:rPr>
              <w:t>مدل ترکیبی تحلیل همبستگی و تحلیل کوهورت</w:t>
            </w:r>
          </w:p>
        </w:tc>
      </w:tr>
      <w:tr w:rsidR="000635AB" w14:paraId="628A44E7" w14:textId="77777777" w:rsidTr="00576F32">
        <w:tc>
          <w:tcPr>
            <w:tcW w:w="848" w:type="dxa"/>
          </w:tcPr>
          <w:p w14:paraId="553199BC" w14:textId="77777777" w:rsidR="000635AB" w:rsidRDefault="000635AB" w:rsidP="00E933E2">
            <w:pPr>
              <w:bidi/>
              <w:spacing w:line="276" w:lineRule="auto"/>
              <w:jc w:val="both"/>
              <w:rPr>
                <w:rFonts w:cs="B Nazanin"/>
                <w:sz w:val="28"/>
                <w:szCs w:val="28"/>
                <w:rtl/>
                <w:lang w:bidi="fa-IR"/>
              </w:rPr>
            </w:pPr>
            <w:r>
              <w:rPr>
                <w:rFonts w:cs="B Nazanin" w:hint="cs"/>
                <w:sz w:val="28"/>
                <w:szCs w:val="28"/>
                <w:rtl/>
                <w:lang w:bidi="fa-IR"/>
              </w:rPr>
              <w:t>15</w:t>
            </w:r>
          </w:p>
        </w:tc>
        <w:tc>
          <w:tcPr>
            <w:tcW w:w="992" w:type="dxa"/>
          </w:tcPr>
          <w:p w14:paraId="6AE3A4A6" w14:textId="77777777" w:rsidR="000635AB" w:rsidRDefault="000635AB" w:rsidP="00E933E2">
            <w:pPr>
              <w:bidi/>
              <w:spacing w:line="276" w:lineRule="auto"/>
              <w:jc w:val="both"/>
              <w:rPr>
                <w:rFonts w:cs="B Nazanin"/>
                <w:sz w:val="28"/>
                <w:szCs w:val="28"/>
                <w:rtl/>
                <w:lang w:bidi="fa-IR"/>
              </w:rPr>
            </w:pPr>
            <w:r>
              <w:rPr>
                <w:rFonts w:cs="B Nazanin" w:hint="cs"/>
                <w:sz w:val="28"/>
                <w:szCs w:val="28"/>
                <w:rtl/>
                <w:lang w:bidi="fa-IR"/>
              </w:rPr>
              <w:t>2019</w:t>
            </w:r>
          </w:p>
        </w:tc>
        <w:tc>
          <w:tcPr>
            <w:tcW w:w="3827" w:type="dxa"/>
          </w:tcPr>
          <w:p w14:paraId="3A306EF7" w14:textId="77777777" w:rsidR="000635AB" w:rsidRDefault="00790A91" w:rsidP="00E933E2">
            <w:pPr>
              <w:bidi/>
              <w:spacing w:line="276" w:lineRule="auto"/>
              <w:jc w:val="both"/>
              <w:rPr>
                <w:rFonts w:cs="B Nazanin"/>
                <w:sz w:val="28"/>
                <w:szCs w:val="28"/>
                <w:rtl/>
                <w:lang w:bidi="fa-IR"/>
              </w:rPr>
            </w:pPr>
            <w:r>
              <w:rPr>
                <w:rFonts w:cs="B Nazanin" w:hint="cs"/>
                <w:sz w:val="28"/>
                <w:szCs w:val="28"/>
                <w:rtl/>
                <w:lang w:bidi="fa-IR"/>
              </w:rPr>
              <w:t>عملکرد مدل ترکیبی بهتر از عملکرد تک تک مدل های پایه</w:t>
            </w:r>
          </w:p>
        </w:tc>
        <w:tc>
          <w:tcPr>
            <w:tcW w:w="3683" w:type="dxa"/>
          </w:tcPr>
          <w:p w14:paraId="6F1DBA8A" w14:textId="77777777" w:rsidR="000635AB" w:rsidRDefault="000635AB" w:rsidP="000635AB">
            <w:pPr>
              <w:bidi/>
              <w:spacing w:line="276" w:lineRule="auto"/>
              <w:jc w:val="both"/>
              <w:rPr>
                <w:rFonts w:cs="B Nazanin"/>
                <w:sz w:val="28"/>
                <w:szCs w:val="28"/>
                <w:rtl/>
                <w:lang w:bidi="fa-IR"/>
              </w:rPr>
            </w:pPr>
            <w:r>
              <w:rPr>
                <w:rFonts w:cs="B Nazanin" w:hint="cs"/>
                <w:sz w:val="28"/>
                <w:szCs w:val="28"/>
                <w:rtl/>
                <w:lang w:bidi="fa-IR"/>
              </w:rPr>
              <w:t>مدل ترکیبی شامل ماشین بردار پشتیبان، درخت تصمیم، الگوریتم ازدحام ذرات-شبکه عصبی پرسپترون</w:t>
            </w:r>
          </w:p>
        </w:tc>
      </w:tr>
      <w:tr w:rsidR="000635AB" w14:paraId="4BF771B2" w14:textId="77777777" w:rsidTr="00576F32">
        <w:tc>
          <w:tcPr>
            <w:tcW w:w="848" w:type="dxa"/>
          </w:tcPr>
          <w:p w14:paraId="6D824D06" w14:textId="77777777" w:rsidR="000635AB" w:rsidRDefault="00790A91" w:rsidP="00E933E2">
            <w:pPr>
              <w:bidi/>
              <w:spacing w:line="276" w:lineRule="auto"/>
              <w:jc w:val="both"/>
              <w:rPr>
                <w:rFonts w:cs="B Nazanin"/>
                <w:sz w:val="28"/>
                <w:szCs w:val="28"/>
                <w:rtl/>
                <w:lang w:bidi="fa-IR"/>
              </w:rPr>
            </w:pPr>
            <w:r>
              <w:rPr>
                <w:rFonts w:cs="B Nazanin" w:hint="cs"/>
                <w:sz w:val="28"/>
                <w:szCs w:val="28"/>
                <w:rtl/>
                <w:lang w:bidi="fa-IR"/>
              </w:rPr>
              <w:t>16</w:t>
            </w:r>
          </w:p>
        </w:tc>
        <w:tc>
          <w:tcPr>
            <w:tcW w:w="992" w:type="dxa"/>
          </w:tcPr>
          <w:p w14:paraId="3AD1C9BA" w14:textId="77777777" w:rsidR="000635AB" w:rsidRDefault="00790A91" w:rsidP="00E933E2">
            <w:pPr>
              <w:bidi/>
              <w:spacing w:line="276" w:lineRule="auto"/>
              <w:jc w:val="both"/>
              <w:rPr>
                <w:rFonts w:cs="B Nazanin"/>
                <w:sz w:val="28"/>
                <w:szCs w:val="28"/>
                <w:rtl/>
                <w:lang w:bidi="fa-IR"/>
              </w:rPr>
            </w:pPr>
            <w:r>
              <w:rPr>
                <w:rFonts w:cs="B Nazanin" w:hint="cs"/>
                <w:sz w:val="28"/>
                <w:szCs w:val="28"/>
                <w:rtl/>
                <w:lang w:bidi="fa-IR"/>
              </w:rPr>
              <w:t>2019</w:t>
            </w:r>
          </w:p>
        </w:tc>
        <w:tc>
          <w:tcPr>
            <w:tcW w:w="3827" w:type="dxa"/>
          </w:tcPr>
          <w:p w14:paraId="1D34C9CD" w14:textId="77777777" w:rsidR="000635AB" w:rsidRDefault="00790A91" w:rsidP="00E933E2">
            <w:pPr>
              <w:bidi/>
              <w:spacing w:line="276" w:lineRule="auto"/>
              <w:jc w:val="both"/>
              <w:rPr>
                <w:rFonts w:cs="B Nazanin"/>
                <w:sz w:val="28"/>
                <w:szCs w:val="28"/>
                <w:rtl/>
                <w:lang w:bidi="fa-IR"/>
              </w:rPr>
            </w:pPr>
            <w:r>
              <w:rPr>
                <w:rFonts w:cs="B Nazanin" w:hint="cs"/>
                <w:sz w:val="28"/>
                <w:szCs w:val="28"/>
                <w:rtl/>
                <w:lang w:bidi="fa-IR"/>
              </w:rPr>
              <w:t>مدل های خطی نظیر الاستیک نت و رگرسیون رایج و لاسو عملکردی بهتر از سایر مدل ها در پیش بینی سیر بیماری داشته اند</w:t>
            </w:r>
          </w:p>
        </w:tc>
        <w:tc>
          <w:tcPr>
            <w:tcW w:w="3683" w:type="dxa"/>
          </w:tcPr>
          <w:p w14:paraId="0D2E802A" w14:textId="77777777" w:rsidR="000635AB" w:rsidRDefault="00790A91" w:rsidP="00E933E2">
            <w:pPr>
              <w:bidi/>
              <w:spacing w:line="276" w:lineRule="auto"/>
              <w:jc w:val="both"/>
              <w:rPr>
                <w:rFonts w:cs="B Nazanin"/>
                <w:sz w:val="28"/>
                <w:szCs w:val="28"/>
                <w:rtl/>
                <w:lang w:bidi="fa-IR"/>
              </w:rPr>
            </w:pPr>
            <w:r w:rsidRPr="00790A91">
              <w:rPr>
                <w:rFonts w:cs="B Nazanin" w:hint="cs"/>
                <w:sz w:val="28"/>
                <w:szCs w:val="28"/>
                <w:rtl/>
                <w:lang w:bidi="fa-IR"/>
              </w:rPr>
              <w:t>مدل</w:t>
            </w:r>
            <w:r w:rsidRPr="00790A91">
              <w:rPr>
                <w:rFonts w:cs="B Nazanin"/>
                <w:sz w:val="28"/>
                <w:szCs w:val="28"/>
                <w:rtl/>
                <w:lang w:bidi="fa-IR"/>
              </w:rPr>
              <w:t xml:space="preserve"> </w:t>
            </w:r>
            <w:r w:rsidRPr="00790A91">
              <w:rPr>
                <w:rFonts w:cs="B Nazanin" w:hint="cs"/>
                <w:sz w:val="28"/>
                <w:szCs w:val="28"/>
                <w:rtl/>
                <w:lang w:bidi="fa-IR"/>
              </w:rPr>
              <w:t>ها</w:t>
            </w:r>
            <w:r w:rsidRPr="00790A91">
              <w:rPr>
                <w:rFonts w:cs="B Nazanin"/>
                <w:sz w:val="28"/>
                <w:szCs w:val="28"/>
                <w:rtl/>
                <w:lang w:bidi="fa-IR"/>
              </w:rPr>
              <w:t xml:space="preserve"> </w:t>
            </w:r>
            <w:r w:rsidRPr="00790A91">
              <w:rPr>
                <w:rFonts w:cs="B Nazanin" w:hint="cs"/>
                <w:sz w:val="28"/>
                <w:szCs w:val="28"/>
                <w:rtl/>
                <w:lang w:bidi="fa-IR"/>
              </w:rPr>
              <w:t>شامل،</w:t>
            </w:r>
            <w:r w:rsidRPr="00790A91">
              <w:rPr>
                <w:rFonts w:cs="B Nazanin"/>
                <w:sz w:val="28"/>
                <w:szCs w:val="28"/>
                <w:rtl/>
                <w:lang w:bidi="fa-IR"/>
              </w:rPr>
              <w:t xml:space="preserve"> </w:t>
            </w:r>
            <w:r w:rsidRPr="00790A91">
              <w:rPr>
                <w:rFonts w:cs="B Nazanin" w:hint="cs"/>
                <w:sz w:val="28"/>
                <w:szCs w:val="28"/>
                <w:rtl/>
                <w:lang w:bidi="fa-IR"/>
              </w:rPr>
              <w:t>رگرسیون</w:t>
            </w:r>
            <w:r w:rsidRPr="00790A91">
              <w:rPr>
                <w:rFonts w:cs="B Nazanin"/>
                <w:sz w:val="28"/>
                <w:szCs w:val="28"/>
                <w:rtl/>
                <w:lang w:bidi="fa-IR"/>
              </w:rPr>
              <w:t xml:space="preserve"> </w:t>
            </w:r>
            <w:r w:rsidRPr="00790A91">
              <w:rPr>
                <w:rFonts w:cs="B Nazanin" w:hint="cs"/>
                <w:sz w:val="28"/>
                <w:szCs w:val="28"/>
                <w:rtl/>
                <w:lang w:bidi="fa-IR"/>
              </w:rPr>
              <w:t>لجستیک</w:t>
            </w:r>
            <w:r w:rsidRPr="00790A91">
              <w:rPr>
                <w:rFonts w:cs="B Nazanin"/>
                <w:sz w:val="28"/>
                <w:szCs w:val="28"/>
                <w:rtl/>
                <w:lang w:bidi="fa-IR"/>
              </w:rPr>
              <w:t xml:space="preserve"> </w:t>
            </w:r>
            <w:r w:rsidRPr="00790A91">
              <w:rPr>
                <w:rFonts w:cs="B Nazanin" w:hint="cs"/>
                <w:sz w:val="28"/>
                <w:szCs w:val="28"/>
                <w:rtl/>
                <w:lang w:bidi="fa-IR"/>
              </w:rPr>
              <w:t>،</w:t>
            </w:r>
            <w:r w:rsidRPr="00790A91">
              <w:rPr>
                <w:rFonts w:cs="B Nazanin"/>
                <w:sz w:val="28"/>
                <w:szCs w:val="28"/>
                <w:rtl/>
                <w:lang w:bidi="fa-IR"/>
              </w:rPr>
              <w:t xml:space="preserve"> </w:t>
            </w:r>
            <w:r w:rsidRPr="00790A91">
              <w:rPr>
                <w:rFonts w:cs="B Nazanin" w:hint="cs"/>
                <w:sz w:val="28"/>
                <w:szCs w:val="28"/>
                <w:rtl/>
                <w:lang w:bidi="fa-IR"/>
              </w:rPr>
              <w:t>الاستیک</w:t>
            </w:r>
            <w:r w:rsidRPr="00790A91">
              <w:rPr>
                <w:rFonts w:cs="B Nazanin"/>
                <w:sz w:val="28"/>
                <w:szCs w:val="28"/>
                <w:rtl/>
                <w:lang w:bidi="fa-IR"/>
              </w:rPr>
              <w:t xml:space="preserve"> </w:t>
            </w:r>
            <w:r w:rsidRPr="00790A91">
              <w:rPr>
                <w:rFonts w:cs="B Nazanin" w:hint="cs"/>
                <w:sz w:val="28"/>
                <w:szCs w:val="28"/>
                <w:rtl/>
                <w:lang w:bidi="fa-IR"/>
              </w:rPr>
              <w:t>نت</w:t>
            </w:r>
            <w:r w:rsidRPr="00790A91">
              <w:rPr>
                <w:rFonts w:cs="B Nazanin"/>
                <w:sz w:val="28"/>
                <w:szCs w:val="28"/>
                <w:rtl/>
                <w:lang w:bidi="fa-IR"/>
              </w:rPr>
              <w:t xml:space="preserve"> </w:t>
            </w:r>
            <w:r w:rsidRPr="00790A91">
              <w:rPr>
                <w:rFonts w:cs="B Nazanin" w:hint="cs"/>
                <w:sz w:val="28"/>
                <w:szCs w:val="28"/>
                <w:rtl/>
                <w:lang w:bidi="fa-IR"/>
              </w:rPr>
              <w:t>،</w:t>
            </w:r>
            <w:r w:rsidRPr="00790A91">
              <w:rPr>
                <w:rFonts w:cs="B Nazanin"/>
                <w:sz w:val="28"/>
                <w:szCs w:val="28"/>
                <w:rtl/>
                <w:lang w:bidi="fa-IR"/>
              </w:rPr>
              <w:t xml:space="preserve"> </w:t>
            </w:r>
            <w:r w:rsidRPr="00790A91">
              <w:rPr>
                <w:rFonts w:cs="B Nazanin" w:hint="cs"/>
                <w:sz w:val="28"/>
                <w:szCs w:val="28"/>
                <w:rtl/>
                <w:lang w:bidi="fa-IR"/>
              </w:rPr>
              <w:t>رگرسیون</w:t>
            </w:r>
            <w:r w:rsidRPr="00790A91">
              <w:rPr>
                <w:rFonts w:cs="B Nazanin"/>
                <w:sz w:val="28"/>
                <w:szCs w:val="28"/>
                <w:rtl/>
                <w:lang w:bidi="fa-IR"/>
              </w:rPr>
              <w:t xml:space="preserve"> </w:t>
            </w:r>
            <w:r w:rsidRPr="00790A91">
              <w:rPr>
                <w:rFonts w:cs="B Nazanin" w:hint="cs"/>
                <w:sz w:val="28"/>
                <w:szCs w:val="28"/>
                <w:rtl/>
                <w:lang w:bidi="fa-IR"/>
              </w:rPr>
              <w:t>لاسو،</w:t>
            </w:r>
            <w:r w:rsidRPr="00790A91">
              <w:rPr>
                <w:rFonts w:cs="B Nazanin"/>
                <w:sz w:val="28"/>
                <w:szCs w:val="28"/>
                <w:rtl/>
                <w:lang w:bidi="fa-IR"/>
              </w:rPr>
              <w:t xml:space="preserve">  </w:t>
            </w:r>
            <w:r w:rsidRPr="00790A91">
              <w:rPr>
                <w:rFonts w:cs="B Nazanin" w:hint="cs"/>
                <w:sz w:val="28"/>
                <w:szCs w:val="28"/>
                <w:rtl/>
                <w:lang w:bidi="fa-IR"/>
              </w:rPr>
              <w:t>رگرسیون</w:t>
            </w:r>
            <w:r w:rsidRPr="00790A91">
              <w:rPr>
                <w:rFonts w:cs="B Nazanin"/>
                <w:sz w:val="28"/>
                <w:szCs w:val="28"/>
                <w:rtl/>
                <w:lang w:bidi="fa-IR"/>
              </w:rPr>
              <w:t xml:space="preserve"> </w:t>
            </w:r>
            <w:r w:rsidRPr="00790A91">
              <w:rPr>
                <w:rFonts w:cs="B Nazanin" w:hint="cs"/>
                <w:sz w:val="28"/>
                <w:szCs w:val="28"/>
                <w:rtl/>
                <w:lang w:bidi="fa-IR"/>
              </w:rPr>
              <w:t>ریج</w:t>
            </w:r>
            <w:r w:rsidRPr="00790A91">
              <w:rPr>
                <w:rFonts w:cs="B Nazanin"/>
                <w:sz w:val="28"/>
                <w:szCs w:val="28"/>
                <w:rtl/>
                <w:lang w:bidi="fa-IR"/>
              </w:rPr>
              <w:t xml:space="preserve"> </w:t>
            </w:r>
            <w:r w:rsidRPr="00790A91">
              <w:rPr>
                <w:rFonts w:cs="B Nazanin" w:hint="cs"/>
                <w:sz w:val="28"/>
                <w:szCs w:val="28"/>
                <w:rtl/>
                <w:lang w:bidi="fa-IR"/>
              </w:rPr>
              <w:t>،</w:t>
            </w:r>
            <w:r w:rsidRPr="00790A91">
              <w:rPr>
                <w:rFonts w:cs="B Nazanin"/>
                <w:sz w:val="28"/>
                <w:szCs w:val="28"/>
                <w:rtl/>
                <w:lang w:bidi="fa-IR"/>
              </w:rPr>
              <w:t xml:space="preserve"> </w:t>
            </w:r>
            <w:r w:rsidRPr="00790A91">
              <w:rPr>
                <w:rFonts w:cs="B Nazanin" w:hint="cs"/>
                <w:sz w:val="28"/>
                <w:szCs w:val="28"/>
                <w:rtl/>
                <w:lang w:bidi="fa-IR"/>
              </w:rPr>
              <w:t>ماشین</w:t>
            </w:r>
            <w:r w:rsidRPr="00790A91">
              <w:rPr>
                <w:rFonts w:cs="B Nazanin"/>
                <w:sz w:val="28"/>
                <w:szCs w:val="28"/>
                <w:rtl/>
                <w:lang w:bidi="fa-IR"/>
              </w:rPr>
              <w:t xml:space="preserve"> </w:t>
            </w:r>
            <w:r w:rsidRPr="00790A91">
              <w:rPr>
                <w:rFonts w:cs="B Nazanin" w:hint="cs"/>
                <w:sz w:val="28"/>
                <w:szCs w:val="28"/>
                <w:rtl/>
                <w:lang w:bidi="fa-IR"/>
              </w:rPr>
              <w:t>بردار</w:t>
            </w:r>
            <w:r w:rsidRPr="00790A91">
              <w:rPr>
                <w:rFonts w:cs="B Nazanin"/>
                <w:sz w:val="28"/>
                <w:szCs w:val="28"/>
                <w:rtl/>
                <w:lang w:bidi="fa-IR"/>
              </w:rPr>
              <w:t xml:space="preserve"> </w:t>
            </w:r>
            <w:r w:rsidRPr="00790A91">
              <w:rPr>
                <w:rFonts w:cs="B Nazanin" w:hint="cs"/>
                <w:sz w:val="28"/>
                <w:szCs w:val="28"/>
                <w:rtl/>
                <w:lang w:bidi="fa-IR"/>
              </w:rPr>
              <w:t>پشتیبان،</w:t>
            </w:r>
            <w:r w:rsidRPr="00790A91">
              <w:rPr>
                <w:rFonts w:cs="B Nazanin"/>
                <w:sz w:val="28"/>
                <w:szCs w:val="28"/>
                <w:rtl/>
                <w:lang w:bidi="fa-IR"/>
              </w:rPr>
              <w:t xml:space="preserve"> </w:t>
            </w:r>
            <w:r w:rsidRPr="00790A91">
              <w:rPr>
                <w:rFonts w:cs="B Nazanin" w:hint="cs"/>
                <w:sz w:val="28"/>
                <w:szCs w:val="28"/>
                <w:rtl/>
                <w:lang w:bidi="fa-IR"/>
              </w:rPr>
              <w:t>جنگل</w:t>
            </w:r>
            <w:r w:rsidRPr="00790A91">
              <w:rPr>
                <w:rFonts w:cs="B Nazanin"/>
                <w:sz w:val="28"/>
                <w:szCs w:val="28"/>
                <w:rtl/>
                <w:lang w:bidi="fa-IR"/>
              </w:rPr>
              <w:t xml:space="preserve"> </w:t>
            </w:r>
            <w:r w:rsidRPr="00790A91">
              <w:rPr>
                <w:rFonts w:cs="B Nazanin" w:hint="cs"/>
                <w:sz w:val="28"/>
                <w:szCs w:val="28"/>
                <w:rtl/>
                <w:lang w:bidi="fa-IR"/>
              </w:rPr>
              <w:t>های</w:t>
            </w:r>
            <w:r w:rsidRPr="00790A91">
              <w:rPr>
                <w:rFonts w:cs="B Nazanin"/>
                <w:sz w:val="28"/>
                <w:szCs w:val="28"/>
                <w:rtl/>
                <w:lang w:bidi="fa-IR"/>
              </w:rPr>
              <w:t xml:space="preserve"> </w:t>
            </w:r>
            <w:r w:rsidRPr="00790A91">
              <w:rPr>
                <w:rFonts w:cs="B Nazanin" w:hint="cs"/>
                <w:sz w:val="28"/>
                <w:szCs w:val="28"/>
                <w:rtl/>
                <w:lang w:bidi="fa-IR"/>
              </w:rPr>
              <w:t>تصادفی،</w:t>
            </w:r>
            <w:r w:rsidRPr="00790A91">
              <w:rPr>
                <w:rFonts w:cs="B Nazanin"/>
                <w:sz w:val="28"/>
                <w:szCs w:val="28"/>
                <w:rtl/>
                <w:lang w:bidi="fa-IR"/>
              </w:rPr>
              <w:t xml:space="preserve"> </w:t>
            </w:r>
            <w:r w:rsidRPr="00790A91">
              <w:rPr>
                <w:rFonts w:cs="B Nazanin" w:hint="cs"/>
                <w:sz w:val="28"/>
                <w:szCs w:val="28"/>
                <w:rtl/>
                <w:lang w:bidi="fa-IR"/>
              </w:rPr>
              <w:t>درخت</w:t>
            </w:r>
            <w:r w:rsidRPr="00790A91">
              <w:rPr>
                <w:rFonts w:cs="B Nazanin"/>
                <w:sz w:val="28"/>
                <w:szCs w:val="28"/>
                <w:rtl/>
                <w:lang w:bidi="fa-IR"/>
              </w:rPr>
              <w:t xml:space="preserve"> </w:t>
            </w:r>
            <w:r w:rsidRPr="00790A91">
              <w:rPr>
                <w:rFonts w:cs="B Nazanin" w:hint="cs"/>
                <w:sz w:val="28"/>
                <w:szCs w:val="28"/>
                <w:rtl/>
                <w:lang w:bidi="fa-IR"/>
              </w:rPr>
              <w:t>تصمیم</w:t>
            </w:r>
            <w:r w:rsidRPr="00790A91">
              <w:rPr>
                <w:rFonts w:cs="B Nazanin"/>
                <w:sz w:val="28"/>
                <w:szCs w:val="28"/>
                <w:rtl/>
                <w:lang w:bidi="fa-IR"/>
              </w:rPr>
              <w:t xml:space="preserve"> </w:t>
            </w:r>
            <w:r w:rsidRPr="00790A91">
              <w:rPr>
                <w:rFonts w:cs="B Nazanin" w:hint="cs"/>
                <w:sz w:val="28"/>
                <w:szCs w:val="28"/>
                <w:rtl/>
                <w:lang w:bidi="fa-IR"/>
              </w:rPr>
              <w:t>مشدد</w:t>
            </w:r>
            <w:r w:rsidRPr="00790A91">
              <w:rPr>
                <w:rFonts w:cs="B Nazanin"/>
                <w:sz w:val="28"/>
                <w:szCs w:val="28"/>
                <w:rtl/>
                <w:lang w:bidi="fa-IR"/>
              </w:rPr>
              <w:t xml:space="preserve"> </w:t>
            </w:r>
            <w:r w:rsidRPr="00790A91">
              <w:rPr>
                <w:rFonts w:cs="B Nazanin" w:hint="cs"/>
                <w:sz w:val="28"/>
                <w:szCs w:val="28"/>
                <w:rtl/>
                <w:lang w:bidi="fa-IR"/>
              </w:rPr>
              <w:t>مبتنی</w:t>
            </w:r>
            <w:r w:rsidRPr="00790A91">
              <w:rPr>
                <w:rFonts w:cs="B Nazanin"/>
                <w:sz w:val="28"/>
                <w:szCs w:val="28"/>
                <w:rtl/>
                <w:lang w:bidi="fa-IR"/>
              </w:rPr>
              <w:t xml:space="preserve"> </w:t>
            </w:r>
            <w:r w:rsidRPr="00790A91">
              <w:rPr>
                <w:rFonts w:cs="B Nazanin" w:hint="cs"/>
                <w:sz w:val="28"/>
                <w:szCs w:val="28"/>
                <w:rtl/>
                <w:lang w:bidi="fa-IR"/>
              </w:rPr>
              <w:t>بر</w:t>
            </w:r>
            <w:r w:rsidRPr="00790A91">
              <w:rPr>
                <w:rFonts w:cs="B Nazanin"/>
                <w:sz w:val="28"/>
                <w:szCs w:val="28"/>
                <w:rtl/>
                <w:lang w:bidi="fa-IR"/>
              </w:rPr>
              <w:t xml:space="preserve"> </w:t>
            </w:r>
            <w:r w:rsidRPr="00790A91">
              <w:rPr>
                <w:rFonts w:cs="B Nazanin" w:hint="cs"/>
                <w:sz w:val="28"/>
                <w:szCs w:val="28"/>
                <w:rtl/>
                <w:lang w:bidi="fa-IR"/>
              </w:rPr>
              <w:t>گرادیان</w:t>
            </w:r>
            <w:r w:rsidRPr="00790A91">
              <w:rPr>
                <w:rFonts w:cs="B Nazanin"/>
                <w:sz w:val="28"/>
                <w:szCs w:val="28"/>
                <w:rtl/>
                <w:lang w:bidi="fa-IR"/>
              </w:rPr>
              <w:t xml:space="preserve"> </w:t>
            </w:r>
            <w:r w:rsidRPr="00790A91">
              <w:rPr>
                <w:rFonts w:cs="B Nazanin" w:hint="cs"/>
                <w:sz w:val="28"/>
                <w:szCs w:val="28"/>
                <w:rtl/>
                <w:lang w:bidi="fa-IR"/>
              </w:rPr>
              <w:t>،</w:t>
            </w:r>
            <w:r w:rsidRPr="00790A91">
              <w:rPr>
                <w:rFonts w:cs="B Nazanin"/>
                <w:sz w:val="28"/>
                <w:szCs w:val="28"/>
                <w:rtl/>
                <w:lang w:bidi="fa-IR"/>
              </w:rPr>
              <w:t xml:space="preserve"> </w:t>
            </w:r>
            <w:r w:rsidRPr="00790A91">
              <w:rPr>
                <w:rFonts w:cs="B Nazanin" w:hint="cs"/>
                <w:sz w:val="28"/>
                <w:szCs w:val="28"/>
                <w:rtl/>
                <w:lang w:bidi="fa-IR"/>
              </w:rPr>
              <w:t>شبکه</w:t>
            </w:r>
            <w:r w:rsidRPr="00790A91">
              <w:rPr>
                <w:rFonts w:cs="B Nazanin"/>
                <w:sz w:val="28"/>
                <w:szCs w:val="28"/>
                <w:rtl/>
                <w:lang w:bidi="fa-IR"/>
              </w:rPr>
              <w:t xml:space="preserve"> </w:t>
            </w:r>
            <w:r w:rsidRPr="00790A91">
              <w:rPr>
                <w:rFonts w:cs="B Nazanin" w:hint="cs"/>
                <w:sz w:val="28"/>
                <w:szCs w:val="28"/>
                <w:rtl/>
                <w:lang w:bidi="fa-IR"/>
              </w:rPr>
              <w:t>عصبی</w:t>
            </w:r>
            <w:r w:rsidRPr="00790A91">
              <w:rPr>
                <w:rFonts w:cs="B Nazanin"/>
                <w:sz w:val="28"/>
                <w:szCs w:val="28"/>
                <w:rtl/>
                <w:lang w:bidi="fa-IR"/>
              </w:rPr>
              <w:t xml:space="preserve"> </w:t>
            </w:r>
            <w:r w:rsidRPr="00790A91">
              <w:rPr>
                <w:rFonts w:cs="B Nazanin" w:hint="cs"/>
                <w:sz w:val="28"/>
                <w:szCs w:val="28"/>
                <w:rtl/>
                <w:lang w:bidi="fa-IR"/>
              </w:rPr>
              <w:t>و</w:t>
            </w:r>
            <w:r w:rsidRPr="00790A91">
              <w:rPr>
                <w:rFonts w:cs="B Nazanin"/>
                <w:sz w:val="28"/>
                <w:szCs w:val="28"/>
                <w:rtl/>
                <w:lang w:bidi="fa-IR"/>
              </w:rPr>
              <w:t xml:space="preserve"> </w:t>
            </w:r>
            <w:r w:rsidRPr="00790A91">
              <w:rPr>
                <w:rFonts w:cs="B Nazanin" w:hint="cs"/>
                <w:sz w:val="28"/>
                <w:szCs w:val="28"/>
                <w:rtl/>
                <w:lang w:bidi="fa-IR"/>
              </w:rPr>
              <w:t>نزدیک</w:t>
            </w:r>
            <w:r w:rsidRPr="00790A91">
              <w:rPr>
                <w:rFonts w:cs="B Nazanin"/>
                <w:sz w:val="28"/>
                <w:szCs w:val="28"/>
                <w:rtl/>
                <w:lang w:bidi="fa-IR"/>
              </w:rPr>
              <w:t xml:space="preserve"> </w:t>
            </w:r>
            <w:r w:rsidRPr="00790A91">
              <w:rPr>
                <w:rFonts w:cs="B Nazanin" w:hint="cs"/>
                <w:sz w:val="28"/>
                <w:szCs w:val="28"/>
                <w:rtl/>
                <w:lang w:bidi="fa-IR"/>
              </w:rPr>
              <w:t>ترین</w:t>
            </w:r>
            <w:r w:rsidRPr="00790A91">
              <w:rPr>
                <w:rFonts w:cs="B Nazanin"/>
                <w:sz w:val="28"/>
                <w:szCs w:val="28"/>
                <w:rtl/>
                <w:lang w:bidi="fa-IR"/>
              </w:rPr>
              <w:t xml:space="preserve"> </w:t>
            </w:r>
            <w:r w:rsidRPr="00790A91">
              <w:rPr>
                <w:rFonts w:cs="B Nazanin" w:hint="cs"/>
                <w:sz w:val="28"/>
                <w:szCs w:val="28"/>
                <w:rtl/>
                <w:lang w:bidi="fa-IR"/>
              </w:rPr>
              <w:t>همسایگی</w:t>
            </w:r>
            <w:r w:rsidRPr="00790A91">
              <w:rPr>
                <w:rFonts w:cs="B Nazanin"/>
                <w:sz w:val="28"/>
                <w:szCs w:val="28"/>
                <w:rtl/>
                <w:lang w:bidi="fa-IR"/>
              </w:rPr>
              <w:t xml:space="preserve">  </w:t>
            </w:r>
          </w:p>
        </w:tc>
      </w:tr>
      <w:tr w:rsidR="00790A91" w14:paraId="0B1E2919" w14:textId="77777777" w:rsidTr="00576F32">
        <w:tc>
          <w:tcPr>
            <w:tcW w:w="848" w:type="dxa"/>
          </w:tcPr>
          <w:p w14:paraId="6ED19A78" w14:textId="77777777" w:rsidR="00790A91" w:rsidRDefault="00790A91" w:rsidP="00E933E2">
            <w:pPr>
              <w:bidi/>
              <w:spacing w:line="276" w:lineRule="auto"/>
              <w:jc w:val="both"/>
              <w:rPr>
                <w:rFonts w:cs="B Nazanin"/>
                <w:sz w:val="28"/>
                <w:szCs w:val="28"/>
                <w:rtl/>
                <w:lang w:bidi="fa-IR"/>
              </w:rPr>
            </w:pPr>
            <w:r>
              <w:rPr>
                <w:rFonts w:cs="B Nazanin" w:hint="cs"/>
                <w:sz w:val="28"/>
                <w:szCs w:val="28"/>
                <w:rtl/>
                <w:lang w:bidi="fa-IR"/>
              </w:rPr>
              <w:t>17</w:t>
            </w:r>
          </w:p>
        </w:tc>
        <w:tc>
          <w:tcPr>
            <w:tcW w:w="992" w:type="dxa"/>
          </w:tcPr>
          <w:p w14:paraId="7A1FE181" w14:textId="77777777" w:rsidR="00790A91" w:rsidRDefault="00790A91" w:rsidP="00E933E2">
            <w:pPr>
              <w:bidi/>
              <w:spacing w:line="276" w:lineRule="auto"/>
              <w:jc w:val="both"/>
              <w:rPr>
                <w:rFonts w:cs="B Nazanin"/>
                <w:sz w:val="28"/>
                <w:szCs w:val="28"/>
                <w:rtl/>
                <w:lang w:bidi="fa-IR"/>
              </w:rPr>
            </w:pPr>
            <w:r>
              <w:rPr>
                <w:rFonts w:cs="B Nazanin" w:hint="cs"/>
                <w:sz w:val="28"/>
                <w:szCs w:val="28"/>
                <w:rtl/>
                <w:lang w:bidi="fa-IR"/>
              </w:rPr>
              <w:t>2019</w:t>
            </w:r>
          </w:p>
        </w:tc>
        <w:tc>
          <w:tcPr>
            <w:tcW w:w="3827" w:type="dxa"/>
          </w:tcPr>
          <w:p w14:paraId="341B1211" w14:textId="77777777" w:rsidR="00790A91" w:rsidRDefault="00790A91" w:rsidP="00E933E2">
            <w:pPr>
              <w:bidi/>
              <w:spacing w:line="276" w:lineRule="auto"/>
              <w:jc w:val="both"/>
              <w:rPr>
                <w:rFonts w:cs="B Nazanin"/>
                <w:sz w:val="28"/>
                <w:szCs w:val="28"/>
                <w:rtl/>
                <w:lang w:bidi="fa-IR"/>
              </w:rPr>
            </w:pPr>
            <w:r>
              <w:rPr>
                <w:rFonts w:cs="B Nazanin" w:hint="cs"/>
                <w:sz w:val="28"/>
                <w:szCs w:val="28"/>
                <w:rtl/>
                <w:lang w:bidi="fa-IR"/>
              </w:rPr>
              <w:t>دقت بالای 99 درصد در پیش بینی بیماری. نیاز به اهمیت انتخاب ویژگی در پیش بینی</w:t>
            </w:r>
          </w:p>
        </w:tc>
        <w:tc>
          <w:tcPr>
            <w:tcW w:w="3683" w:type="dxa"/>
          </w:tcPr>
          <w:p w14:paraId="0D90E7ED" w14:textId="77777777" w:rsidR="00790A91" w:rsidRPr="00790A91" w:rsidRDefault="00790A91" w:rsidP="00E933E2">
            <w:pPr>
              <w:bidi/>
              <w:spacing w:line="276" w:lineRule="auto"/>
              <w:jc w:val="both"/>
              <w:rPr>
                <w:rFonts w:cs="B Nazanin"/>
                <w:sz w:val="28"/>
                <w:szCs w:val="28"/>
                <w:rtl/>
                <w:lang w:bidi="fa-IR"/>
              </w:rPr>
            </w:pPr>
            <w:r w:rsidRPr="00790A91">
              <w:rPr>
                <w:rFonts w:cs="B Nazanin" w:hint="cs"/>
                <w:sz w:val="28"/>
                <w:szCs w:val="28"/>
                <w:rtl/>
                <w:lang w:bidi="fa-IR"/>
              </w:rPr>
              <w:t>مدل</w:t>
            </w:r>
            <w:r w:rsidRPr="00790A91">
              <w:rPr>
                <w:rFonts w:cs="B Nazanin"/>
                <w:sz w:val="28"/>
                <w:szCs w:val="28"/>
                <w:rtl/>
                <w:lang w:bidi="fa-IR"/>
              </w:rPr>
              <w:t xml:space="preserve"> </w:t>
            </w:r>
            <w:r w:rsidRPr="00790A91">
              <w:rPr>
                <w:rFonts w:cs="B Nazanin" w:hint="cs"/>
                <w:sz w:val="28"/>
                <w:szCs w:val="28"/>
                <w:rtl/>
                <w:lang w:bidi="fa-IR"/>
              </w:rPr>
              <w:t>های</w:t>
            </w:r>
            <w:r w:rsidRPr="00790A91">
              <w:rPr>
                <w:rFonts w:cs="B Nazanin"/>
                <w:sz w:val="28"/>
                <w:szCs w:val="28"/>
                <w:rtl/>
                <w:lang w:bidi="fa-IR"/>
              </w:rPr>
              <w:t xml:space="preserve"> </w:t>
            </w:r>
            <w:r w:rsidRPr="00790A91">
              <w:rPr>
                <w:rFonts w:cs="B Nazanin" w:hint="cs"/>
                <w:sz w:val="28"/>
                <w:szCs w:val="28"/>
                <w:rtl/>
                <w:lang w:bidi="fa-IR"/>
              </w:rPr>
              <w:t>آماری</w:t>
            </w:r>
            <w:r w:rsidRPr="00790A91">
              <w:rPr>
                <w:rFonts w:cs="B Nazanin"/>
                <w:sz w:val="28"/>
                <w:szCs w:val="28"/>
                <w:rtl/>
                <w:lang w:bidi="fa-IR"/>
              </w:rPr>
              <w:t xml:space="preserve"> </w:t>
            </w:r>
            <w:r w:rsidRPr="00790A91">
              <w:rPr>
                <w:rFonts w:cs="B Nazanin" w:hint="cs"/>
                <w:sz w:val="28"/>
                <w:szCs w:val="28"/>
                <w:rtl/>
                <w:lang w:bidi="fa-IR"/>
              </w:rPr>
              <w:t>شامل</w:t>
            </w:r>
            <w:r w:rsidRPr="00790A91">
              <w:rPr>
                <w:rFonts w:cs="B Nazanin"/>
                <w:sz w:val="28"/>
                <w:szCs w:val="28"/>
                <w:rtl/>
                <w:lang w:bidi="fa-IR"/>
              </w:rPr>
              <w:t xml:space="preserve"> </w:t>
            </w:r>
            <w:r w:rsidRPr="00790A91">
              <w:rPr>
                <w:rFonts w:cs="B Nazanin" w:hint="cs"/>
                <w:sz w:val="28"/>
                <w:szCs w:val="28"/>
                <w:rtl/>
                <w:lang w:bidi="fa-IR"/>
              </w:rPr>
              <w:t>تحلیل</w:t>
            </w:r>
            <w:r w:rsidRPr="00790A91">
              <w:rPr>
                <w:rFonts w:cs="B Nazanin"/>
                <w:sz w:val="28"/>
                <w:szCs w:val="28"/>
                <w:rtl/>
                <w:lang w:bidi="fa-IR"/>
              </w:rPr>
              <w:t xml:space="preserve"> </w:t>
            </w:r>
            <w:r w:rsidRPr="00790A91">
              <w:rPr>
                <w:rFonts w:cs="B Nazanin" w:hint="cs"/>
                <w:sz w:val="28"/>
                <w:szCs w:val="28"/>
                <w:rtl/>
                <w:lang w:bidi="fa-IR"/>
              </w:rPr>
              <w:t>عاملی</w:t>
            </w:r>
            <w:r w:rsidRPr="00790A91">
              <w:rPr>
                <w:rFonts w:cs="B Nazanin"/>
                <w:sz w:val="28"/>
                <w:szCs w:val="28"/>
                <w:rtl/>
                <w:lang w:bidi="fa-IR"/>
              </w:rPr>
              <w:t xml:space="preserve"> </w:t>
            </w:r>
            <w:r w:rsidRPr="00790A91">
              <w:rPr>
                <w:rFonts w:cs="B Nazanin" w:hint="cs"/>
                <w:sz w:val="28"/>
                <w:szCs w:val="28"/>
                <w:rtl/>
                <w:lang w:bidi="fa-IR"/>
              </w:rPr>
              <w:t>،</w:t>
            </w:r>
            <w:r w:rsidRPr="00790A91">
              <w:rPr>
                <w:rFonts w:cs="B Nazanin"/>
                <w:sz w:val="28"/>
                <w:szCs w:val="28"/>
                <w:rtl/>
                <w:lang w:bidi="fa-IR"/>
              </w:rPr>
              <w:t xml:space="preserve"> </w:t>
            </w:r>
            <w:r w:rsidRPr="00790A91">
              <w:rPr>
                <w:rFonts w:cs="B Nazanin" w:hint="cs"/>
                <w:sz w:val="28"/>
                <w:szCs w:val="28"/>
                <w:rtl/>
                <w:lang w:bidi="fa-IR"/>
              </w:rPr>
              <w:t>آزمون</w:t>
            </w:r>
            <w:r w:rsidRPr="00790A91">
              <w:rPr>
                <w:rFonts w:cs="B Nazanin"/>
                <w:sz w:val="28"/>
                <w:szCs w:val="28"/>
                <w:rtl/>
                <w:lang w:bidi="fa-IR"/>
              </w:rPr>
              <w:t xml:space="preserve"> </w:t>
            </w:r>
            <w:r w:rsidRPr="00790A91">
              <w:rPr>
                <w:rFonts w:ascii="Sakkal Majalla" w:hAnsi="Sakkal Majalla" w:cs="Sakkal Majalla" w:hint="cs"/>
                <w:sz w:val="28"/>
                <w:szCs w:val="28"/>
                <w:rtl/>
                <w:lang w:bidi="fa-IR"/>
              </w:rPr>
              <w:t>–</w:t>
            </w:r>
            <w:r w:rsidRPr="00790A91">
              <w:rPr>
                <w:rFonts w:cs="B Nazanin" w:hint="cs"/>
                <w:sz w:val="28"/>
                <w:szCs w:val="28"/>
                <w:rtl/>
                <w:lang w:bidi="fa-IR"/>
              </w:rPr>
              <w:t>تی،</w:t>
            </w:r>
            <w:r w:rsidRPr="00790A91">
              <w:rPr>
                <w:rFonts w:cs="B Nazanin"/>
                <w:sz w:val="28"/>
                <w:szCs w:val="28"/>
                <w:rtl/>
                <w:lang w:bidi="fa-IR"/>
              </w:rPr>
              <w:t xml:space="preserve"> </w:t>
            </w:r>
            <w:r w:rsidRPr="00790A91">
              <w:rPr>
                <w:rFonts w:cs="B Nazanin" w:hint="cs"/>
                <w:sz w:val="28"/>
                <w:szCs w:val="28"/>
                <w:rtl/>
                <w:lang w:bidi="fa-IR"/>
              </w:rPr>
              <w:t>آزمون</w:t>
            </w:r>
            <w:r w:rsidRPr="00790A91">
              <w:rPr>
                <w:rFonts w:cs="B Nazanin"/>
                <w:sz w:val="28"/>
                <w:szCs w:val="28"/>
                <w:rtl/>
                <w:lang w:bidi="fa-IR"/>
              </w:rPr>
              <w:t xml:space="preserve"> </w:t>
            </w:r>
            <w:r w:rsidRPr="00790A91">
              <w:rPr>
                <w:rFonts w:cs="B Nazanin" w:hint="cs"/>
                <w:sz w:val="28"/>
                <w:szCs w:val="28"/>
                <w:rtl/>
                <w:lang w:bidi="fa-IR"/>
              </w:rPr>
              <w:t>پیرسیون</w:t>
            </w:r>
            <w:r w:rsidRPr="00790A91">
              <w:rPr>
                <w:rFonts w:cs="B Nazanin"/>
                <w:sz w:val="28"/>
                <w:szCs w:val="28"/>
                <w:rtl/>
                <w:lang w:bidi="fa-IR"/>
              </w:rPr>
              <w:t xml:space="preserve"> </w:t>
            </w:r>
            <w:r w:rsidRPr="00790A91">
              <w:rPr>
                <w:rFonts w:cs="B Nazanin" w:hint="cs"/>
                <w:sz w:val="28"/>
                <w:szCs w:val="28"/>
                <w:rtl/>
                <w:lang w:bidi="fa-IR"/>
              </w:rPr>
              <w:t>به</w:t>
            </w:r>
            <w:r w:rsidRPr="00790A91">
              <w:rPr>
                <w:rFonts w:cs="B Nazanin"/>
                <w:sz w:val="28"/>
                <w:szCs w:val="28"/>
                <w:rtl/>
                <w:lang w:bidi="fa-IR"/>
              </w:rPr>
              <w:t xml:space="preserve"> </w:t>
            </w:r>
            <w:r w:rsidRPr="00790A91">
              <w:rPr>
                <w:rFonts w:cs="B Nazanin" w:hint="cs"/>
                <w:sz w:val="28"/>
                <w:szCs w:val="28"/>
                <w:rtl/>
                <w:lang w:bidi="fa-IR"/>
              </w:rPr>
              <w:t>منظور</w:t>
            </w:r>
            <w:r w:rsidRPr="00790A91">
              <w:rPr>
                <w:rFonts w:cs="B Nazanin"/>
                <w:sz w:val="28"/>
                <w:szCs w:val="28"/>
                <w:rtl/>
                <w:lang w:bidi="fa-IR"/>
              </w:rPr>
              <w:t xml:space="preserve"> </w:t>
            </w:r>
            <w:r w:rsidRPr="00790A91">
              <w:rPr>
                <w:rFonts w:cs="B Nazanin" w:hint="cs"/>
                <w:sz w:val="28"/>
                <w:szCs w:val="28"/>
                <w:rtl/>
                <w:lang w:bidi="fa-IR"/>
              </w:rPr>
              <w:t>انتخاب</w:t>
            </w:r>
            <w:r w:rsidRPr="00790A91">
              <w:rPr>
                <w:rFonts w:cs="B Nazanin"/>
                <w:sz w:val="28"/>
                <w:szCs w:val="28"/>
                <w:rtl/>
                <w:lang w:bidi="fa-IR"/>
              </w:rPr>
              <w:t xml:space="preserve"> </w:t>
            </w:r>
            <w:r w:rsidRPr="00790A91">
              <w:rPr>
                <w:rFonts w:cs="B Nazanin" w:hint="cs"/>
                <w:sz w:val="28"/>
                <w:szCs w:val="28"/>
                <w:rtl/>
                <w:lang w:bidi="fa-IR"/>
              </w:rPr>
              <w:t>بهترین</w:t>
            </w:r>
            <w:r w:rsidRPr="00790A91">
              <w:rPr>
                <w:rFonts w:cs="B Nazanin"/>
                <w:sz w:val="28"/>
                <w:szCs w:val="28"/>
                <w:rtl/>
                <w:lang w:bidi="fa-IR"/>
              </w:rPr>
              <w:t xml:space="preserve"> </w:t>
            </w:r>
            <w:r w:rsidRPr="00790A91">
              <w:rPr>
                <w:rFonts w:cs="B Nazanin" w:hint="cs"/>
                <w:sz w:val="28"/>
                <w:szCs w:val="28"/>
                <w:rtl/>
                <w:lang w:bidi="fa-IR"/>
              </w:rPr>
              <w:t>ویژگی</w:t>
            </w:r>
            <w:r w:rsidRPr="00790A91">
              <w:rPr>
                <w:rFonts w:cs="B Nazanin"/>
                <w:sz w:val="28"/>
                <w:szCs w:val="28"/>
                <w:rtl/>
                <w:lang w:bidi="fa-IR"/>
              </w:rPr>
              <w:t xml:space="preserve"> </w:t>
            </w:r>
            <w:r w:rsidRPr="00790A91">
              <w:rPr>
                <w:rFonts w:cs="B Nazanin" w:hint="cs"/>
                <w:sz w:val="28"/>
                <w:szCs w:val="28"/>
                <w:rtl/>
                <w:lang w:bidi="fa-IR"/>
              </w:rPr>
              <w:t>ها</w:t>
            </w:r>
            <w:r w:rsidRPr="00790A91">
              <w:rPr>
                <w:rFonts w:cs="B Nazanin"/>
                <w:sz w:val="28"/>
                <w:szCs w:val="28"/>
                <w:rtl/>
                <w:lang w:bidi="fa-IR"/>
              </w:rPr>
              <w:t xml:space="preserve"> </w:t>
            </w:r>
            <w:r w:rsidRPr="00790A91">
              <w:rPr>
                <w:rFonts w:cs="B Nazanin" w:hint="cs"/>
                <w:sz w:val="28"/>
                <w:szCs w:val="28"/>
                <w:rtl/>
                <w:lang w:bidi="fa-IR"/>
              </w:rPr>
              <w:t>مورد</w:t>
            </w:r>
            <w:r w:rsidRPr="00790A91">
              <w:rPr>
                <w:rFonts w:cs="B Nazanin"/>
                <w:sz w:val="28"/>
                <w:szCs w:val="28"/>
                <w:rtl/>
                <w:lang w:bidi="fa-IR"/>
              </w:rPr>
              <w:t xml:space="preserve"> </w:t>
            </w:r>
            <w:r w:rsidRPr="00790A91">
              <w:rPr>
                <w:rFonts w:cs="B Nazanin" w:hint="cs"/>
                <w:sz w:val="28"/>
                <w:szCs w:val="28"/>
                <w:rtl/>
                <w:lang w:bidi="fa-IR"/>
              </w:rPr>
              <w:t>استفاده</w:t>
            </w:r>
            <w:r w:rsidRPr="00790A91">
              <w:rPr>
                <w:rFonts w:cs="B Nazanin"/>
                <w:sz w:val="28"/>
                <w:szCs w:val="28"/>
                <w:rtl/>
                <w:lang w:bidi="fa-IR"/>
              </w:rPr>
              <w:t xml:space="preserve"> </w:t>
            </w:r>
            <w:r w:rsidRPr="00790A91">
              <w:rPr>
                <w:rFonts w:cs="B Nazanin" w:hint="cs"/>
                <w:sz w:val="28"/>
                <w:szCs w:val="28"/>
                <w:rtl/>
                <w:lang w:bidi="fa-IR"/>
              </w:rPr>
              <w:t>قرار</w:t>
            </w:r>
            <w:r w:rsidRPr="00790A91">
              <w:rPr>
                <w:rFonts w:cs="B Nazanin"/>
                <w:sz w:val="28"/>
                <w:szCs w:val="28"/>
                <w:rtl/>
                <w:lang w:bidi="fa-IR"/>
              </w:rPr>
              <w:t xml:space="preserve"> </w:t>
            </w:r>
            <w:r w:rsidRPr="00790A91">
              <w:rPr>
                <w:rFonts w:cs="B Nazanin" w:hint="cs"/>
                <w:sz w:val="28"/>
                <w:szCs w:val="28"/>
                <w:rtl/>
                <w:lang w:bidi="fa-IR"/>
              </w:rPr>
              <w:t>گرفتند</w:t>
            </w:r>
            <w:r w:rsidRPr="00790A91">
              <w:rPr>
                <w:rFonts w:cs="B Nazanin"/>
                <w:sz w:val="28"/>
                <w:szCs w:val="28"/>
                <w:rtl/>
                <w:lang w:bidi="fa-IR"/>
              </w:rPr>
              <w:t xml:space="preserve"> </w:t>
            </w:r>
            <w:r w:rsidRPr="00790A91">
              <w:rPr>
                <w:rFonts w:cs="B Nazanin" w:hint="cs"/>
                <w:sz w:val="28"/>
                <w:szCs w:val="28"/>
                <w:rtl/>
                <w:lang w:bidi="fa-IR"/>
              </w:rPr>
              <w:t>و</w:t>
            </w:r>
            <w:r w:rsidRPr="00790A91">
              <w:rPr>
                <w:rFonts w:cs="B Nazanin"/>
                <w:sz w:val="28"/>
                <w:szCs w:val="28"/>
                <w:rtl/>
                <w:lang w:bidi="fa-IR"/>
              </w:rPr>
              <w:t xml:space="preserve"> </w:t>
            </w:r>
            <w:r w:rsidRPr="00790A91">
              <w:rPr>
                <w:rFonts w:cs="B Nazanin" w:hint="cs"/>
                <w:sz w:val="28"/>
                <w:szCs w:val="28"/>
                <w:rtl/>
                <w:lang w:bidi="fa-IR"/>
              </w:rPr>
              <w:t>مدل</w:t>
            </w:r>
            <w:r w:rsidRPr="00790A91">
              <w:rPr>
                <w:rFonts w:cs="B Nazanin"/>
                <w:sz w:val="28"/>
                <w:szCs w:val="28"/>
                <w:rtl/>
                <w:lang w:bidi="fa-IR"/>
              </w:rPr>
              <w:t xml:space="preserve"> </w:t>
            </w:r>
            <w:r w:rsidRPr="00790A91">
              <w:rPr>
                <w:rFonts w:cs="B Nazanin" w:hint="cs"/>
                <w:sz w:val="28"/>
                <w:szCs w:val="28"/>
                <w:rtl/>
                <w:lang w:bidi="fa-IR"/>
              </w:rPr>
              <w:t>های</w:t>
            </w:r>
            <w:r w:rsidRPr="00790A91">
              <w:rPr>
                <w:rFonts w:cs="B Nazanin"/>
                <w:sz w:val="28"/>
                <w:szCs w:val="28"/>
                <w:rtl/>
                <w:lang w:bidi="fa-IR"/>
              </w:rPr>
              <w:t xml:space="preserve"> </w:t>
            </w:r>
            <w:r w:rsidRPr="00790A91">
              <w:rPr>
                <w:rFonts w:cs="B Nazanin" w:hint="cs"/>
                <w:sz w:val="28"/>
                <w:szCs w:val="28"/>
                <w:rtl/>
                <w:lang w:bidi="fa-IR"/>
              </w:rPr>
              <w:t>یادگیری</w:t>
            </w:r>
            <w:r w:rsidRPr="00790A91">
              <w:rPr>
                <w:rFonts w:cs="B Nazanin"/>
                <w:sz w:val="28"/>
                <w:szCs w:val="28"/>
                <w:rtl/>
                <w:lang w:bidi="fa-IR"/>
              </w:rPr>
              <w:t xml:space="preserve"> </w:t>
            </w:r>
            <w:r w:rsidRPr="00790A91">
              <w:rPr>
                <w:rFonts w:cs="B Nazanin" w:hint="cs"/>
                <w:sz w:val="28"/>
                <w:szCs w:val="28"/>
                <w:rtl/>
                <w:lang w:bidi="fa-IR"/>
              </w:rPr>
              <w:t>ماشین</w:t>
            </w:r>
            <w:r w:rsidRPr="00790A91">
              <w:rPr>
                <w:rFonts w:cs="B Nazanin"/>
                <w:sz w:val="28"/>
                <w:szCs w:val="28"/>
                <w:rtl/>
                <w:lang w:bidi="fa-IR"/>
              </w:rPr>
              <w:t xml:space="preserve"> </w:t>
            </w:r>
            <w:r w:rsidRPr="00790A91">
              <w:rPr>
                <w:rFonts w:cs="B Nazanin" w:hint="cs"/>
                <w:sz w:val="28"/>
                <w:szCs w:val="28"/>
                <w:rtl/>
                <w:lang w:bidi="fa-IR"/>
              </w:rPr>
              <w:t>شامل،</w:t>
            </w:r>
            <w:r w:rsidRPr="00790A91">
              <w:rPr>
                <w:rFonts w:cs="B Nazanin"/>
                <w:sz w:val="28"/>
                <w:szCs w:val="28"/>
                <w:rtl/>
                <w:lang w:bidi="fa-IR"/>
              </w:rPr>
              <w:t xml:space="preserve"> </w:t>
            </w:r>
            <w:r w:rsidRPr="00790A91">
              <w:rPr>
                <w:rFonts w:cs="B Nazanin" w:hint="cs"/>
                <w:sz w:val="28"/>
                <w:szCs w:val="28"/>
                <w:rtl/>
                <w:lang w:bidi="fa-IR"/>
              </w:rPr>
              <w:t>ماشین</w:t>
            </w:r>
            <w:r w:rsidRPr="00790A91">
              <w:rPr>
                <w:rFonts w:cs="B Nazanin"/>
                <w:sz w:val="28"/>
                <w:szCs w:val="28"/>
                <w:rtl/>
                <w:lang w:bidi="fa-IR"/>
              </w:rPr>
              <w:t xml:space="preserve"> </w:t>
            </w:r>
            <w:r w:rsidRPr="00790A91">
              <w:rPr>
                <w:rFonts w:cs="B Nazanin" w:hint="cs"/>
                <w:sz w:val="28"/>
                <w:szCs w:val="28"/>
                <w:rtl/>
                <w:lang w:bidi="fa-IR"/>
              </w:rPr>
              <w:t>بردار</w:t>
            </w:r>
            <w:r w:rsidRPr="00790A91">
              <w:rPr>
                <w:rFonts w:cs="B Nazanin"/>
                <w:sz w:val="28"/>
                <w:szCs w:val="28"/>
                <w:rtl/>
                <w:lang w:bidi="fa-IR"/>
              </w:rPr>
              <w:t xml:space="preserve"> </w:t>
            </w:r>
            <w:r w:rsidRPr="00790A91">
              <w:rPr>
                <w:rFonts w:cs="B Nazanin" w:hint="cs"/>
                <w:sz w:val="28"/>
                <w:szCs w:val="28"/>
                <w:rtl/>
                <w:lang w:bidi="fa-IR"/>
              </w:rPr>
              <w:t>پشتیبان،</w:t>
            </w:r>
            <w:r w:rsidRPr="00790A91">
              <w:rPr>
                <w:rFonts w:cs="B Nazanin"/>
                <w:sz w:val="28"/>
                <w:szCs w:val="28"/>
                <w:rtl/>
                <w:lang w:bidi="fa-IR"/>
              </w:rPr>
              <w:t xml:space="preserve"> </w:t>
            </w:r>
            <w:r w:rsidRPr="00790A91">
              <w:rPr>
                <w:rFonts w:cs="B Nazanin" w:hint="cs"/>
                <w:sz w:val="28"/>
                <w:szCs w:val="28"/>
                <w:rtl/>
                <w:lang w:bidi="fa-IR"/>
              </w:rPr>
              <w:t>رگرسیون</w:t>
            </w:r>
            <w:r w:rsidRPr="00790A91">
              <w:rPr>
                <w:rFonts w:cs="B Nazanin"/>
                <w:sz w:val="28"/>
                <w:szCs w:val="28"/>
                <w:rtl/>
                <w:lang w:bidi="fa-IR"/>
              </w:rPr>
              <w:t xml:space="preserve"> </w:t>
            </w:r>
            <w:r w:rsidRPr="00790A91">
              <w:rPr>
                <w:rFonts w:cs="B Nazanin" w:hint="cs"/>
                <w:sz w:val="28"/>
                <w:szCs w:val="28"/>
                <w:rtl/>
                <w:lang w:bidi="fa-IR"/>
              </w:rPr>
              <w:t>لجستیک</w:t>
            </w:r>
            <w:r w:rsidRPr="00790A91">
              <w:rPr>
                <w:rFonts w:cs="B Nazanin"/>
                <w:sz w:val="28"/>
                <w:szCs w:val="28"/>
                <w:rtl/>
                <w:lang w:bidi="fa-IR"/>
              </w:rPr>
              <w:t xml:space="preserve"> </w:t>
            </w:r>
            <w:r w:rsidRPr="00790A91">
              <w:rPr>
                <w:rFonts w:cs="B Nazanin" w:hint="cs"/>
                <w:sz w:val="28"/>
                <w:szCs w:val="28"/>
                <w:rtl/>
                <w:lang w:bidi="fa-IR"/>
              </w:rPr>
              <w:t>و</w:t>
            </w:r>
            <w:r w:rsidRPr="00790A91">
              <w:rPr>
                <w:rFonts w:cs="B Nazanin"/>
                <w:sz w:val="28"/>
                <w:szCs w:val="28"/>
                <w:rtl/>
                <w:lang w:bidi="fa-IR"/>
              </w:rPr>
              <w:t xml:space="preserve"> </w:t>
            </w:r>
            <w:r w:rsidRPr="00790A91">
              <w:rPr>
                <w:rFonts w:cs="B Nazanin" w:hint="cs"/>
                <w:sz w:val="28"/>
                <w:szCs w:val="28"/>
                <w:rtl/>
                <w:lang w:bidi="fa-IR"/>
              </w:rPr>
              <w:t>مدل</w:t>
            </w:r>
            <w:r w:rsidRPr="00790A91">
              <w:rPr>
                <w:rFonts w:cs="B Nazanin"/>
                <w:sz w:val="28"/>
                <w:szCs w:val="28"/>
                <w:rtl/>
                <w:lang w:bidi="fa-IR"/>
              </w:rPr>
              <w:t xml:space="preserve"> </w:t>
            </w:r>
            <w:r w:rsidRPr="00790A91">
              <w:rPr>
                <w:rFonts w:cs="B Nazanin" w:hint="cs"/>
                <w:sz w:val="28"/>
                <w:szCs w:val="28"/>
                <w:rtl/>
                <w:lang w:bidi="fa-IR"/>
              </w:rPr>
              <w:t>گرادیان</w:t>
            </w:r>
            <w:r w:rsidRPr="00790A91">
              <w:rPr>
                <w:rFonts w:cs="B Nazanin"/>
                <w:sz w:val="28"/>
                <w:szCs w:val="28"/>
                <w:rtl/>
                <w:lang w:bidi="fa-IR"/>
              </w:rPr>
              <w:t xml:space="preserve"> </w:t>
            </w:r>
            <w:r w:rsidRPr="00790A91">
              <w:rPr>
                <w:rFonts w:cs="B Nazanin" w:hint="cs"/>
                <w:sz w:val="28"/>
                <w:szCs w:val="28"/>
                <w:rtl/>
                <w:lang w:bidi="fa-IR"/>
              </w:rPr>
              <w:t>بوستینگ</w:t>
            </w:r>
            <w:r w:rsidRPr="00790A91">
              <w:rPr>
                <w:rFonts w:cs="B Nazanin"/>
                <w:sz w:val="28"/>
                <w:szCs w:val="28"/>
                <w:rtl/>
                <w:lang w:bidi="fa-IR"/>
              </w:rPr>
              <w:t xml:space="preserve">  </w:t>
            </w:r>
            <w:r w:rsidRPr="00790A91">
              <w:rPr>
                <w:rFonts w:cs="B Nazanin" w:hint="cs"/>
                <w:sz w:val="28"/>
                <w:szCs w:val="28"/>
                <w:rtl/>
                <w:lang w:bidi="fa-IR"/>
              </w:rPr>
              <w:t>به</w:t>
            </w:r>
            <w:r w:rsidRPr="00790A91">
              <w:rPr>
                <w:rFonts w:cs="B Nazanin"/>
                <w:sz w:val="28"/>
                <w:szCs w:val="28"/>
                <w:rtl/>
                <w:lang w:bidi="fa-IR"/>
              </w:rPr>
              <w:t xml:space="preserve"> </w:t>
            </w:r>
            <w:r w:rsidRPr="00790A91">
              <w:rPr>
                <w:rFonts w:cs="B Nazanin" w:hint="cs"/>
                <w:sz w:val="28"/>
                <w:szCs w:val="28"/>
                <w:rtl/>
                <w:lang w:bidi="fa-IR"/>
              </w:rPr>
              <w:t>منظور</w:t>
            </w:r>
            <w:r w:rsidRPr="00790A91">
              <w:rPr>
                <w:rFonts w:cs="B Nazanin"/>
                <w:sz w:val="28"/>
                <w:szCs w:val="28"/>
                <w:rtl/>
                <w:lang w:bidi="fa-IR"/>
              </w:rPr>
              <w:t xml:space="preserve"> </w:t>
            </w:r>
            <w:r w:rsidRPr="00790A91">
              <w:rPr>
                <w:rFonts w:cs="B Nazanin" w:hint="cs"/>
                <w:sz w:val="28"/>
                <w:szCs w:val="28"/>
                <w:rtl/>
                <w:lang w:bidi="fa-IR"/>
              </w:rPr>
              <w:t>آموزش</w:t>
            </w:r>
            <w:r w:rsidRPr="00790A91">
              <w:rPr>
                <w:rFonts w:cs="B Nazanin"/>
                <w:sz w:val="28"/>
                <w:szCs w:val="28"/>
                <w:rtl/>
                <w:lang w:bidi="fa-IR"/>
              </w:rPr>
              <w:t xml:space="preserve"> </w:t>
            </w:r>
            <w:r w:rsidRPr="00790A91">
              <w:rPr>
                <w:rFonts w:cs="B Nazanin" w:hint="cs"/>
                <w:sz w:val="28"/>
                <w:szCs w:val="28"/>
                <w:rtl/>
                <w:lang w:bidi="fa-IR"/>
              </w:rPr>
              <w:t>مدل</w:t>
            </w:r>
            <w:r w:rsidRPr="00790A91">
              <w:rPr>
                <w:rFonts w:cs="B Nazanin"/>
                <w:sz w:val="28"/>
                <w:szCs w:val="28"/>
                <w:rtl/>
                <w:lang w:bidi="fa-IR"/>
              </w:rPr>
              <w:t xml:space="preserve"> </w:t>
            </w:r>
            <w:r w:rsidRPr="00790A91">
              <w:rPr>
                <w:rFonts w:cs="B Nazanin" w:hint="cs"/>
                <w:sz w:val="28"/>
                <w:szCs w:val="28"/>
                <w:rtl/>
                <w:lang w:bidi="fa-IR"/>
              </w:rPr>
              <w:t>دسته</w:t>
            </w:r>
            <w:r w:rsidRPr="00790A91">
              <w:rPr>
                <w:rFonts w:cs="B Nazanin"/>
                <w:sz w:val="28"/>
                <w:szCs w:val="28"/>
                <w:rtl/>
                <w:lang w:bidi="fa-IR"/>
              </w:rPr>
              <w:t xml:space="preserve"> </w:t>
            </w:r>
            <w:r w:rsidRPr="00790A91">
              <w:rPr>
                <w:rFonts w:cs="B Nazanin" w:hint="cs"/>
                <w:sz w:val="28"/>
                <w:szCs w:val="28"/>
                <w:rtl/>
                <w:lang w:bidi="fa-IR"/>
              </w:rPr>
              <w:t>بندی</w:t>
            </w:r>
            <w:r w:rsidRPr="00790A91">
              <w:rPr>
                <w:rFonts w:cs="B Nazanin"/>
                <w:sz w:val="28"/>
                <w:szCs w:val="28"/>
                <w:rtl/>
                <w:lang w:bidi="fa-IR"/>
              </w:rPr>
              <w:t xml:space="preserve"> </w:t>
            </w:r>
            <w:r w:rsidRPr="00790A91">
              <w:rPr>
                <w:rFonts w:cs="B Nazanin" w:hint="cs"/>
                <w:sz w:val="28"/>
                <w:szCs w:val="28"/>
                <w:rtl/>
                <w:lang w:bidi="fa-IR"/>
              </w:rPr>
              <w:t>مورد</w:t>
            </w:r>
            <w:r w:rsidRPr="00790A91">
              <w:rPr>
                <w:rFonts w:cs="B Nazanin"/>
                <w:sz w:val="28"/>
                <w:szCs w:val="28"/>
                <w:rtl/>
                <w:lang w:bidi="fa-IR"/>
              </w:rPr>
              <w:t xml:space="preserve"> </w:t>
            </w:r>
            <w:r w:rsidRPr="00790A91">
              <w:rPr>
                <w:rFonts w:cs="B Nazanin" w:hint="cs"/>
                <w:sz w:val="28"/>
                <w:szCs w:val="28"/>
                <w:rtl/>
                <w:lang w:bidi="fa-IR"/>
              </w:rPr>
              <w:t>استفاده</w:t>
            </w:r>
            <w:r w:rsidRPr="00790A91">
              <w:rPr>
                <w:rFonts w:cs="B Nazanin"/>
                <w:sz w:val="28"/>
                <w:szCs w:val="28"/>
                <w:rtl/>
                <w:lang w:bidi="fa-IR"/>
              </w:rPr>
              <w:t xml:space="preserve"> </w:t>
            </w:r>
            <w:r w:rsidRPr="00790A91">
              <w:rPr>
                <w:rFonts w:cs="B Nazanin" w:hint="cs"/>
                <w:sz w:val="28"/>
                <w:szCs w:val="28"/>
                <w:rtl/>
                <w:lang w:bidi="fa-IR"/>
              </w:rPr>
              <w:t>قرار</w:t>
            </w:r>
            <w:r w:rsidRPr="00790A91">
              <w:rPr>
                <w:rFonts w:cs="B Nazanin"/>
                <w:sz w:val="28"/>
                <w:szCs w:val="28"/>
                <w:rtl/>
                <w:lang w:bidi="fa-IR"/>
              </w:rPr>
              <w:t xml:space="preserve"> </w:t>
            </w:r>
            <w:r w:rsidRPr="00790A91">
              <w:rPr>
                <w:rFonts w:cs="B Nazanin" w:hint="cs"/>
                <w:sz w:val="28"/>
                <w:szCs w:val="28"/>
                <w:rtl/>
                <w:lang w:bidi="fa-IR"/>
              </w:rPr>
              <w:t>گرفت</w:t>
            </w:r>
          </w:p>
        </w:tc>
      </w:tr>
      <w:tr w:rsidR="00790A91" w14:paraId="375387D4" w14:textId="77777777" w:rsidTr="00576F32">
        <w:tc>
          <w:tcPr>
            <w:tcW w:w="848" w:type="dxa"/>
          </w:tcPr>
          <w:p w14:paraId="1F1B47D3" w14:textId="77777777" w:rsidR="00790A91" w:rsidRDefault="00790A91" w:rsidP="00E933E2">
            <w:pPr>
              <w:bidi/>
              <w:spacing w:line="276" w:lineRule="auto"/>
              <w:jc w:val="both"/>
              <w:rPr>
                <w:rFonts w:cs="B Nazanin"/>
                <w:sz w:val="28"/>
                <w:szCs w:val="28"/>
                <w:rtl/>
                <w:lang w:bidi="fa-IR"/>
              </w:rPr>
            </w:pPr>
            <w:r>
              <w:rPr>
                <w:rFonts w:cs="B Nazanin" w:hint="cs"/>
                <w:sz w:val="28"/>
                <w:szCs w:val="28"/>
                <w:rtl/>
                <w:lang w:bidi="fa-IR"/>
              </w:rPr>
              <w:t>18</w:t>
            </w:r>
          </w:p>
        </w:tc>
        <w:tc>
          <w:tcPr>
            <w:tcW w:w="992" w:type="dxa"/>
          </w:tcPr>
          <w:p w14:paraId="749F35C7" w14:textId="77777777" w:rsidR="00790A91" w:rsidRDefault="00790A91" w:rsidP="00E933E2">
            <w:pPr>
              <w:bidi/>
              <w:spacing w:line="276" w:lineRule="auto"/>
              <w:jc w:val="both"/>
              <w:rPr>
                <w:rFonts w:cs="B Nazanin"/>
                <w:sz w:val="28"/>
                <w:szCs w:val="28"/>
                <w:rtl/>
                <w:lang w:bidi="fa-IR"/>
              </w:rPr>
            </w:pPr>
            <w:r>
              <w:rPr>
                <w:rFonts w:cs="B Nazanin" w:hint="cs"/>
                <w:sz w:val="28"/>
                <w:szCs w:val="28"/>
                <w:rtl/>
                <w:lang w:bidi="fa-IR"/>
              </w:rPr>
              <w:t>2019</w:t>
            </w:r>
          </w:p>
        </w:tc>
        <w:tc>
          <w:tcPr>
            <w:tcW w:w="3827" w:type="dxa"/>
          </w:tcPr>
          <w:p w14:paraId="1ADF021D" w14:textId="77777777" w:rsidR="00790A91" w:rsidRDefault="00790A91" w:rsidP="00E933E2">
            <w:pPr>
              <w:bidi/>
              <w:spacing w:line="276" w:lineRule="auto"/>
              <w:jc w:val="both"/>
              <w:rPr>
                <w:rFonts w:cs="B Nazanin"/>
                <w:sz w:val="28"/>
                <w:szCs w:val="28"/>
                <w:rtl/>
                <w:lang w:bidi="fa-IR"/>
              </w:rPr>
            </w:pPr>
            <w:r>
              <w:rPr>
                <w:rFonts w:cs="B Nazanin" w:hint="cs"/>
                <w:sz w:val="28"/>
                <w:szCs w:val="28"/>
                <w:rtl/>
                <w:lang w:bidi="fa-IR"/>
              </w:rPr>
              <w:t xml:space="preserve">مدل </w:t>
            </w:r>
            <w:proofErr w:type="spellStart"/>
            <w:r>
              <w:rPr>
                <w:rFonts w:cs="B Nazanin"/>
                <w:sz w:val="28"/>
                <w:szCs w:val="28"/>
                <w:lang w:bidi="fa-IR"/>
              </w:rPr>
              <w:t>Adaboost</w:t>
            </w:r>
            <w:proofErr w:type="spellEnd"/>
            <w:r>
              <w:rPr>
                <w:rFonts w:cs="B Nazanin" w:hint="cs"/>
                <w:sz w:val="28"/>
                <w:szCs w:val="28"/>
                <w:rtl/>
                <w:lang w:bidi="fa-IR"/>
              </w:rPr>
              <w:t xml:space="preserve"> دقت بالاتری در پیش بینی بیماری کلیه ایجاد می کند.</w:t>
            </w:r>
          </w:p>
        </w:tc>
        <w:tc>
          <w:tcPr>
            <w:tcW w:w="3683" w:type="dxa"/>
          </w:tcPr>
          <w:p w14:paraId="7860DEE2" w14:textId="77777777" w:rsidR="00790A91" w:rsidRPr="00790A91" w:rsidRDefault="00790A91" w:rsidP="00E933E2">
            <w:pPr>
              <w:bidi/>
              <w:spacing w:line="276" w:lineRule="auto"/>
              <w:jc w:val="both"/>
              <w:rPr>
                <w:rFonts w:cs="B Nazanin"/>
                <w:sz w:val="28"/>
                <w:szCs w:val="28"/>
                <w:rtl/>
                <w:lang w:bidi="fa-IR"/>
              </w:rPr>
            </w:pPr>
            <w:r w:rsidRPr="00790A91">
              <w:rPr>
                <w:rFonts w:cs="B Nazanin" w:hint="cs"/>
                <w:sz w:val="28"/>
                <w:szCs w:val="28"/>
                <w:rtl/>
                <w:lang w:bidi="fa-IR"/>
              </w:rPr>
              <w:t>مدل</w:t>
            </w:r>
            <w:r w:rsidRPr="00790A91">
              <w:rPr>
                <w:rFonts w:cs="B Nazanin"/>
                <w:sz w:val="28"/>
                <w:szCs w:val="28"/>
                <w:rtl/>
                <w:lang w:bidi="fa-IR"/>
              </w:rPr>
              <w:t xml:space="preserve"> </w:t>
            </w:r>
            <w:r w:rsidRPr="00790A91">
              <w:rPr>
                <w:rFonts w:cs="B Nazanin" w:hint="cs"/>
                <w:sz w:val="28"/>
                <w:szCs w:val="28"/>
                <w:rtl/>
                <w:lang w:bidi="fa-IR"/>
              </w:rPr>
              <w:t>های</w:t>
            </w:r>
            <w:r w:rsidRPr="00790A91">
              <w:rPr>
                <w:rFonts w:cs="B Nazanin"/>
                <w:sz w:val="28"/>
                <w:szCs w:val="28"/>
                <w:rtl/>
                <w:lang w:bidi="fa-IR"/>
              </w:rPr>
              <w:t xml:space="preserve"> </w:t>
            </w:r>
            <w:r w:rsidRPr="00790A91">
              <w:rPr>
                <w:rFonts w:cs="B Nazanin" w:hint="cs"/>
                <w:sz w:val="28"/>
                <w:szCs w:val="28"/>
                <w:rtl/>
                <w:lang w:bidi="fa-IR"/>
              </w:rPr>
              <w:t>مورد</w:t>
            </w:r>
            <w:r w:rsidRPr="00790A91">
              <w:rPr>
                <w:rFonts w:cs="B Nazanin"/>
                <w:sz w:val="28"/>
                <w:szCs w:val="28"/>
                <w:rtl/>
                <w:lang w:bidi="fa-IR"/>
              </w:rPr>
              <w:t xml:space="preserve"> </w:t>
            </w:r>
            <w:r w:rsidRPr="00790A91">
              <w:rPr>
                <w:rFonts w:cs="B Nazanin" w:hint="cs"/>
                <w:sz w:val="28"/>
                <w:szCs w:val="28"/>
                <w:rtl/>
                <w:lang w:bidi="fa-IR"/>
              </w:rPr>
              <w:t>آزمون</w:t>
            </w:r>
            <w:r w:rsidRPr="00790A91">
              <w:rPr>
                <w:rFonts w:cs="B Nazanin"/>
                <w:sz w:val="28"/>
                <w:szCs w:val="28"/>
                <w:rtl/>
                <w:lang w:bidi="fa-IR"/>
              </w:rPr>
              <w:t xml:space="preserve"> </w:t>
            </w:r>
            <w:r w:rsidRPr="00790A91">
              <w:rPr>
                <w:rFonts w:cs="B Nazanin" w:hint="cs"/>
                <w:sz w:val="28"/>
                <w:szCs w:val="28"/>
                <w:rtl/>
                <w:lang w:bidi="fa-IR"/>
              </w:rPr>
              <w:t>شامل،</w:t>
            </w:r>
            <w:r w:rsidRPr="00790A91">
              <w:rPr>
                <w:rFonts w:cs="B Nazanin"/>
                <w:sz w:val="28"/>
                <w:szCs w:val="28"/>
                <w:rtl/>
                <w:lang w:bidi="fa-IR"/>
              </w:rPr>
              <w:t xml:space="preserve"> </w:t>
            </w:r>
            <w:r w:rsidRPr="00790A91">
              <w:rPr>
                <w:rFonts w:cs="B Nazanin" w:hint="cs"/>
                <w:sz w:val="28"/>
                <w:szCs w:val="28"/>
                <w:rtl/>
                <w:lang w:bidi="fa-IR"/>
              </w:rPr>
              <w:t>رگرسیون</w:t>
            </w:r>
            <w:r w:rsidRPr="00790A91">
              <w:rPr>
                <w:rFonts w:cs="B Nazanin"/>
                <w:sz w:val="28"/>
                <w:szCs w:val="28"/>
                <w:rtl/>
                <w:lang w:bidi="fa-IR"/>
              </w:rPr>
              <w:t xml:space="preserve"> </w:t>
            </w:r>
            <w:r w:rsidRPr="00790A91">
              <w:rPr>
                <w:rFonts w:cs="B Nazanin" w:hint="cs"/>
                <w:sz w:val="28"/>
                <w:szCs w:val="28"/>
                <w:rtl/>
                <w:lang w:bidi="fa-IR"/>
              </w:rPr>
              <w:t>لجستیک،</w:t>
            </w:r>
            <w:r w:rsidRPr="00790A91">
              <w:rPr>
                <w:rFonts w:cs="B Nazanin"/>
                <w:sz w:val="28"/>
                <w:szCs w:val="28"/>
                <w:rtl/>
                <w:lang w:bidi="fa-IR"/>
              </w:rPr>
              <w:t xml:space="preserve"> </w:t>
            </w:r>
            <w:r w:rsidRPr="00790A91">
              <w:rPr>
                <w:rFonts w:cs="B Nazanin" w:hint="cs"/>
                <w:sz w:val="28"/>
                <w:szCs w:val="28"/>
                <w:rtl/>
                <w:lang w:bidi="fa-IR"/>
              </w:rPr>
              <w:t>نزدیک</w:t>
            </w:r>
            <w:r w:rsidRPr="00790A91">
              <w:rPr>
                <w:rFonts w:cs="B Nazanin"/>
                <w:sz w:val="28"/>
                <w:szCs w:val="28"/>
                <w:rtl/>
                <w:lang w:bidi="fa-IR"/>
              </w:rPr>
              <w:t xml:space="preserve"> </w:t>
            </w:r>
            <w:r w:rsidRPr="00790A91">
              <w:rPr>
                <w:rFonts w:cs="B Nazanin" w:hint="cs"/>
                <w:sz w:val="28"/>
                <w:szCs w:val="28"/>
                <w:rtl/>
                <w:lang w:bidi="fa-IR"/>
              </w:rPr>
              <w:t>ترین</w:t>
            </w:r>
            <w:r w:rsidRPr="00790A91">
              <w:rPr>
                <w:rFonts w:cs="B Nazanin"/>
                <w:sz w:val="28"/>
                <w:szCs w:val="28"/>
                <w:rtl/>
                <w:lang w:bidi="fa-IR"/>
              </w:rPr>
              <w:t xml:space="preserve"> </w:t>
            </w:r>
            <w:r w:rsidRPr="00790A91">
              <w:rPr>
                <w:rFonts w:cs="B Nazanin" w:hint="cs"/>
                <w:sz w:val="28"/>
                <w:szCs w:val="28"/>
                <w:rtl/>
                <w:lang w:bidi="fa-IR"/>
              </w:rPr>
              <w:t>همسایگی،</w:t>
            </w:r>
            <w:r w:rsidRPr="00790A91">
              <w:rPr>
                <w:rFonts w:cs="B Nazanin"/>
                <w:sz w:val="28"/>
                <w:szCs w:val="28"/>
                <w:rtl/>
                <w:lang w:bidi="fa-IR"/>
              </w:rPr>
              <w:t xml:space="preserve"> </w:t>
            </w:r>
            <w:r w:rsidRPr="00790A91">
              <w:rPr>
                <w:rFonts w:cs="B Nazanin" w:hint="cs"/>
                <w:sz w:val="28"/>
                <w:szCs w:val="28"/>
                <w:rtl/>
                <w:lang w:bidi="fa-IR"/>
              </w:rPr>
              <w:t>جنگل</w:t>
            </w:r>
            <w:r w:rsidRPr="00790A91">
              <w:rPr>
                <w:rFonts w:cs="B Nazanin"/>
                <w:sz w:val="28"/>
                <w:szCs w:val="28"/>
                <w:rtl/>
                <w:lang w:bidi="fa-IR"/>
              </w:rPr>
              <w:t xml:space="preserve">  </w:t>
            </w:r>
            <w:r w:rsidRPr="00790A91">
              <w:rPr>
                <w:rFonts w:cs="B Nazanin" w:hint="cs"/>
                <w:sz w:val="28"/>
                <w:szCs w:val="28"/>
                <w:rtl/>
                <w:lang w:bidi="fa-IR"/>
              </w:rPr>
              <w:t>های</w:t>
            </w:r>
            <w:r w:rsidRPr="00790A91">
              <w:rPr>
                <w:rFonts w:cs="B Nazanin"/>
                <w:sz w:val="28"/>
                <w:szCs w:val="28"/>
                <w:rtl/>
                <w:lang w:bidi="fa-IR"/>
              </w:rPr>
              <w:t xml:space="preserve"> </w:t>
            </w:r>
            <w:r w:rsidRPr="00790A91">
              <w:rPr>
                <w:rFonts w:cs="B Nazanin" w:hint="cs"/>
                <w:sz w:val="28"/>
                <w:szCs w:val="28"/>
                <w:rtl/>
                <w:lang w:bidi="fa-IR"/>
              </w:rPr>
              <w:t>تصادفی،</w:t>
            </w:r>
            <w:r w:rsidRPr="00790A91">
              <w:rPr>
                <w:rFonts w:cs="B Nazanin"/>
                <w:sz w:val="28"/>
                <w:szCs w:val="28"/>
                <w:rtl/>
                <w:lang w:bidi="fa-IR"/>
              </w:rPr>
              <w:t xml:space="preserve"> </w:t>
            </w:r>
            <w:r w:rsidRPr="00790A91">
              <w:rPr>
                <w:rFonts w:cs="B Nazanin" w:hint="cs"/>
                <w:sz w:val="28"/>
                <w:szCs w:val="28"/>
                <w:rtl/>
                <w:lang w:bidi="fa-IR"/>
              </w:rPr>
              <w:t>ماشین</w:t>
            </w:r>
            <w:r w:rsidRPr="00790A91">
              <w:rPr>
                <w:rFonts w:cs="B Nazanin"/>
                <w:sz w:val="28"/>
                <w:szCs w:val="28"/>
                <w:rtl/>
                <w:lang w:bidi="fa-IR"/>
              </w:rPr>
              <w:t xml:space="preserve"> </w:t>
            </w:r>
            <w:r w:rsidRPr="00790A91">
              <w:rPr>
                <w:rFonts w:cs="B Nazanin" w:hint="cs"/>
                <w:sz w:val="28"/>
                <w:szCs w:val="28"/>
                <w:rtl/>
                <w:lang w:bidi="fa-IR"/>
              </w:rPr>
              <w:t>بردار</w:t>
            </w:r>
            <w:r w:rsidRPr="00790A91">
              <w:rPr>
                <w:rFonts w:cs="B Nazanin"/>
                <w:sz w:val="28"/>
                <w:szCs w:val="28"/>
                <w:rtl/>
                <w:lang w:bidi="fa-IR"/>
              </w:rPr>
              <w:t xml:space="preserve"> </w:t>
            </w:r>
            <w:r w:rsidRPr="00790A91">
              <w:rPr>
                <w:rFonts w:cs="B Nazanin" w:hint="cs"/>
                <w:sz w:val="28"/>
                <w:szCs w:val="28"/>
                <w:rtl/>
                <w:lang w:bidi="fa-IR"/>
              </w:rPr>
              <w:t>پشتیبان،</w:t>
            </w:r>
            <w:r w:rsidRPr="00790A91">
              <w:rPr>
                <w:rFonts w:cs="B Nazanin"/>
                <w:sz w:val="28"/>
                <w:szCs w:val="28"/>
                <w:rtl/>
                <w:lang w:bidi="fa-IR"/>
              </w:rPr>
              <w:t xml:space="preserve"> </w:t>
            </w:r>
            <w:r w:rsidRPr="00790A91">
              <w:rPr>
                <w:rFonts w:cs="B Nazanin" w:hint="cs"/>
                <w:sz w:val="28"/>
                <w:szCs w:val="28"/>
                <w:rtl/>
                <w:lang w:bidi="fa-IR"/>
              </w:rPr>
              <w:t>نایو</w:t>
            </w:r>
            <w:r w:rsidRPr="00790A91">
              <w:rPr>
                <w:rFonts w:cs="B Nazanin"/>
                <w:sz w:val="28"/>
                <w:szCs w:val="28"/>
                <w:rtl/>
                <w:lang w:bidi="fa-IR"/>
              </w:rPr>
              <w:t xml:space="preserve"> </w:t>
            </w:r>
            <w:r w:rsidRPr="00790A91">
              <w:rPr>
                <w:rFonts w:cs="B Nazanin" w:hint="cs"/>
                <w:sz w:val="28"/>
                <w:szCs w:val="28"/>
                <w:rtl/>
                <w:lang w:bidi="fa-IR"/>
              </w:rPr>
              <w:t>بیزین،</w:t>
            </w:r>
            <w:r w:rsidRPr="00790A91">
              <w:rPr>
                <w:rFonts w:cs="B Nazanin"/>
                <w:sz w:val="28"/>
                <w:szCs w:val="28"/>
                <w:rtl/>
                <w:lang w:bidi="fa-IR"/>
              </w:rPr>
              <w:t xml:space="preserve"> </w:t>
            </w:r>
            <w:r w:rsidRPr="00790A91">
              <w:rPr>
                <w:rFonts w:cs="B Nazanin" w:hint="cs"/>
                <w:sz w:val="28"/>
                <w:szCs w:val="28"/>
                <w:rtl/>
                <w:lang w:bidi="fa-IR"/>
              </w:rPr>
              <w:t>الگوریتم</w:t>
            </w:r>
            <w:r w:rsidRPr="00790A91">
              <w:rPr>
                <w:rFonts w:cs="B Nazanin"/>
                <w:sz w:val="28"/>
                <w:szCs w:val="28"/>
                <w:rtl/>
                <w:lang w:bidi="fa-IR"/>
              </w:rPr>
              <w:t xml:space="preserve">  </w:t>
            </w:r>
            <w:r w:rsidRPr="00790A91">
              <w:rPr>
                <w:rFonts w:cs="B Nazanin"/>
                <w:sz w:val="28"/>
                <w:szCs w:val="28"/>
                <w:lang w:bidi="fa-IR"/>
              </w:rPr>
              <w:t>LDA</w:t>
            </w:r>
            <w:r w:rsidRPr="00790A91">
              <w:rPr>
                <w:rFonts w:cs="B Nazanin" w:hint="cs"/>
                <w:sz w:val="28"/>
                <w:szCs w:val="28"/>
                <w:rtl/>
                <w:lang w:bidi="fa-IR"/>
              </w:rPr>
              <w:t>،</w:t>
            </w:r>
            <w:r w:rsidRPr="00790A91">
              <w:rPr>
                <w:rFonts w:cs="B Nazanin"/>
                <w:sz w:val="28"/>
                <w:szCs w:val="28"/>
                <w:rtl/>
                <w:lang w:bidi="fa-IR"/>
              </w:rPr>
              <w:t xml:space="preserve"> </w:t>
            </w:r>
            <w:r w:rsidRPr="00790A91">
              <w:rPr>
                <w:rFonts w:cs="B Nazanin" w:hint="cs"/>
                <w:sz w:val="28"/>
                <w:szCs w:val="28"/>
                <w:rtl/>
                <w:lang w:bidi="fa-IR"/>
              </w:rPr>
              <w:t>مدل</w:t>
            </w:r>
            <w:r w:rsidRPr="00790A91">
              <w:rPr>
                <w:rFonts w:cs="B Nazanin"/>
                <w:sz w:val="28"/>
                <w:szCs w:val="28"/>
                <w:rtl/>
                <w:lang w:bidi="fa-IR"/>
              </w:rPr>
              <w:t xml:space="preserve"> </w:t>
            </w:r>
            <w:r w:rsidRPr="00790A91">
              <w:rPr>
                <w:rFonts w:cs="B Nazanin" w:hint="cs"/>
                <w:sz w:val="28"/>
                <w:szCs w:val="28"/>
                <w:rtl/>
                <w:lang w:bidi="fa-IR"/>
              </w:rPr>
              <w:t>درخت</w:t>
            </w:r>
            <w:r w:rsidRPr="00790A91">
              <w:rPr>
                <w:rFonts w:cs="B Nazanin"/>
                <w:sz w:val="28"/>
                <w:szCs w:val="28"/>
                <w:rtl/>
                <w:lang w:bidi="fa-IR"/>
              </w:rPr>
              <w:t xml:space="preserve"> </w:t>
            </w:r>
            <w:r w:rsidRPr="00790A91">
              <w:rPr>
                <w:rFonts w:cs="B Nazanin" w:hint="cs"/>
                <w:sz w:val="28"/>
                <w:szCs w:val="28"/>
                <w:rtl/>
                <w:lang w:bidi="fa-IR"/>
              </w:rPr>
              <w:t>محور</w:t>
            </w:r>
            <w:r w:rsidRPr="00790A91">
              <w:rPr>
                <w:rFonts w:cs="B Nazanin"/>
                <w:sz w:val="28"/>
                <w:szCs w:val="28"/>
                <w:rtl/>
                <w:lang w:bidi="fa-IR"/>
              </w:rPr>
              <w:t xml:space="preserve"> </w:t>
            </w:r>
            <w:r w:rsidRPr="00790A91">
              <w:rPr>
                <w:rFonts w:cs="B Nazanin" w:hint="cs"/>
                <w:sz w:val="28"/>
                <w:szCs w:val="28"/>
                <w:rtl/>
                <w:lang w:bidi="fa-IR"/>
              </w:rPr>
              <w:t>تقویتی</w:t>
            </w:r>
            <w:r w:rsidRPr="00790A91">
              <w:rPr>
                <w:rFonts w:cs="B Nazanin"/>
                <w:sz w:val="28"/>
                <w:szCs w:val="28"/>
                <w:rtl/>
                <w:lang w:bidi="fa-IR"/>
              </w:rPr>
              <w:t xml:space="preserve"> </w:t>
            </w:r>
            <w:r w:rsidRPr="00790A91">
              <w:rPr>
                <w:rFonts w:cs="B Nazanin" w:hint="cs"/>
                <w:sz w:val="28"/>
                <w:szCs w:val="28"/>
                <w:rtl/>
                <w:lang w:bidi="fa-IR"/>
              </w:rPr>
              <w:t>مبتنی</w:t>
            </w:r>
            <w:r w:rsidRPr="00790A91">
              <w:rPr>
                <w:rFonts w:cs="B Nazanin"/>
                <w:sz w:val="28"/>
                <w:szCs w:val="28"/>
                <w:rtl/>
                <w:lang w:bidi="fa-IR"/>
              </w:rPr>
              <w:t xml:space="preserve"> </w:t>
            </w:r>
            <w:r w:rsidRPr="00790A91">
              <w:rPr>
                <w:rFonts w:cs="B Nazanin" w:hint="cs"/>
                <w:sz w:val="28"/>
                <w:szCs w:val="28"/>
                <w:rtl/>
                <w:lang w:bidi="fa-IR"/>
              </w:rPr>
              <w:t>بر</w:t>
            </w:r>
            <w:r w:rsidRPr="00790A91">
              <w:rPr>
                <w:rFonts w:cs="B Nazanin"/>
                <w:sz w:val="28"/>
                <w:szCs w:val="28"/>
                <w:rtl/>
                <w:lang w:bidi="fa-IR"/>
              </w:rPr>
              <w:t xml:space="preserve"> </w:t>
            </w:r>
            <w:r w:rsidRPr="00790A91">
              <w:rPr>
                <w:rFonts w:cs="B Nazanin" w:hint="cs"/>
                <w:sz w:val="28"/>
                <w:szCs w:val="28"/>
                <w:rtl/>
                <w:lang w:bidi="fa-IR"/>
              </w:rPr>
              <w:t>جریمه</w:t>
            </w:r>
            <w:r w:rsidRPr="00790A91">
              <w:rPr>
                <w:rFonts w:cs="B Nazanin"/>
                <w:sz w:val="28"/>
                <w:szCs w:val="28"/>
                <w:rtl/>
                <w:lang w:bidi="fa-IR"/>
              </w:rPr>
              <w:t xml:space="preserve"> </w:t>
            </w:r>
            <w:r w:rsidRPr="00790A91">
              <w:rPr>
                <w:rFonts w:cs="B Nazanin" w:hint="cs"/>
                <w:sz w:val="28"/>
                <w:szCs w:val="28"/>
                <w:rtl/>
                <w:lang w:bidi="fa-IR"/>
              </w:rPr>
              <w:t>،</w:t>
            </w:r>
            <w:r w:rsidRPr="00790A91">
              <w:rPr>
                <w:rFonts w:cs="B Nazanin"/>
                <w:sz w:val="28"/>
                <w:szCs w:val="28"/>
                <w:rtl/>
                <w:lang w:bidi="fa-IR"/>
              </w:rPr>
              <w:t xml:space="preserve"> </w:t>
            </w:r>
            <w:r w:rsidRPr="00790A91">
              <w:rPr>
                <w:rFonts w:cs="B Nazanin" w:hint="cs"/>
                <w:sz w:val="28"/>
                <w:szCs w:val="28"/>
                <w:rtl/>
                <w:lang w:bidi="fa-IR"/>
              </w:rPr>
              <w:t>مدل</w:t>
            </w:r>
            <w:r w:rsidRPr="00790A91">
              <w:rPr>
                <w:rFonts w:cs="B Nazanin"/>
                <w:sz w:val="28"/>
                <w:szCs w:val="28"/>
                <w:rtl/>
                <w:lang w:bidi="fa-IR"/>
              </w:rPr>
              <w:t xml:space="preserve">  </w:t>
            </w:r>
            <w:r w:rsidRPr="00790A91">
              <w:rPr>
                <w:rFonts w:cs="B Nazanin"/>
                <w:sz w:val="28"/>
                <w:szCs w:val="28"/>
                <w:lang w:bidi="fa-IR"/>
              </w:rPr>
              <w:t>QDA</w:t>
            </w:r>
            <w:r w:rsidRPr="00790A91">
              <w:rPr>
                <w:rFonts w:cs="B Nazanin"/>
                <w:sz w:val="28"/>
                <w:szCs w:val="28"/>
                <w:rtl/>
                <w:lang w:bidi="fa-IR"/>
              </w:rPr>
              <w:t xml:space="preserve"> </w:t>
            </w:r>
            <w:r w:rsidRPr="00790A91">
              <w:rPr>
                <w:rFonts w:cs="B Nazanin" w:hint="cs"/>
                <w:sz w:val="28"/>
                <w:szCs w:val="28"/>
                <w:rtl/>
                <w:lang w:bidi="fa-IR"/>
              </w:rPr>
              <w:t>و</w:t>
            </w:r>
            <w:r w:rsidRPr="00790A91">
              <w:rPr>
                <w:rFonts w:cs="B Nazanin"/>
                <w:sz w:val="28"/>
                <w:szCs w:val="28"/>
                <w:rtl/>
                <w:lang w:bidi="fa-IR"/>
              </w:rPr>
              <w:t xml:space="preserve"> </w:t>
            </w:r>
            <w:r w:rsidRPr="00790A91">
              <w:rPr>
                <w:rFonts w:cs="B Nazanin" w:hint="cs"/>
                <w:sz w:val="28"/>
                <w:szCs w:val="28"/>
                <w:rtl/>
                <w:lang w:bidi="fa-IR"/>
              </w:rPr>
              <w:t>پرسپترون</w:t>
            </w:r>
            <w:r w:rsidRPr="00790A91">
              <w:rPr>
                <w:rFonts w:cs="B Nazanin"/>
                <w:sz w:val="28"/>
                <w:szCs w:val="28"/>
                <w:rtl/>
                <w:lang w:bidi="fa-IR"/>
              </w:rPr>
              <w:t xml:space="preserve"> </w:t>
            </w:r>
            <w:r w:rsidRPr="00790A91">
              <w:rPr>
                <w:rFonts w:cs="B Nazanin" w:hint="cs"/>
                <w:sz w:val="28"/>
                <w:szCs w:val="28"/>
                <w:rtl/>
                <w:lang w:bidi="fa-IR"/>
              </w:rPr>
              <w:t>چندلایه</w:t>
            </w:r>
          </w:p>
        </w:tc>
      </w:tr>
      <w:tr w:rsidR="00790A91" w14:paraId="7DE2B08E" w14:textId="77777777" w:rsidTr="00576F32">
        <w:tc>
          <w:tcPr>
            <w:tcW w:w="848" w:type="dxa"/>
          </w:tcPr>
          <w:p w14:paraId="1A8E9015" w14:textId="77777777" w:rsidR="00790A91" w:rsidRDefault="00790A91" w:rsidP="00E933E2">
            <w:pPr>
              <w:bidi/>
              <w:spacing w:line="276" w:lineRule="auto"/>
              <w:jc w:val="both"/>
              <w:rPr>
                <w:rFonts w:cs="B Nazanin"/>
                <w:sz w:val="28"/>
                <w:szCs w:val="28"/>
                <w:rtl/>
                <w:lang w:bidi="fa-IR"/>
              </w:rPr>
            </w:pPr>
            <w:r>
              <w:rPr>
                <w:rFonts w:cs="B Nazanin" w:hint="cs"/>
                <w:sz w:val="28"/>
                <w:szCs w:val="28"/>
                <w:rtl/>
                <w:lang w:bidi="fa-IR"/>
              </w:rPr>
              <w:t>19</w:t>
            </w:r>
          </w:p>
        </w:tc>
        <w:tc>
          <w:tcPr>
            <w:tcW w:w="992" w:type="dxa"/>
          </w:tcPr>
          <w:p w14:paraId="6A3A34B7" w14:textId="77777777" w:rsidR="00790A91" w:rsidRDefault="00790A91" w:rsidP="00E933E2">
            <w:pPr>
              <w:bidi/>
              <w:spacing w:line="276" w:lineRule="auto"/>
              <w:jc w:val="both"/>
              <w:rPr>
                <w:rFonts w:cs="B Nazanin"/>
                <w:sz w:val="28"/>
                <w:szCs w:val="28"/>
                <w:rtl/>
                <w:lang w:bidi="fa-IR"/>
              </w:rPr>
            </w:pPr>
            <w:r>
              <w:rPr>
                <w:rFonts w:cs="B Nazanin" w:hint="cs"/>
                <w:sz w:val="28"/>
                <w:szCs w:val="28"/>
                <w:rtl/>
                <w:lang w:bidi="fa-IR"/>
              </w:rPr>
              <w:t>2020</w:t>
            </w:r>
          </w:p>
        </w:tc>
        <w:tc>
          <w:tcPr>
            <w:tcW w:w="3827" w:type="dxa"/>
          </w:tcPr>
          <w:p w14:paraId="56054E6F" w14:textId="77777777" w:rsidR="00790A91" w:rsidRDefault="00790A91" w:rsidP="00E933E2">
            <w:pPr>
              <w:bidi/>
              <w:spacing w:line="276" w:lineRule="auto"/>
              <w:jc w:val="both"/>
              <w:rPr>
                <w:rFonts w:cs="B Nazanin"/>
                <w:sz w:val="28"/>
                <w:szCs w:val="28"/>
                <w:rtl/>
                <w:lang w:bidi="fa-IR"/>
              </w:rPr>
            </w:pPr>
            <w:r>
              <w:rPr>
                <w:rFonts w:cs="B Nazanin" w:hint="cs"/>
                <w:sz w:val="28"/>
                <w:szCs w:val="28"/>
                <w:rtl/>
                <w:lang w:bidi="fa-IR"/>
              </w:rPr>
              <w:t>تعمیم پذیری مدل ترکیبی بهتر اما دقت اندکی پایین می باشد.</w:t>
            </w:r>
          </w:p>
        </w:tc>
        <w:tc>
          <w:tcPr>
            <w:tcW w:w="3683" w:type="dxa"/>
          </w:tcPr>
          <w:p w14:paraId="249EDF21" w14:textId="77777777" w:rsidR="00790A91" w:rsidRPr="00790A91" w:rsidRDefault="00790A91" w:rsidP="00E933E2">
            <w:pPr>
              <w:bidi/>
              <w:spacing w:line="276" w:lineRule="auto"/>
              <w:jc w:val="both"/>
              <w:rPr>
                <w:rFonts w:cs="B Nazanin"/>
                <w:sz w:val="28"/>
                <w:szCs w:val="28"/>
                <w:rtl/>
                <w:lang w:bidi="fa-IR"/>
              </w:rPr>
            </w:pPr>
            <w:r>
              <w:rPr>
                <w:rFonts w:cs="B Nazanin" w:hint="cs"/>
                <w:sz w:val="28"/>
                <w:szCs w:val="28"/>
                <w:rtl/>
                <w:lang w:bidi="fa-IR"/>
              </w:rPr>
              <w:t>ترکیب قواعد انجمنی با مدل نزدیک ترین همسایگی</w:t>
            </w:r>
          </w:p>
        </w:tc>
      </w:tr>
      <w:tr w:rsidR="00790A91" w14:paraId="13CE935E" w14:textId="77777777" w:rsidTr="00576F32">
        <w:tc>
          <w:tcPr>
            <w:tcW w:w="848" w:type="dxa"/>
          </w:tcPr>
          <w:p w14:paraId="7C9C20EF" w14:textId="77777777" w:rsidR="00790A91" w:rsidRDefault="00790A91" w:rsidP="00E933E2">
            <w:pPr>
              <w:bidi/>
              <w:spacing w:line="276" w:lineRule="auto"/>
              <w:jc w:val="both"/>
              <w:rPr>
                <w:rFonts w:cs="B Nazanin"/>
                <w:sz w:val="28"/>
                <w:szCs w:val="28"/>
                <w:rtl/>
                <w:lang w:bidi="fa-IR"/>
              </w:rPr>
            </w:pPr>
            <w:r>
              <w:rPr>
                <w:rFonts w:cs="B Nazanin" w:hint="cs"/>
                <w:sz w:val="28"/>
                <w:szCs w:val="28"/>
                <w:rtl/>
                <w:lang w:bidi="fa-IR"/>
              </w:rPr>
              <w:lastRenderedPageBreak/>
              <w:t>20</w:t>
            </w:r>
          </w:p>
        </w:tc>
        <w:tc>
          <w:tcPr>
            <w:tcW w:w="992" w:type="dxa"/>
          </w:tcPr>
          <w:p w14:paraId="0CA859A7" w14:textId="77777777" w:rsidR="00790A91" w:rsidRDefault="00790A91" w:rsidP="00E933E2">
            <w:pPr>
              <w:bidi/>
              <w:spacing w:line="276" w:lineRule="auto"/>
              <w:jc w:val="both"/>
              <w:rPr>
                <w:rFonts w:cs="B Nazanin"/>
                <w:sz w:val="28"/>
                <w:szCs w:val="28"/>
                <w:rtl/>
                <w:lang w:bidi="fa-IR"/>
              </w:rPr>
            </w:pPr>
            <w:r>
              <w:rPr>
                <w:rFonts w:cs="B Nazanin" w:hint="cs"/>
                <w:sz w:val="28"/>
                <w:szCs w:val="28"/>
                <w:rtl/>
                <w:lang w:bidi="fa-IR"/>
              </w:rPr>
              <w:t>2020</w:t>
            </w:r>
          </w:p>
        </w:tc>
        <w:tc>
          <w:tcPr>
            <w:tcW w:w="3827" w:type="dxa"/>
          </w:tcPr>
          <w:p w14:paraId="318413A4" w14:textId="77777777" w:rsidR="00790A91" w:rsidRDefault="00790A91" w:rsidP="00E933E2">
            <w:pPr>
              <w:bidi/>
              <w:spacing w:line="276" w:lineRule="auto"/>
              <w:jc w:val="both"/>
              <w:rPr>
                <w:rFonts w:cs="B Nazanin"/>
                <w:sz w:val="28"/>
                <w:szCs w:val="28"/>
                <w:rtl/>
                <w:lang w:bidi="fa-IR"/>
              </w:rPr>
            </w:pPr>
            <w:r>
              <w:rPr>
                <w:rFonts w:cs="B Nazanin" w:hint="cs"/>
                <w:sz w:val="28"/>
                <w:szCs w:val="28"/>
                <w:rtl/>
                <w:lang w:bidi="fa-IR"/>
              </w:rPr>
              <w:t>دقت در حالت عادی 92 درصد. با وجود داده ی نویز، 5 درصد افت دارد که نشان دهنده ی تعمیم پذیری قابل قبول مدل است.</w:t>
            </w:r>
          </w:p>
        </w:tc>
        <w:tc>
          <w:tcPr>
            <w:tcW w:w="3683" w:type="dxa"/>
          </w:tcPr>
          <w:p w14:paraId="32F2485B" w14:textId="77777777" w:rsidR="00790A91" w:rsidRPr="00790A91" w:rsidRDefault="00790A91" w:rsidP="00E933E2">
            <w:pPr>
              <w:bidi/>
              <w:spacing w:line="276" w:lineRule="auto"/>
              <w:jc w:val="both"/>
              <w:rPr>
                <w:rFonts w:cs="B Nazanin"/>
                <w:sz w:val="28"/>
                <w:szCs w:val="28"/>
                <w:rtl/>
                <w:lang w:bidi="fa-IR"/>
              </w:rPr>
            </w:pPr>
            <w:r>
              <w:rPr>
                <w:rFonts w:cs="B Nazanin" w:hint="cs"/>
                <w:sz w:val="28"/>
                <w:szCs w:val="28"/>
                <w:rtl/>
                <w:lang w:bidi="fa-IR"/>
              </w:rPr>
              <w:t>سیستم خبره نرو-فازی</w:t>
            </w:r>
          </w:p>
        </w:tc>
      </w:tr>
    </w:tbl>
    <w:p w14:paraId="76F83B7C" w14:textId="77777777" w:rsidR="00E933E2" w:rsidRDefault="00E933E2" w:rsidP="00E933E2">
      <w:pPr>
        <w:bidi/>
        <w:spacing w:line="276" w:lineRule="auto"/>
        <w:jc w:val="both"/>
        <w:rPr>
          <w:rFonts w:cs="B Nazanin"/>
          <w:sz w:val="28"/>
          <w:szCs w:val="28"/>
          <w:rtl/>
          <w:lang w:bidi="fa-IR"/>
        </w:rPr>
      </w:pPr>
    </w:p>
    <w:p w14:paraId="2C0F090C" w14:textId="77777777" w:rsidR="00CA31BC" w:rsidRDefault="006773C9" w:rsidP="00CA31BC">
      <w:pPr>
        <w:bidi/>
        <w:spacing w:line="276" w:lineRule="auto"/>
        <w:jc w:val="both"/>
        <w:rPr>
          <w:rFonts w:cs="B Nazanin"/>
          <w:sz w:val="28"/>
          <w:szCs w:val="28"/>
          <w:rtl/>
          <w:lang w:bidi="fa-IR"/>
        </w:rPr>
      </w:pPr>
      <w:r>
        <w:rPr>
          <w:rFonts w:cs="B Nazanin" w:hint="cs"/>
          <w:sz w:val="28"/>
          <w:szCs w:val="28"/>
          <w:rtl/>
          <w:lang w:bidi="fa-IR"/>
        </w:rPr>
        <w:t xml:space="preserve">در جدول 2-1- خلاصه ای از ابزارهای مورد استفاده از مدل های آماری گرفته تا مدل های یادگیری ماشین ذکر شد. حال شایسته است بر این اساس، به تحلیل شکاف تحقیقاتی موجود پرداخته شود. </w:t>
      </w:r>
    </w:p>
    <w:p w14:paraId="57DAD4B8" w14:textId="31B6F1A4" w:rsidR="004350B9" w:rsidRPr="00D35DED" w:rsidRDefault="00820B00" w:rsidP="004350B9">
      <w:pPr>
        <w:bidi/>
        <w:spacing w:line="276" w:lineRule="auto"/>
        <w:jc w:val="both"/>
        <w:rPr>
          <w:rFonts w:cs="Calibri"/>
          <w:sz w:val="28"/>
          <w:szCs w:val="28"/>
          <w:lang w:bidi="fa-IR"/>
        </w:rPr>
      </w:pPr>
      <w:r>
        <w:rPr>
          <w:rFonts w:cs="Calibri" w:hint="cs"/>
          <w:sz w:val="28"/>
          <w:szCs w:val="28"/>
          <w:rtl/>
          <w:lang w:bidi="fa-IR"/>
        </w:rPr>
        <w:t>±</w:t>
      </w:r>
    </w:p>
    <w:p w14:paraId="011F7C00" w14:textId="77777777" w:rsidR="00003AF8" w:rsidRPr="005965AC" w:rsidRDefault="00D14457" w:rsidP="00AA665A">
      <w:pPr>
        <w:bidi/>
        <w:spacing w:line="276" w:lineRule="auto"/>
        <w:jc w:val="both"/>
        <w:rPr>
          <w:rFonts w:cs="B Nazanin"/>
          <w:b/>
          <w:bCs/>
          <w:sz w:val="32"/>
          <w:szCs w:val="32"/>
          <w:rtl/>
          <w:lang w:bidi="fa-IR"/>
        </w:rPr>
      </w:pPr>
      <w:r>
        <w:rPr>
          <w:rFonts w:cs="B Nazanin" w:hint="cs"/>
          <w:b/>
          <w:bCs/>
          <w:sz w:val="32"/>
          <w:szCs w:val="32"/>
          <w:rtl/>
          <w:lang w:bidi="fa-IR"/>
        </w:rPr>
        <w:t>5</w:t>
      </w:r>
      <w:r w:rsidR="00003AF8" w:rsidRPr="005965AC">
        <w:rPr>
          <w:rFonts w:cs="B Nazanin" w:hint="cs"/>
          <w:b/>
          <w:bCs/>
          <w:sz w:val="32"/>
          <w:szCs w:val="32"/>
          <w:rtl/>
          <w:lang w:bidi="fa-IR"/>
        </w:rPr>
        <w:t>-2- بررسی و تحلیل شکاف تحقیقاتی موجود</w:t>
      </w:r>
    </w:p>
    <w:p w14:paraId="2FE4C7B8" w14:textId="77777777" w:rsidR="00003AF8" w:rsidRDefault="00003AF8" w:rsidP="00AA665A">
      <w:pPr>
        <w:bidi/>
        <w:spacing w:line="276" w:lineRule="auto"/>
        <w:jc w:val="both"/>
        <w:rPr>
          <w:rFonts w:cs="B Nazanin"/>
          <w:sz w:val="28"/>
          <w:szCs w:val="28"/>
          <w:rtl/>
          <w:lang w:bidi="fa-IR"/>
        </w:rPr>
      </w:pPr>
      <w:r>
        <w:rPr>
          <w:rFonts w:cs="B Nazanin" w:hint="cs"/>
          <w:sz w:val="28"/>
          <w:szCs w:val="28"/>
          <w:rtl/>
          <w:lang w:bidi="fa-IR"/>
        </w:rPr>
        <w:t>ب</w:t>
      </w:r>
      <w:r w:rsidR="008429EE">
        <w:rPr>
          <w:rFonts w:cs="B Nazanin" w:hint="cs"/>
          <w:sz w:val="28"/>
          <w:szCs w:val="28"/>
          <w:rtl/>
          <w:lang w:bidi="fa-IR"/>
        </w:rPr>
        <w:t>ررسی سیر تاریخی مقاله های مرور شده در کنار ابزارهای مورد استفاده حاکی از چندین نکته ی کلیدی می باشد که در ذیل به آنها اشاره شده است.</w:t>
      </w:r>
    </w:p>
    <w:p w14:paraId="76CEAEC4" w14:textId="77777777" w:rsidR="008429EE" w:rsidRDefault="008429EE" w:rsidP="008429EE">
      <w:pPr>
        <w:pStyle w:val="ListParagraph"/>
        <w:numPr>
          <w:ilvl w:val="0"/>
          <w:numId w:val="3"/>
        </w:numPr>
        <w:bidi/>
        <w:spacing w:line="276" w:lineRule="auto"/>
        <w:jc w:val="both"/>
        <w:rPr>
          <w:rFonts w:cs="B Nazanin"/>
          <w:sz w:val="28"/>
          <w:szCs w:val="28"/>
          <w:lang w:bidi="fa-IR"/>
        </w:rPr>
      </w:pPr>
      <w:r>
        <w:rPr>
          <w:rFonts w:cs="B Nazanin" w:hint="cs"/>
          <w:sz w:val="28"/>
          <w:szCs w:val="28"/>
          <w:rtl/>
          <w:lang w:bidi="fa-IR"/>
        </w:rPr>
        <w:t xml:space="preserve">عموما دقت مدل های به کار رفته در پیش بینی بیماری های مزمن کلیوی بالاست (عموما بالای 90 درصد دقت در اکثر الگوریتم ها) و این امر می تواند ناشی از به کار بردن ویژگی های مهمی نظیر </w:t>
      </w:r>
      <w:r>
        <w:rPr>
          <w:rFonts w:cs="B Nazanin"/>
          <w:sz w:val="28"/>
          <w:szCs w:val="28"/>
          <w:lang w:bidi="fa-IR"/>
        </w:rPr>
        <w:t>GFR</w:t>
      </w:r>
      <w:r>
        <w:rPr>
          <w:rFonts w:cs="B Nazanin" w:hint="cs"/>
          <w:sz w:val="28"/>
          <w:szCs w:val="28"/>
          <w:rtl/>
          <w:lang w:bidi="fa-IR"/>
        </w:rPr>
        <w:t xml:space="preserve"> در کنار مشخصات بالینی بیمار باشد.</w:t>
      </w:r>
    </w:p>
    <w:p w14:paraId="72138122" w14:textId="77777777" w:rsidR="008429EE" w:rsidRDefault="008429EE" w:rsidP="008429EE">
      <w:pPr>
        <w:pStyle w:val="ListParagraph"/>
        <w:numPr>
          <w:ilvl w:val="0"/>
          <w:numId w:val="3"/>
        </w:numPr>
        <w:bidi/>
        <w:spacing w:line="276" w:lineRule="auto"/>
        <w:jc w:val="both"/>
        <w:rPr>
          <w:rFonts w:cs="B Nazanin"/>
          <w:sz w:val="28"/>
          <w:szCs w:val="28"/>
          <w:lang w:bidi="fa-IR"/>
        </w:rPr>
      </w:pPr>
      <w:r>
        <w:rPr>
          <w:rFonts w:cs="B Nazanin" w:hint="cs"/>
          <w:sz w:val="28"/>
          <w:szCs w:val="28"/>
          <w:rtl/>
          <w:lang w:bidi="fa-IR"/>
        </w:rPr>
        <w:t xml:space="preserve">ترکیب مدل هایی برای انتخاب ویژگی در کنار مدل های یادگیری ماشین، بالاترین دقت (99 درصد) را ارائه نموده است. </w:t>
      </w:r>
    </w:p>
    <w:p w14:paraId="714DFB8C" w14:textId="77777777" w:rsidR="008429EE" w:rsidRDefault="008429EE" w:rsidP="008429EE">
      <w:pPr>
        <w:pStyle w:val="ListParagraph"/>
        <w:numPr>
          <w:ilvl w:val="0"/>
          <w:numId w:val="3"/>
        </w:numPr>
        <w:bidi/>
        <w:spacing w:line="276" w:lineRule="auto"/>
        <w:jc w:val="both"/>
        <w:rPr>
          <w:rFonts w:cs="B Nazanin"/>
          <w:sz w:val="28"/>
          <w:szCs w:val="28"/>
          <w:lang w:bidi="fa-IR"/>
        </w:rPr>
      </w:pPr>
      <w:r>
        <w:rPr>
          <w:rFonts w:cs="B Nazanin" w:hint="cs"/>
          <w:sz w:val="28"/>
          <w:szCs w:val="28"/>
          <w:rtl/>
          <w:lang w:bidi="fa-IR"/>
        </w:rPr>
        <w:t xml:space="preserve">دیتاست های مورد استفاده دارای تنوع بالایی بوده و این امر امکان مقایسه مدل ها را اندکی سخت می نماید. بنابراین نیاز به مدل هایی که بتواند تعمیم پذیری مدل ها را در کنار </w:t>
      </w:r>
      <w:r w:rsidR="00147EF5">
        <w:rPr>
          <w:rFonts w:cs="B Nazanin" w:hint="cs"/>
          <w:sz w:val="28"/>
          <w:szCs w:val="28"/>
          <w:rtl/>
          <w:lang w:bidi="fa-IR"/>
        </w:rPr>
        <w:t>دقت بالا به دست دهد، می تواند نوآوری عمده در این حوزه محسوب شود.</w:t>
      </w:r>
    </w:p>
    <w:p w14:paraId="57B80FFC" w14:textId="77777777" w:rsidR="008429EE" w:rsidRDefault="008429EE" w:rsidP="008429EE">
      <w:pPr>
        <w:pStyle w:val="ListParagraph"/>
        <w:numPr>
          <w:ilvl w:val="0"/>
          <w:numId w:val="3"/>
        </w:numPr>
        <w:bidi/>
        <w:spacing w:line="276" w:lineRule="auto"/>
        <w:jc w:val="both"/>
        <w:rPr>
          <w:rFonts w:cs="B Nazanin"/>
          <w:sz w:val="28"/>
          <w:szCs w:val="28"/>
          <w:lang w:bidi="fa-IR"/>
        </w:rPr>
      </w:pPr>
      <w:r>
        <w:rPr>
          <w:rFonts w:cs="B Nazanin" w:hint="cs"/>
          <w:sz w:val="28"/>
          <w:szCs w:val="28"/>
          <w:rtl/>
          <w:lang w:bidi="fa-IR"/>
        </w:rPr>
        <w:t xml:space="preserve">عمده مدل های به کار رفته شامل مدل های پایه ای یادگیری ماشین در این حوزه می باشد. با این حال، </w:t>
      </w:r>
      <w:r w:rsidR="00147EF5">
        <w:rPr>
          <w:rFonts w:cs="B Nazanin" w:hint="cs"/>
          <w:sz w:val="28"/>
          <w:szCs w:val="28"/>
          <w:rtl/>
          <w:lang w:bidi="fa-IR"/>
        </w:rPr>
        <w:t xml:space="preserve">در سال های اخیر، گرایش به سمت استفاده از مدل های ترکیبی می باشد. </w:t>
      </w:r>
    </w:p>
    <w:p w14:paraId="4B4A2690" w14:textId="77777777" w:rsidR="00147EF5" w:rsidRDefault="00147EF5" w:rsidP="00147EF5">
      <w:pPr>
        <w:pStyle w:val="ListParagraph"/>
        <w:numPr>
          <w:ilvl w:val="0"/>
          <w:numId w:val="3"/>
        </w:numPr>
        <w:bidi/>
        <w:spacing w:line="276" w:lineRule="auto"/>
        <w:jc w:val="both"/>
        <w:rPr>
          <w:rFonts w:cs="B Nazanin"/>
          <w:sz w:val="28"/>
          <w:szCs w:val="28"/>
          <w:lang w:bidi="fa-IR"/>
        </w:rPr>
      </w:pPr>
      <w:r>
        <w:rPr>
          <w:rFonts w:cs="B Nazanin" w:hint="cs"/>
          <w:sz w:val="28"/>
          <w:szCs w:val="28"/>
          <w:rtl/>
          <w:lang w:bidi="fa-IR"/>
        </w:rPr>
        <w:t>تاکنون از مدل های یادگیری عمیق به صورت گسترده در این خصوص استفاده نشده است. این امر می تواند هم موید عدم نیاز به چنین رویکردهایی باشد، هم می تواند ناشی از کمبود داده ی ساختار یافته در این حوزه باشد و هم می تواند ناشی از عملکرد پایین مدل های یادگیری عمیق باشد چرا که در یک تحقیق، مدل های پایه ای و خطی توانستند عملکرد بهتری نسبت به مدل های پیچیده ایجاد بکنند.</w:t>
      </w:r>
    </w:p>
    <w:p w14:paraId="76B6515A" w14:textId="778B90B8" w:rsidR="00147EF5" w:rsidRPr="00147EF5" w:rsidRDefault="00147EF5" w:rsidP="00147EF5">
      <w:pPr>
        <w:bidi/>
        <w:spacing w:line="276" w:lineRule="auto"/>
        <w:jc w:val="both"/>
        <w:rPr>
          <w:rFonts w:cs="B Nazanin"/>
          <w:sz w:val="28"/>
          <w:szCs w:val="28"/>
          <w:rtl/>
          <w:lang w:bidi="fa-IR"/>
        </w:rPr>
      </w:pPr>
      <w:r>
        <w:rPr>
          <w:rFonts w:cs="B Nazanin" w:hint="cs"/>
          <w:sz w:val="28"/>
          <w:szCs w:val="28"/>
          <w:rtl/>
          <w:lang w:bidi="fa-IR"/>
        </w:rPr>
        <w:lastRenderedPageBreak/>
        <w:t xml:space="preserve">به صورت کلی، و به منظور جمع بندی، باید گفت که </w:t>
      </w:r>
      <w:r w:rsidR="00AA141A">
        <w:rPr>
          <w:rFonts w:cs="B Nazanin" w:hint="cs"/>
          <w:sz w:val="28"/>
          <w:szCs w:val="28"/>
          <w:rtl/>
          <w:lang w:bidi="fa-IR"/>
        </w:rPr>
        <w:t xml:space="preserve">عمده شکاف موجود در تحقیقات، حرکت به سمت بهبود تعمیم پذیری مدل ها، در کنار توجه به مهندسی ویژگی و نیز بهره گیری از مدل های ترکیبی به جای مدل های </w:t>
      </w:r>
      <w:r w:rsidR="00A07F71">
        <w:rPr>
          <w:rFonts w:cs="B Nazanin"/>
          <w:sz w:val="28"/>
          <w:szCs w:val="28"/>
          <w:lang w:bidi="fa-IR"/>
        </w:rPr>
        <w:t xml:space="preserve"> </w:t>
      </w:r>
      <w:r w:rsidR="00A07F71">
        <w:rPr>
          <w:rFonts w:cs="B Nazanin" w:hint="cs"/>
          <w:sz w:val="28"/>
          <w:szCs w:val="28"/>
          <w:rtl/>
          <w:lang w:bidi="fa-IR"/>
        </w:rPr>
        <w:t>پایه</w:t>
      </w:r>
      <w:r w:rsidR="00AA141A">
        <w:rPr>
          <w:rFonts w:cs="B Nazanin" w:hint="cs"/>
          <w:sz w:val="28"/>
          <w:szCs w:val="28"/>
          <w:rtl/>
          <w:lang w:bidi="fa-IR"/>
        </w:rPr>
        <w:t xml:space="preserve"> می باشد.</w:t>
      </w:r>
    </w:p>
    <w:p w14:paraId="4B5BF13D" w14:textId="77777777" w:rsidR="00003AF8" w:rsidRPr="005965AC" w:rsidRDefault="00D14457" w:rsidP="00AA665A">
      <w:pPr>
        <w:bidi/>
        <w:spacing w:line="276" w:lineRule="auto"/>
        <w:jc w:val="both"/>
        <w:rPr>
          <w:rFonts w:cs="B Nazanin"/>
          <w:b/>
          <w:bCs/>
          <w:sz w:val="32"/>
          <w:szCs w:val="32"/>
          <w:rtl/>
          <w:lang w:bidi="fa-IR"/>
        </w:rPr>
      </w:pPr>
      <w:r>
        <w:rPr>
          <w:rFonts w:cs="B Nazanin" w:hint="cs"/>
          <w:b/>
          <w:bCs/>
          <w:sz w:val="32"/>
          <w:szCs w:val="32"/>
          <w:rtl/>
          <w:lang w:bidi="fa-IR"/>
        </w:rPr>
        <w:t>6</w:t>
      </w:r>
      <w:r w:rsidR="00003AF8" w:rsidRPr="005965AC">
        <w:rPr>
          <w:rFonts w:cs="B Nazanin" w:hint="cs"/>
          <w:b/>
          <w:bCs/>
          <w:sz w:val="32"/>
          <w:szCs w:val="32"/>
          <w:rtl/>
          <w:lang w:bidi="fa-IR"/>
        </w:rPr>
        <w:t>-2-</w:t>
      </w:r>
      <w:r w:rsidR="00B47ECE" w:rsidRPr="005965AC">
        <w:rPr>
          <w:rFonts w:cs="B Nazanin" w:hint="cs"/>
          <w:b/>
          <w:bCs/>
          <w:sz w:val="32"/>
          <w:szCs w:val="32"/>
          <w:rtl/>
          <w:lang w:bidi="fa-IR"/>
        </w:rPr>
        <w:t>نتیجه گیری</w:t>
      </w:r>
    </w:p>
    <w:p w14:paraId="2142A1A1" w14:textId="77777777" w:rsidR="00B47ECE" w:rsidRDefault="00AA141A" w:rsidP="00AA665A">
      <w:pPr>
        <w:bidi/>
        <w:spacing w:line="276" w:lineRule="auto"/>
        <w:jc w:val="both"/>
        <w:rPr>
          <w:rFonts w:cs="B Nazanin"/>
          <w:sz w:val="28"/>
          <w:szCs w:val="28"/>
          <w:rtl/>
          <w:lang w:bidi="fa-IR"/>
        </w:rPr>
      </w:pPr>
      <w:r>
        <w:rPr>
          <w:rFonts w:cs="B Nazanin" w:hint="cs"/>
          <w:sz w:val="28"/>
          <w:szCs w:val="28"/>
          <w:rtl/>
          <w:lang w:bidi="fa-IR"/>
        </w:rPr>
        <w:t>در این فصل به بررسی ادبیات موضوع از دو منظر تاریخی و ابزار های به کار رفته، پرداخته شد. بررسی ها حاکی از توجه به مهندسی ویژگی در کنار ساخت مدل های ترکیبی بود. بر این اساس، در فصل 3، به بررسی رویکرد پیشنهادی پرداخته شده و ابعاد گوناگون آن تشریح خواهد شد.</w:t>
      </w:r>
    </w:p>
    <w:p w14:paraId="143F699E" w14:textId="77777777" w:rsidR="00AA141A" w:rsidRDefault="00AA141A" w:rsidP="00AA141A">
      <w:pPr>
        <w:bidi/>
        <w:spacing w:line="276" w:lineRule="auto"/>
        <w:jc w:val="both"/>
        <w:rPr>
          <w:rFonts w:cs="B Nazanin"/>
          <w:sz w:val="28"/>
          <w:szCs w:val="28"/>
          <w:rtl/>
          <w:lang w:bidi="fa-IR"/>
        </w:rPr>
      </w:pPr>
    </w:p>
    <w:p w14:paraId="5FC39ADA" w14:textId="77777777" w:rsidR="00AA141A" w:rsidRDefault="00AA141A" w:rsidP="00AA141A">
      <w:pPr>
        <w:bidi/>
        <w:spacing w:line="276" w:lineRule="auto"/>
        <w:jc w:val="both"/>
        <w:rPr>
          <w:rFonts w:cs="B Nazanin"/>
          <w:sz w:val="28"/>
          <w:szCs w:val="28"/>
          <w:rtl/>
          <w:lang w:bidi="fa-IR"/>
        </w:rPr>
      </w:pPr>
    </w:p>
    <w:p w14:paraId="6E188FD5" w14:textId="77777777" w:rsidR="00AA141A" w:rsidRDefault="00AA141A" w:rsidP="00AA141A">
      <w:pPr>
        <w:bidi/>
        <w:spacing w:line="276" w:lineRule="auto"/>
        <w:jc w:val="both"/>
        <w:rPr>
          <w:rFonts w:cs="B Nazanin"/>
          <w:sz w:val="28"/>
          <w:szCs w:val="28"/>
          <w:rtl/>
          <w:lang w:bidi="fa-IR"/>
        </w:rPr>
      </w:pPr>
    </w:p>
    <w:p w14:paraId="3F52DB23" w14:textId="77777777" w:rsidR="00AA141A" w:rsidRDefault="00AA141A" w:rsidP="00AA141A">
      <w:pPr>
        <w:bidi/>
        <w:spacing w:line="276" w:lineRule="auto"/>
        <w:jc w:val="both"/>
        <w:rPr>
          <w:rFonts w:cs="B Nazanin"/>
          <w:sz w:val="28"/>
          <w:szCs w:val="28"/>
          <w:rtl/>
          <w:lang w:bidi="fa-IR"/>
        </w:rPr>
      </w:pPr>
    </w:p>
    <w:p w14:paraId="68AD91D3" w14:textId="5395FB9A" w:rsidR="00AA141A" w:rsidRDefault="00AA141A" w:rsidP="00AA141A">
      <w:pPr>
        <w:bidi/>
        <w:spacing w:line="276" w:lineRule="auto"/>
        <w:jc w:val="both"/>
        <w:rPr>
          <w:rFonts w:cs="B Nazanin"/>
          <w:sz w:val="28"/>
          <w:szCs w:val="28"/>
          <w:rtl/>
          <w:lang w:bidi="fa-IR"/>
        </w:rPr>
      </w:pPr>
    </w:p>
    <w:p w14:paraId="3BE22CBF" w14:textId="6EDB6124" w:rsidR="00D35DED" w:rsidRDefault="00D35DED" w:rsidP="00D35DED">
      <w:pPr>
        <w:bidi/>
        <w:spacing w:line="276" w:lineRule="auto"/>
        <w:jc w:val="both"/>
        <w:rPr>
          <w:rFonts w:cs="B Nazanin"/>
          <w:sz w:val="28"/>
          <w:szCs w:val="28"/>
          <w:rtl/>
          <w:lang w:bidi="fa-IR"/>
        </w:rPr>
      </w:pPr>
    </w:p>
    <w:p w14:paraId="712AA666" w14:textId="0C3E8EDE" w:rsidR="00D35DED" w:rsidRDefault="00D35DED" w:rsidP="00D35DED">
      <w:pPr>
        <w:bidi/>
        <w:spacing w:line="276" w:lineRule="auto"/>
        <w:jc w:val="both"/>
        <w:rPr>
          <w:rFonts w:cs="B Nazanin"/>
          <w:sz w:val="28"/>
          <w:szCs w:val="28"/>
          <w:rtl/>
          <w:lang w:bidi="fa-IR"/>
        </w:rPr>
      </w:pPr>
    </w:p>
    <w:p w14:paraId="56FB9F35" w14:textId="0E1795D0" w:rsidR="00D35DED" w:rsidRDefault="00D35DED" w:rsidP="00D35DED">
      <w:pPr>
        <w:bidi/>
        <w:spacing w:line="276" w:lineRule="auto"/>
        <w:jc w:val="both"/>
        <w:rPr>
          <w:rFonts w:cs="B Nazanin"/>
          <w:sz w:val="28"/>
          <w:szCs w:val="28"/>
          <w:rtl/>
          <w:lang w:bidi="fa-IR"/>
        </w:rPr>
      </w:pPr>
    </w:p>
    <w:p w14:paraId="39DB1312" w14:textId="24777075" w:rsidR="00D35DED" w:rsidRDefault="00D35DED" w:rsidP="00D35DED">
      <w:pPr>
        <w:bidi/>
        <w:spacing w:line="276" w:lineRule="auto"/>
        <w:jc w:val="both"/>
        <w:rPr>
          <w:rFonts w:cs="B Nazanin"/>
          <w:sz w:val="28"/>
          <w:szCs w:val="28"/>
          <w:rtl/>
          <w:lang w:bidi="fa-IR"/>
        </w:rPr>
      </w:pPr>
    </w:p>
    <w:p w14:paraId="152206F5" w14:textId="55719F4C" w:rsidR="00D35DED" w:rsidRDefault="00D35DED" w:rsidP="00D35DED">
      <w:pPr>
        <w:bidi/>
        <w:spacing w:line="276" w:lineRule="auto"/>
        <w:jc w:val="both"/>
        <w:rPr>
          <w:rFonts w:cs="B Nazanin"/>
          <w:sz w:val="28"/>
          <w:szCs w:val="28"/>
          <w:rtl/>
          <w:lang w:bidi="fa-IR"/>
        </w:rPr>
      </w:pPr>
    </w:p>
    <w:p w14:paraId="02F90C97" w14:textId="2764B880" w:rsidR="00D35DED" w:rsidRDefault="00D35DED" w:rsidP="00D35DED">
      <w:pPr>
        <w:bidi/>
        <w:spacing w:line="276" w:lineRule="auto"/>
        <w:jc w:val="both"/>
        <w:rPr>
          <w:rFonts w:cs="B Nazanin"/>
          <w:sz w:val="28"/>
          <w:szCs w:val="28"/>
          <w:rtl/>
          <w:lang w:bidi="fa-IR"/>
        </w:rPr>
      </w:pPr>
    </w:p>
    <w:p w14:paraId="5E06D074" w14:textId="4677EDB3" w:rsidR="00D35DED" w:rsidRDefault="00D35DED" w:rsidP="00D35DED">
      <w:pPr>
        <w:bidi/>
        <w:spacing w:line="276" w:lineRule="auto"/>
        <w:jc w:val="both"/>
        <w:rPr>
          <w:rFonts w:cs="B Nazanin"/>
          <w:sz w:val="28"/>
          <w:szCs w:val="28"/>
          <w:rtl/>
          <w:lang w:bidi="fa-IR"/>
        </w:rPr>
      </w:pPr>
    </w:p>
    <w:p w14:paraId="01E6B3AA" w14:textId="0A8726C0" w:rsidR="00D35DED" w:rsidRDefault="00D35DED" w:rsidP="00D35DED">
      <w:pPr>
        <w:bidi/>
        <w:spacing w:line="276" w:lineRule="auto"/>
        <w:jc w:val="both"/>
        <w:rPr>
          <w:rFonts w:cs="B Nazanin"/>
          <w:sz w:val="28"/>
          <w:szCs w:val="28"/>
          <w:rtl/>
          <w:lang w:bidi="fa-IR"/>
        </w:rPr>
      </w:pPr>
    </w:p>
    <w:p w14:paraId="7DE64ABF" w14:textId="06CE7EA9" w:rsidR="00D35DED" w:rsidRDefault="00D35DED" w:rsidP="00D35DED">
      <w:pPr>
        <w:bidi/>
        <w:spacing w:line="276" w:lineRule="auto"/>
        <w:jc w:val="both"/>
        <w:rPr>
          <w:rFonts w:cs="B Nazanin"/>
          <w:sz w:val="28"/>
          <w:szCs w:val="28"/>
          <w:rtl/>
          <w:lang w:bidi="fa-IR"/>
        </w:rPr>
      </w:pPr>
    </w:p>
    <w:p w14:paraId="3ADDD8B6" w14:textId="6BCF843F" w:rsidR="00D35DED" w:rsidRDefault="00D35DED" w:rsidP="00D35DED">
      <w:pPr>
        <w:bidi/>
        <w:spacing w:line="276" w:lineRule="auto"/>
        <w:jc w:val="both"/>
        <w:rPr>
          <w:rFonts w:cs="B Nazanin"/>
          <w:sz w:val="28"/>
          <w:szCs w:val="28"/>
          <w:rtl/>
          <w:lang w:bidi="fa-IR"/>
        </w:rPr>
      </w:pPr>
    </w:p>
    <w:p w14:paraId="131165B1" w14:textId="1D76F412" w:rsidR="00D35DED" w:rsidRDefault="00D35DED" w:rsidP="00D35DED">
      <w:pPr>
        <w:bidi/>
        <w:spacing w:line="276" w:lineRule="auto"/>
        <w:jc w:val="both"/>
        <w:rPr>
          <w:rFonts w:cs="B Nazanin"/>
          <w:sz w:val="28"/>
          <w:szCs w:val="28"/>
          <w:rtl/>
          <w:lang w:bidi="fa-IR"/>
        </w:rPr>
      </w:pPr>
    </w:p>
    <w:p w14:paraId="777E15ED" w14:textId="3B1C1890" w:rsidR="00D35DED" w:rsidRDefault="00D35DED" w:rsidP="00D35DED">
      <w:pPr>
        <w:bidi/>
        <w:spacing w:line="276" w:lineRule="auto"/>
        <w:jc w:val="both"/>
        <w:rPr>
          <w:rFonts w:cs="B Nazanin"/>
          <w:sz w:val="28"/>
          <w:szCs w:val="28"/>
          <w:rtl/>
          <w:lang w:bidi="fa-IR"/>
        </w:rPr>
      </w:pPr>
    </w:p>
    <w:p w14:paraId="3FE722B5" w14:textId="212B3DCA" w:rsidR="00D35DED" w:rsidRDefault="00D35DED" w:rsidP="00D35DED">
      <w:pPr>
        <w:bidi/>
        <w:spacing w:line="276" w:lineRule="auto"/>
        <w:jc w:val="both"/>
        <w:rPr>
          <w:rFonts w:cs="B Nazanin"/>
          <w:sz w:val="28"/>
          <w:szCs w:val="28"/>
          <w:rtl/>
          <w:lang w:bidi="fa-IR"/>
        </w:rPr>
      </w:pPr>
    </w:p>
    <w:p w14:paraId="12EE4587" w14:textId="77777777" w:rsidR="00D35DED" w:rsidRPr="001A2801" w:rsidRDefault="00D35DED" w:rsidP="00D35DED">
      <w:pPr>
        <w:bidi/>
        <w:spacing w:line="276" w:lineRule="auto"/>
        <w:jc w:val="both"/>
        <w:rPr>
          <w:rFonts w:cs="B Nazanin"/>
          <w:sz w:val="28"/>
          <w:szCs w:val="28"/>
          <w:rtl/>
          <w:lang w:bidi="fa-IR"/>
        </w:rPr>
      </w:pPr>
    </w:p>
    <w:p w14:paraId="65C029C3" w14:textId="77777777" w:rsidR="00813808" w:rsidRDefault="00813808" w:rsidP="00AA665A">
      <w:pPr>
        <w:bidi/>
        <w:spacing w:line="276" w:lineRule="auto"/>
        <w:jc w:val="both"/>
        <w:rPr>
          <w:rFonts w:cs="B Nazanin"/>
          <w:sz w:val="28"/>
          <w:szCs w:val="28"/>
          <w:rtl/>
          <w:lang w:bidi="fa-IR"/>
        </w:rPr>
      </w:pPr>
    </w:p>
    <w:p w14:paraId="180EFD14" w14:textId="77777777" w:rsidR="005F376E" w:rsidRDefault="005F376E" w:rsidP="00AA665A">
      <w:pPr>
        <w:bidi/>
        <w:spacing w:line="276" w:lineRule="auto"/>
        <w:jc w:val="both"/>
        <w:rPr>
          <w:rFonts w:cs="B Nazanin"/>
          <w:sz w:val="28"/>
          <w:szCs w:val="28"/>
          <w:rtl/>
          <w:lang w:bidi="fa-IR"/>
        </w:rPr>
      </w:pPr>
    </w:p>
    <w:p w14:paraId="120F9693" w14:textId="77777777" w:rsidR="005F376E" w:rsidRPr="005F376E" w:rsidRDefault="005F376E" w:rsidP="00AA665A">
      <w:pPr>
        <w:bidi/>
        <w:spacing w:line="276" w:lineRule="auto"/>
        <w:jc w:val="both"/>
        <w:rPr>
          <w:rFonts w:cs="B Nazanin"/>
          <w:b/>
          <w:bCs/>
          <w:sz w:val="32"/>
          <w:szCs w:val="32"/>
          <w:rtl/>
          <w:lang w:bidi="fa-IR"/>
        </w:rPr>
      </w:pPr>
      <w:r w:rsidRPr="005F376E">
        <w:rPr>
          <w:rFonts w:cs="B Nazanin" w:hint="cs"/>
          <w:b/>
          <w:bCs/>
          <w:sz w:val="32"/>
          <w:szCs w:val="32"/>
          <w:rtl/>
          <w:lang w:bidi="fa-IR"/>
        </w:rPr>
        <w:t>منابع</w:t>
      </w:r>
      <w:r>
        <w:rPr>
          <w:rFonts w:cs="B Nazanin" w:hint="cs"/>
          <w:b/>
          <w:bCs/>
          <w:sz w:val="32"/>
          <w:szCs w:val="32"/>
          <w:rtl/>
          <w:lang w:bidi="fa-IR"/>
        </w:rPr>
        <w:t xml:space="preserve"> و مراجع</w:t>
      </w:r>
    </w:p>
    <w:p w14:paraId="7B10429E" w14:textId="53A1DF31" w:rsidR="00C821D6" w:rsidRPr="00C821D6" w:rsidRDefault="005F376E" w:rsidP="00C821D6">
      <w:pPr>
        <w:widowControl w:val="0"/>
        <w:autoSpaceDE w:val="0"/>
        <w:autoSpaceDN w:val="0"/>
        <w:adjustRightInd w:val="0"/>
        <w:spacing w:line="240" w:lineRule="auto"/>
        <w:ind w:left="640" w:hanging="640"/>
        <w:rPr>
          <w:rFonts w:ascii="Calibri" w:hAnsi="Calibri" w:cs="Times New Roman"/>
          <w:noProof/>
          <w:sz w:val="28"/>
          <w:szCs w:val="24"/>
        </w:rPr>
      </w:pPr>
      <w:r>
        <w:rPr>
          <w:rFonts w:cs="B Nazanin"/>
          <w:sz w:val="28"/>
          <w:szCs w:val="28"/>
          <w:rtl/>
          <w:lang w:bidi="fa-IR"/>
        </w:rPr>
        <w:fldChar w:fldCharType="begin" w:fldLock="1"/>
      </w:r>
      <w:r>
        <w:rPr>
          <w:rFonts w:cs="B Nazanin"/>
          <w:sz w:val="28"/>
          <w:szCs w:val="28"/>
          <w:lang w:bidi="fa-IR"/>
        </w:rPr>
        <w:instrText xml:space="preserve">ADDIN Mendeley Bibliography CSL_BIBLIOGRAPHY </w:instrText>
      </w:r>
      <w:r>
        <w:rPr>
          <w:rFonts w:cs="B Nazanin"/>
          <w:sz w:val="28"/>
          <w:szCs w:val="28"/>
          <w:rtl/>
          <w:lang w:bidi="fa-IR"/>
        </w:rPr>
        <w:fldChar w:fldCharType="separate"/>
      </w:r>
      <w:r w:rsidR="00820B00">
        <w:rPr>
          <w:rFonts w:ascii="Calibri" w:hAnsi="Calibri" w:cs="Times New Roman"/>
          <w:noProof/>
          <w:sz w:val="28"/>
          <w:szCs w:val="24"/>
        </w:rPr>
        <w:t>1</w:t>
      </w:r>
      <w:r w:rsidR="00C821D6" w:rsidRPr="00C821D6">
        <w:rPr>
          <w:rFonts w:ascii="Calibri" w:hAnsi="Calibri" w:cs="Times New Roman"/>
          <w:noProof/>
          <w:sz w:val="28"/>
          <w:szCs w:val="24"/>
        </w:rPr>
        <w:tab/>
        <w:t xml:space="preserve">A. S. Levey </w:t>
      </w:r>
      <w:r w:rsidR="00C821D6" w:rsidRPr="00C821D6">
        <w:rPr>
          <w:rFonts w:ascii="Calibri" w:hAnsi="Calibri" w:cs="Times New Roman"/>
          <w:i/>
          <w:iCs/>
          <w:noProof/>
          <w:sz w:val="28"/>
          <w:szCs w:val="24"/>
        </w:rPr>
        <w:t>et al.</w:t>
      </w:r>
      <w:r w:rsidR="00C821D6" w:rsidRPr="00C821D6">
        <w:rPr>
          <w:rFonts w:ascii="Calibri" w:hAnsi="Calibri" w:cs="Times New Roman"/>
          <w:noProof/>
          <w:sz w:val="28"/>
          <w:szCs w:val="24"/>
        </w:rPr>
        <w:t xml:space="preserve">, “The definition, classification, and prognosis of chronic kidney disease: A KDIGO Controversies Conference report,” </w:t>
      </w:r>
      <w:r w:rsidR="00C821D6" w:rsidRPr="00C821D6">
        <w:rPr>
          <w:rFonts w:ascii="Calibri" w:hAnsi="Calibri" w:cs="Times New Roman"/>
          <w:i/>
          <w:iCs/>
          <w:noProof/>
          <w:sz w:val="28"/>
          <w:szCs w:val="24"/>
        </w:rPr>
        <w:t>Kidney Int.</w:t>
      </w:r>
      <w:r w:rsidR="00C821D6" w:rsidRPr="00C821D6">
        <w:rPr>
          <w:rFonts w:ascii="Calibri" w:hAnsi="Calibri" w:cs="Times New Roman"/>
          <w:noProof/>
          <w:sz w:val="28"/>
          <w:szCs w:val="24"/>
        </w:rPr>
        <w:t>, vol. 80, no. 1, pp. 17–28, 2011.</w:t>
      </w:r>
    </w:p>
    <w:p w14:paraId="39D89099" w14:textId="03FC49B3" w:rsidR="00C821D6" w:rsidRPr="00C821D6" w:rsidRDefault="00820B00" w:rsidP="00C821D6">
      <w:pPr>
        <w:widowControl w:val="0"/>
        <w:autoSpaceDE w:val="0"/>
        <w:autoSpaceDN w:val="0"/>
        <w:adjustRightInd w:val="0"/>
        <w:spacing w:line="240" w:lineRule="auto"/>
        <w:ind w:left="640" w:hanging="640"/>
        <w:rPr>
          <w:rFonts w:ascii="Calibri" w:hAnsi="Calibri" w:cs="Times New Roman"/>
          <w:noProof/>
          <w:sz w:val="28"/>
          <w:szCs w:val="24"/>
        </w:rPr>
      </w:pPr>
      <w:r>
        <w:rPr>
          <w:rFonts w:ascii="Calibri" w:hAnsi="Calibri" w:cs="Times New Roman"/>
          <w:noProof/>
          <w:sz w:val="28"/>
          <w:szCs w:val="24"/>
        </w:rPr>
        <w:t>2</w:t>
      </w:r>
      <w:r w:rsidR="00C821D6" w:rsidRPr="00C821D6">
        <w:rPr>
          <w:rFonts w:ascii="Calibri" w:hAnsi="Calibri" w:cs="Times New Roman"/>
          <w:noProof/>
          <w:sz w:val="28"/>
          <w:szCs w:val="24"/>
        </w:rPr>
        <w:tab/>
        <w:t xml:space="preserve">R. T. Gansevoort </w:t>
      </w:r>
      <w:r w:rsidR="00C821D6" w:rsidRPr="00C821D6">
        <w:rPr>
          <w:rFonts w:ascii="Calibri" w:hAnsi="Calibri" w:cs="Times New Roman"/>
          <w:i/>
          <w:iCs/>
          <w:noProof/>
          <w:sz w:val="28"/>
          <w:szCs w:val="24"/>
        </w:rPr>
        <w:t>et al.</w:t>
      </w:r>
      <w:r w:rsidR="00C821D6" w:rsidRPr="00C821D6">
        <w:rPr>
          <w:rFonts w:ascii="Calibri" w:hAnsi="Calibri" w:cs="Times New Roman"/>
          <w:noProof/>
          <w:sz w:val="28"/>
          <w:szCs w:val="24"/>
        </w:rPr>
        <w:t xml:space="preserve">, “Chronic kidney disease and cardiovascular risk: Epidemiology, mechanisms, and prevention,” </w:t>
      </w:r>
      <w:r w:rsidR="00C821D6" w:rsidRPr="00C821D6">
        <w:rPr>
          <w:rFonts w:ascii="Calibri" w:hAnsi="Calibri" w:cs="Times New Roman"/>
          <w:i/>
          <w:iCs/>
          <w:noProof/>
          <w:sz w:val="28"/>
          <w:szCs w:val="24"/>
        </w:rPr>
        <w:t>Lancet</w:t>
      </w:r>
      <w:r w:rsidR="00C821D6" w:rsidRPr="00C821D6">
        <w:rPr>
          <w:rFonts w:ascii="Calibri" w:hAnsi="Calibri" w:cs="Times New Roman"/>
          <w:noProof/>
          <w:sz w:val="28"/>
          <w:szCs w:val="24"/>
        </w:rPr>
        <w:t>, vol. 382, no. 9889, pp. 339–352, 2013.</w:t>
      </w:r>
    </w:p>
    <w:p w14:paraId="44301852" w14:textId="00A404EA" w:rsidR="00C821D6" w:rsidRPr="00C821D6" w:rsidRDefault="00820B00" w:rsidP="00C821D6">
      <w:pPr>
        <w:widowControl w:val="0"/>
        <w:autoSpaceDE w:val="0"/>
        <w:autoSpaceDN w:val="0"/>
        <w:adjustRightInd w:val="0"/>
        <w:spacing w:line="240" w:lineRule="auto"/>
        <w:ind w:left="640" w:hanging="640"/>
        <w:rPr>
          <w:rFonts w:ascii="Calibri" w:hAnsi="Calibri" w:cs="Times New Roman"/>
          <w:noProof/>
          <w:sz w:val="28"/>
          <w:szCs w:val="24"/>
        </w:rPr>
      </w:pPr>
      <w:r>
        <w:rPr>
          <w:rFonts w:ascii="Calibri" w:hAnsi="Calibri" w:cs="Times New Roman"/>
          <w:noProof/>
          <w:sz w:val="28"/>
          <w:szCs w:val="24"/>
        </w:rPr>
        <w:t>3</w:t>
      </w:r>
      <w:r w:rsidR="00C821D6" w:rsidRPr="00C821D6">
        <w:rPr>
          <w:rFonts w:ascii="Calibri" w:hAnsi="Calibri" w:cs="Times New Roman"/>
          <w:noProof/>
          <w:sz w:val="28"/>
          <w:szCs w:val="24"/>
        </w:rPr>
        <w:tab/>
      </w:r>
      <w:bookmarkStart w:id="0" w:name="_Hlk50236250"/>
      <w:r w:rsidR="00C821D6" w:rsidRPr="00C821D6">
        <w:rPr>
          <w:rFonts w:ascii="Calibri" w:hAnsi="Calibri" w:cs="Times New Roman"/>
          <w:noProof/>
          <w:sz w:val="28"/>
          <w:szCs w:val="24"/>
        </w:rPr>
        <w:t xml:space="preserve">Q. Yuan </w:t>
      </w:r>
      <w:r w:rsidR="00C821D6" w:rsidRPr="00C821D6">
        <w:rPr>
          <w:rFonts w:ascii="Calibri" w:hAnsi="Calibri" w:cs="Times New Roman"/>
          <w:i/>
          <w:iCs/>
          <w:noProof/>
          <w:sz w:val="28"/>
          <w:szCs w:val="24"/>
        </w:rPr>
        <w:t>et al</w:t>
      </w:r>
      <w:bookmarkEnd w:id="0"/>
      <w:r w:rsidR="00C821D6" w:rsidRPr="00C821D6">
        <w:rPr>
          <w:rFonts w:ascii="Calibri" w:hAnsi="Calibri" w:cs="Times New Roman"/>
          <w:i/>
          <w:iCs/>
          <w:noProof/>
          <w:sz w:val="28"/>
          <w:szCs w:val="24"/>
        </w:rPr>
        <w:t>.</w:t>
      </w:r>
      <w:r w:rsidR="00C821D6" w:rsidRPr="00C821D6">
        <w:rPr>
          <w:rFonts w:ascii="Calibri" w:hAnsi="Calibri" w:cs="Times New Roman"/>
          <w:noProof/>
          <w:sz w:val="28"/>
          <w:szCs w:val="24"/>
        </w:rPr>
        <w:t xml:space="preserve">, “Role of artificial intelligence in kidney disease,” </w:t>
      </w:r>
      <w:r w:rsidR="00C821D6" w:rsidRPr="00C821D6">
        <w:rPr>
          <w:rFonts w:ascii="Calibri" w:hAnsi="Calibri" w:cs="Times New Roman"/>
          <w:i/>
          <w:iCs/>
          <w:noProof/>
          <w:sz w:val="28"/>
          <w:szCs w:val="24"/>
        </w:rPr>
        <w:t>Int. J. Med. Sci.</w:t>
      </w:r>
      <w:r w:rsidR="00C821D6" w:rsidRPr="00C821D6">
        <w:rPr>
          <w:rFonts w:ascii="Calibri" w:hAnsi="Calibri" w:cs="Times New Roman"/>
          <w:noProof/>
          <w:sz w:val="28"/>
          <w:szCs w:val="24"/>
        </w:rPr>
        <w:t>, vol. 17, no. 7, pp. 970–984, 2020.</w:t>
      </w:r>
    </w:p>
    <w:p w14:paraId="0421DA5C" w14:textId="2F5D30EB" w:rsidR="00C821D6" w:rsidRPr="00C821D6" w:rsidRDefault="00820B00" w:rsidP="00C821D6">
      <w:pPr>
        <w:widowControl w:val="0"/>
        <w:autoSpaceDE w:val="0"/>
        <w:autoSpaceDN w:val="0"/>
        <w:adjustRightInd w:val="0"/>
        <w:spacing w:line="240" w:lineRule="auto"/>
        <w:ind w:left="640" w:hanging="640"/>
        <w:rPr>
          <w:rFonts w:ascii="Calibri" w:hAnsi="Calibri" w:cs="Times New Roman"/>
          <w:noProof/>
          <w:sz w:val="28"/>
          <w:szCs w:val="24"/>
        </w:rPr>
      </w:pPr>
      <w:r>
        <w:rPr>
          <w:rFonts w:ascii="Calibri" w:hAnsi="Calibri" w:cs="Times New Roman"/>
          <w:noProof/>
          <w:sz w:val="28"/>
          <w:szCs w:val="24"/>
        </w:rPr>
        <w:t>4</w:t>
      </w:r>
      <w:r w:rsidR="00C821D6" w:rsidRPr="00C821D6">
        <w:rPr>
          <w:rFonts w:ascii="Calibri" w:hAnsi="Calibri" w:cs="Times New Roman"/>
          <w:noProof/>
          <w:sz w:val="28"/>
          <w:szCs w:val="24"/>
        </w:rPr>
        <w:tab/>
        <w:t xml:space="preserve">N. Tangri </w:t>
      </w:r>
      <w:r w:rsidR="00C821D6" w:rsidRPr="00C821D6">
        <w:rPr>
          <w:rFonts w:ascii="Calibri" w:hAnsi="Calibri" w:cs="Times New Roman"/>
          <w:i/>
          <w:iCs/>
          <w:noProof/>
          <w:sz w:val="28"/>
          <w:szCs w:val="24"/>
        </w:rPr>
        <w:t>et al.</w:t>
      </w:r>
      <w:r w:rsidR="00C821D6" w:rsidRPr="00C821D6">
        <w:rPr>
          <w:rFonts w:ascii="Calibri" w:hAnsi="Calibri" w:cs="Times New Roman"/>
          <w:noProof/>
          <w:sz w:val="28"/>
          <w:szCs w:val="24"/>
        </w:rPr>
        <w:t xml:space="preserve">, “A predictive model for progression of chronic kidney disease to kidney failure,” </w:t>
      </w:r>
      <w:r w:rsidR="00C821D6" w:rsidRPr="00C821D6">
        <w:rPr>
          <w:rFonts w:ascii="Calibri" w:hAnsi="Calibri" w:cs="Times New Roman"/>
          <w:i/>
          <w:iCs/>
          <w:noProof/>
          <w:sz w:val="28"/>
          <w:szCs w:val="24"/>
        </w:rPr>
        <w:t>JAMA - J. Am. Med. Assoc.</w:t>
      </w:r>
      <w:r w:rsidR="00C821D6" w:rsidRPr="00C821D6">
        <w:rPr>
          <w:rFonts w:ascii="Calibri" w:hAnsi="Calibri" w:cs="Times New Roman"/>
          <w:noProof/>
          <w:sz w:val="28"/>
          <w:szCs w:val="24"/>
        </w:rPr>
        <w:t>, vol. 305, no. 15, pp. 1553–1559, 2011.</w:t>
      </w:r>
    </w:p>
    <w:p w14:paraId="21C2A35C" w14:textId="252A6BC9" w:rsidR="00C821D6" w:rsidRPr="00C821D6" w:rsidRDefault="00820B00" w:rsidP="00C821D6">
      <w:pPr>
        <w:widowControl w:val="0"/>
        <w:autoSpaceDE w:val="0"/>
        <w:autoSpaceDN w:val="0"/>
        <w:adjustRightInd w:val="0"/>
        <w:spacing w:line="240" w:lineRule="auto"/>
        <w:ind w:left="640" w:hanging="640"/>
        <w:rPr>
          <w:rFonts w:ascii="Calibri" w:hAnsi="Calibri" w:cs="Times New Roman"/>
          <w:noProof/>
          <w:sz w:val="28"/>
          <w:szCs w:val="24"/>
        </w:rPr>
      </w:pPr>
      <w:r>
        <w:rPr>
          <w:rFonts w:ascii="Calibri" w:hAnsi="Calibri" w:cs="Times New Roman"/>
          <w:noProof/>
          <w:sz w:val="28"/>
          <w:szCs w:val="24"/>
        </w:rPr>
        <w:t>5</w:t>
      </w:r>
      <w:r w:rsidR="00C821D6" w:rsidRPr="00C821D6">
        <w:rPr>
          <w:rFonts w:ascii="Calibri" w:hAnsi="Calibri" w:cs="Times New Roman"/>
          <w:noProof/>
          <w:sz w:val="28"/>
          <w:szCs w:val="24"/>
        </w:rPr>
        <w:tab/>
        <w:t xml:space="preserve">L. Jena and N. K. Kamila, “Distributed Data Mining Classification Algorithms for Prediction of Chronic-Kidney-Disease,” </w:t>
      </w:r>
      <w:r w:rsidR="00C821D6" w:rsidRPr="00C821D6">
        <w:rPr>
          <w:rFonts w:ascii="Calibri" w:hAnsi="Calibri" w:cs="Times New Roman"/>
          <w:i/>
          <w:iCs/>
          <w:noProof/>
          <w:sz w:val="28"/>
          <w:szCs w:val="24"/>
        </w:rPr>
        <w:t>Int. J. Emerg. Res. Manag. &amp;Technology</w:t>
      </w:r>
      <w:r w:rsidR="00C821D6" w:rsidRPr="00C821D6">
        <w:rPr>
          <w:rFonts w:ascii="Calibri" w:hAnsi="Calibri" w:cs="Times New Roman"/>
          <w:noProof/>
          <w:sz w:val="28"/>
          <w:szCs w:val="24"/>
        </w:rPr>
        <w:t>, vol. 9359, no. 11, pp. 2278–9359, 2015.</w:t>
      </w:r>
    </w:p>
    <w:p w14:paraId="4301D325" w14:textId="6775B6C7" w:rsidR="00C821D6" w:rsidRPr="00C821D6" w:rsidRDefault="00820B00" w:rsidP="00C821D6">
      <w:pPr>
        <w:widowControl w:val="0"/>
        <w:autoSpaceDE w:val="0"/>
        <w:autoSpaceDN w:val="0"/>
        <w:adjustRightInd w:val="0"/>
        <w:spacing w:line="240" w:lineRule="auto"/>
        <w:ind w:left="640" w:hanging="640"/>
        <w:rPr>
          <w:rFonts w:ascii="Calibri" w:hAnsi="Calibri" w:cs="Times New Roman"/>
          <w:noProof/>
          <w:sz w:val="28"/>
          <w:szCs w:val="24"/>
        </w:rPr>
      </w:pPr>
      <w:r>
        <w:rPr>
          <w:rFonts w:ascii="Calibri" w:hAnsi="Calibri" w:cs="Times New Roman"/>
          <w:noProof/>
          <w:sz w:val="28"/>
          <w:szCs w:val="24"/>
        </w:rPr>
        <w:t>6</w:t>
      </w:r>
      <w:r w:rsidR="00C821D6" w:rsidRPr="00C821D6">
        <w:rPr>
          <w:rFonts w:ascii="Calibri" w:hAnsi="Calibri" w:cs="Times New Roman"/>
          <w:noProof/>
          <w:sz w:val="28"/>
          <w:szCs w:val="24"/>
        </w:rPr>
        <w:tab/>
        <w:t xml:space="preserve">J. Norouzi, A. Yadollahpour, S. A. Mirbagheri, M. M. Mazdeh, and S. A. Hosseini, “Predicting Renal Failure Progression in Chronic Kidney Disease </w:t>
      </w:r>
      <w:r>
        <w:rPr>
          <w:rFonts w:ascii="Calibri" w:hAnsi="Calibri" w:cs="Times New Roman" w:hint="cs"/>
          <w:noProof/>
          <w:sz w:val="28"/>
          <w:szCs w:val="24"/>
          <w:rtl/>
        </w:rPr>
        <w:t>±±</w:t>
      </w:r>
      <w:r w:rsidR="00C821D6" w:rsidRPr="00C821D6">
        <w:rPr>
          <w:rFonts w:ascii="Calibri" w:hAnsi="Calibri" w:cs="Times New Roman"/>
          <w:noProof/>
          <w:sz w:val="28"/>
          <w:szCs w:val="24"/>
        </w:rPr>
        <w:t xml:space="preserve">Using Integrated Intelligent Fuzzy Expert System,” </w:t>
      </w:r>
      <w:r w:rsidR="00C821D6" w:rsidRPr="00C821D6">
        <w:rPr>
          <w:rFonts w:ascii="Calibri" w:hAnsi="Calibri" w:cs="Times New Roman"/>
          <w:i/>
          <w:iCs/>
          <w:noProof/>
          <w:sz w:val="28"/>
          <w:szCs w:val="24"/>
        </w:rPr>
        <w:t>Comput. Math. Methods Med.</w:t>
      </w:r>
      <w:r w:rsidR="00C821D6" w:rsidRPr="00C821D6">
        <w:rPr>
          <w:rFonts w:ascii="Calibri" w:hAnsi="Calibri" w:cs="Times New Roman"/>
          <w:noProof/>
          <w:sz w:val="28"/>
          <w:szCs w:val="24"/>
        </w:rPr>
        <w:t>, vol. 2016, 2016.</w:t>
      </w:r>
    </w:p>
    <w:p w14:paraId="380DFA4C" w14:textId="29F1CDB1" w:rsidR="00C821D6" w:rsidRPr="00C821D6" w:rsidRDefault="00820B00" w:rsidP="00C821D6">
      <w:pPr>
        <w:widowControl w:val="0"/>
        <w:autoSpaceDE w:val="0"/>
        <w:autoSpaceDN w:val="0"/>
        <w:adjustRightInd w:val="0"/>
        <w:spacing w:line="240" w:lineRule="auto"/>
        <w:ind w:left="640" w:hanging="640"/>
        <w:rPr>
          <w:rFonts w:ascii="Calibri" w:hAnsi="Calibri" w:cs="Times New Roman"/>
          <w:noProof/>
          <w:sz w:val="28"/>
          <w:szCs w:val="24"/>
        </w:rPr>
      </w:pPr>
      <w:r>
        <w:rPr>
          <w:rFonts w:ascii="Calibri" w:hAnsi="Calibri" w:cs="Times New Roman"/>
          <w:noProof/>
          <w:sz w:val="28"/>
          <w:szCs w:val="24"/>
        </w:rPr>
        <w:t>7</w:t>
      </w:r>
      <w:r w:rsidR="00C821D6" w:rsidRPr="00C821D6">
        <w:rPr>
          <w:rFonts w:ascii="Calibri" w:hAnsi="Calibri" w:cs="Times New Roman"/>
          <w:noProof/>
          <w:sz w:val="28"/>
          <w:szCs w:val="24"/>
        </w:rPr>
        <w:tab/>
        <w:t xml:space="preserve">V. Kunwar, K. Chandel, A. S. Sabitha, and A. Bansal, “Chronic Kidney Disease </w:t>
      </w:r>
      <w:r w:rsidR="00C821D6" w:rsidRPr="00C821D6">
        <w:rPr>
          <w:rFonts w:ascii="Calibri" w:hAnsi="Calibri" w:cs="Times New Roman"/>
          <w:noProof/>
          <w:sz w:val="28"/>
          <w:szCs w:val="24"/>
        </w:rPr>
        <w:lastRenderedPageBreak/>
        <w:t xml:space="preserve">analysis using data mining classification techniques,” </w:t>
      </w:r>
      <w:r w:rsidR="00C821D6" w:rsidRPr="00C821D6">
        <w:rPr>
          <w:rFonts w:ascii="Calibri" w:hAnsi="Calibri" w:cs="Times New Roman"/>
          <w:i/>
          <w:iCs/>
          <w:noProof/>
          <w:sz w:val="28"/>
          <w:szCs w:val="24"/>
        </w:rPr>
        <w:t>Proc. 2016 6th Int. Conf. - Cloud Syst. Big Data Eng. Conflu. 2016</w:t>
      </w:r>
      <w:r w:rsidR="00C821D6" w:rsidRPr="00C821D6">
        <w:rPr>
          <w:rFonts w:ascii="Calibri" w:hAnsi="Calibri" w:cs="Times New Roman"/>
          <w:noProof/>
          <w:sz w:val="28"/>
          <w:szCs w:val="24"/>
        </w:rPr>
        <w:t>, pp. 300–305, 2016.</w:t>
      </w:r>
    </w:p>
    <w:p w14:paraId="0B4816DF" w14:textId="3A0AE439" w:rsidR="00C821D6" w:rsidRPr="00C821D6" w:rsidRDefault="00820B00" w:rsidP="00C821D6">
      <w:pPr>
        <w:widowControl w:val="0"/>
        <w:autoSpaceDE w:val="0"/>
        <w:autoSpaceDN w:val="0"/>
        <w:adjustRightInd w:val="0"/>
        <w:spacing w:line="240" w:lineRule="auto"/>
        <w:ind w:left="640" w:hanging="640"/>
        <w:rPr>
          <w:rFonts w:ascii="Calibri" w:hAnsi="Calibri" w:cs="Times New Roman"/>
          <w:noProof/>
          <w:sz w:val="28"/>
          <w:szCs w:val="24"/>
        </w:rPr>
      </w:pPr>
      <w:r>
        <w:rPr>
          <w:rFonts w:ascii="Calibri" w:hAnsi="Calibri" w:cs="Times New Roman"/>
          <w:noProof/>
          <w:sz w:val="28"/>
          <w:szCs w:val="24"/>
        </w:rPr>
        <w:t>8</w:t>
      </w:r>
      <w:r w:rsidR="00C821D6" w:rsidRPr="00C821D6">
        <w:rPr>
          <w:rFonts w:ascii="Calibri" w:hAnsi="Calibri" w:cs="Times New Roman"/>
          <w:noProof/>
          <w:sz w:val="28"/>
          <w:szCs w:val="24"/>
        </w:rPr>
        <w:tab/>
        <w:t xml:space="preserve"> Emina Alickovic, “Diagnosis of Chronic Kidney Disease by Using Random Forest,” </w:t>
      </w:r>
      <w:r w:rsidR="00C821D6" w:rsidRPr="00C821D6">
        <w:rPr>
          <w:rFonts w:ascii="Calibri" w:hAnsi="Calibri" w:cs="Times New Roman"/>
          <w:i/>
          <w:iCs/>
          <w:noProof/>
          <w:sz w:val="28"/>
          <w:szCs w:val="24"/>
        </w:rPr>
        <w:t>Springer Nat. Singapore Pte Ltd</w:t>
      </w:r>
      <w:r w:rsidR="00C821D6" w:rsidRPr="00C821D6">
        <w:rPr>
          <w:rFonts w:ascii="Calibri" w:hAnsi="Calibri" w:cs="Times New Roman"/>
          <w:noProof/>
          <w:sz w:val="28"/>
          <w:szCs w:val="24"/>
        </w:rPr>
        <w:t>, vol. 62, no. Ml, 2017.</w:t>
      </w:r>
    </w:p>
    <w:p w14:paraId="67A213A5" w14:textId="4EE22E5B" w:rsidR="00C821D6" w:rsidRPr="00C821D6" w:rsidRDefault="00820B00" w:rsidP="00C821D6">
      <w:pPr>
        <w:widowControl w:val="0"/>
        <w:autoSpaceDE w:val="0"/>
        <w:autoSpaceDN w:val="0"/>
        <w:adjustRightInd w:val="0"/>
        <w:spacing w:line="240" w:lineRule="auto"/>
        <w:ind w:left="640" w:hanging="640"/>
        <w:rPr>
          <w:rFonts w:ascii="Calibri" w:hAnsi="Calibri" w:cs="Times New Roman"/>
          <w:noProof/>
          <w:sz w:val="28"/>
          <w:szCs w:val="24"/>
        </w:rPr>
      </w:pPr>
      <w:r>
        <w:rPr>
          <w:rFonts w:ascii="Calibri" w:hAnsi="Calibri" w:cs="Times New Roman"/>
          <w:noProof/>
          <w:sz w:val="28"/>
          <w:szCs w:val="24"/>
        </w:rPr>
        <w:t>9</w:t>
      </w:r>
      <w:r w:rsidR="00C821D6" w:rsidRPr="00C821D6">
        <w:rPr>
          <w:rFonts w:ascii="Calibri" w:hAnsi="Calibri" w:cs="Times New Roman"/>
          <w:noProof/>
          <w:sz w:val="28"/>
          <w:szCs w:val="24"/>
        </w:rPr>
        <w:tab/>
        <w:t xml:space="preserve">A. Yadollahpour, J. Nourozi, S. A. Mirbagheri, E. Simancas-Acevedo, and F. R. Trejo-Macotela, “Designing and implementing an ANFIS based medical decision support system to predict chronic kidney disease progression,” </w:t>
      </w:r>
      <w:r w:rsidR="00C821D6" w:rsidRPr="00C821D6">
        <w:rPr>
          <w:rFonts w:ascii="Calibri" w:hAnsi="Calibri" w:cs="Times New Roman"/>
          <w:i/>
          <w:iCs/>
          <w:noProof/>
          <w:sz w:val="28"/>
          <w:szCs w:val="24"/>
        </w:rPr>
        <w:t>Front. Physiol.</w:t>
      </w:r>
      <w:r w:rsidR="00C821D6" w:rsidRPr="00C821D6">
        <w:rPr>
          <w:rFonts w:ascii="Calibri" w:hAnsi="Calibri" w:cs="Times New Roman"/>
          <w:noProof/>
          <w:sz w:val="28"/>
          <w:szCs w:val="24"/>
        </w:rPr>
        <w:t>, vol. 9, no. December, pp. 1–9, 2018.</w:t>
      </w:r>
    </w:p>
    <w:p w14:paraId="4FD88858" w14:textId="5619361E" w:rsidR="00C821D6" w:rsidRPr="00C821D6" w:rsidRDefault="00820B00" w:rsidP="00C821D6">
      <w:pPr>
        <w:widowControl w:val="0"/>
        <w:autoSpaceDE w:val="0"/>
        <w:autoSpaceDN w:val="0"/>
        <w:adjustRightInd w:val="0"/>
        <w:spacing w:line="240" w:lineRule="auto"/>
        <w:ind w:left="640" w:hanging="640"/>
        <w:rPr>
          <w:rFonts w:ascii="Calibri" w:hAnsi="Calibri" w:cs="Times New Roman"/>
          <w:noProof/>
          <w:sz w:val="28"/>
          <w:szCs w:val="24"/>
        </w:rPr>
      </w:pPr>
      <w:r>
        <w:rPr>
          <w:rFonts w:ascii="Calibri" w:hAnsi="Calibri" w:cs="Times New Roman"/>
          <w:noProof/>
          <w:sz w:val="28"/>
          <w:szCs w:val="24"/>
        </w:rPr>
        <w:t>10</w:t>
      </w:r>
      <w:r w:rsidR="00C821D6" w:rsidRPr="00C821D6">
        <w:rPr>
          <w:rFonts w:ascii="Calibri" w:hAnsi="Calibri" w:cs="Times New Roman"/>
          <w:noProof/>
          <w:sz w:val="28"/>
          <w:szCs w:val="24"/>
        </w:rPr>
        <w:tab/>
        <w:t xml:space="preserve">S. Iimori </w:t>
      </w:r>
      <w:r w:rsidR="00C821D6" w:rsidRPr="00C821D6">
        <w:rPr>
          <w:rFonts w:ascii="Calibri" w:hAnsi="Calibri" w:cs="Times New Roman"/>
          <w:i/>
          <w:iCs/>
          <w:noProof/>
          <w:sz w:val="28"/>
          <w:szCs w:val="24"/>
        </w:rPr>
        <w:t>et al.</w:t>
      </w:r>
      <w:r w:rsidR="00C821D6" w:rsidRPr="00C821D6">
        <w:rPr>
          <w:rFonts w:ascii="Calibri" w:hAnsi="Calibri" w:cs="Times New Roman"/>
          <w:noProof/>
          <w:sz w:val="28"/>
          <w:szCs w:val="24"/>
        </w:rPr>
        <w:t xml:space="preserve">, “Prognosis of chronic kidney disease with normal-range proteinuria: The CKD-ROUTE study,” </w:t>
      </w:r>
      <w:r w:rsidR="00C821D6" w:rsidRPr="00C821D6">
        <w:rPr>
          <w:rFonts w:ascii="Calibri" w:hAnsi="Calibri" w:cs="Times New Roman"/>
          <w:i/>
          <w:iCs/>
          <w:noProof/>
          <w:sz w:val="28"/>
          <w:szCs w:val="24"/>
        </w:rPr>
        <w:t>PLoS One</w:t>
      </w:r>
      <w:r w:rsidR="00C821D6" w:rsidRPr="00C821D6">
        <w:rPr>
          <w:rFonts w:ascii="Calibri" w:hAnsi="Calibri" w:cs="Times New Roman"/>
          <w:noProof/>
          <w:sz w:val="28"/>
          <w:szCs w:val="24"/>
        </w:rPr>
        <w:t>, vol. 13, no. 1, pp. 1–13, 2018.</w:t>
      </w:r>
    </w:p>
    <w:p w14:paraId="40F364EC" w14:textId="203E0DAB" w:rsidR="00C821D6" w:rsidRPr="00C821D6" w:rsidRDefault="00820B00" w:rsidP="00C821D6">
      <w:pPr>
        <w:widowControl w:val="0"/>
        <w:autoSpaceDE w:val="0"/>
        <w:autoSpaceDN w:val="0"/>
        <w:adjustRightInd w:val="0"/>
        <w:spacing w:line="240" w:lineRule="auto"/>
        <w:ind w:left="640" w:hanging="640"/>
        <w:rPr>
          <w:rFonts w:ascii="Calibri" w:hAnsi="Calibri" w:cs="Times New Roman"/>
          <w:noProof/>
          <w:sz w:val="28"/>
          <w:szCs w:val="24"/>
        </w:rPr>
      </w:pPr>
      <w:r>
        <w:rPr>
          <w:rFonts w:ascii="Calibri" w:hAnsi="Calibri" w:cs="Times New Roman"/>
          <w:noProof/>
          <w:sz w:val="28"/>
          <w:szCs w:val="24"/>
        </w:rPr>
        <w:t>11</w:t>
      </w:r>
      <w:r w:rsidR="00C821D6" w:rsidRPr="00C821D6">
        <w:rPr>
          <w:rFonts w:ascii="Calibri" w:hAnsi="Calibri" w:cs="Times New Roman"/>
          <w:noProof/>
          <w:sz w:val="28"/>
          <w:szCs w:val="24"/>
        </w:rPr>
        <w:tab/>
        <w:t xml:space="preserve">M. P. N. M. Wickramasinghe, D. M. Perera, and K. A. D. C. P. Kahandawaarachchi, “Dietary prediction for patients with Chronic Kidney Disease (CKD) by considering blood potassium level using machine learning algorithms,” </w:t>
      </w:r>
      <w:r w:rsidR="00C821D6" w:rsidRPr="00C821D6">
        <w:rPr>
          <w:rFonts w:ascii="Calibri" w:hAnsi="Calibri" w:cs="Times New Roman"/>
          <w:i/>
          <w:iCs/>
          <w:noProof/>
          <w:sz w:val="28"/>
          <w:szCs w:val="24"/>
        </w:rPr>
        <w:t>2017 IEEE Life Sci. Conf. LSC 2017</w:t>
      </w:r>
      <w:r w:rsidR="00C821D6" w:rsidRPr="00C821D6">
        <w:rPr>
          <w:rFonts w:ascii="Calibri" w:hAnsi="Calibri" w:cs="Times New Roman"/>
          <w:noProof/>
          <w:sz w:val="28"/>
          <w:szCs w:val="24"/>
        </w:rPr>
        <w:t>, vol. 2018-Janua, pp. 300–303, 2018.</w:t>
      </w:r>
    </w:p>
    <w:p w14:paraId="54737A1D" w14:textId="079F1AC3" w:rsidR="00C821D6" w:rsidRPr="00C821D6" w:rsidRDefault="00820B00" w:rsidP="00C821D6">
      <w:pPr>
        <w:widowControl w:val="0"/>
        <w:autoSpaceDE w:val="0"/>
        <w:autoSpaceDN w:val="0"/>
        <w:adjustRightInd w:val="0"/>
        <w:spacing w:line="240" w:lineRule="auto"/>
        <w:ind w:left="640" w:hanging="640"/>
        <w:rPr>
          <w:rFonts w:ascii="Calibri" w:hAnsi="Calibri" w:cs="Times New Roman"/>
          <w:noProof/>
          <w:sz w:val="28"/>
          <w:szCs w:val="24"/>
        </w:rPr>
      </w:pPr>
      <w:r>
        <w:rPr>
          <w:rFonts w:ascii="Calibri" w:hAnsi="Calibri" w:cs="Times New Roman"/>
          <w:noProof/>
          <w:sz w:val="28"/>
          <w:szCs w:val="24"/>
        </w:rPr>
        <w:t>12</w:t>
      </w:r>
      <w:r w:rsidR="00C821D6" w:rsidRPr="00C821D6">
        <w:rPr>
          <w:rFonts w:ascii="Calibri" w:hAnsi="Calibri" w:cs="Times New Roman"/>
          <w:noProof/>
          <w:sz w:val="28"/>
          <w:szCs w:val="24"/>
        </w:rPr>
        <w:tab/>
        <w:t xml:space="preserve">J. L. Koyner, K. A. Carey, D. P. Edelson, and M. M. Churpek, “The development of a machine learning inpatient acute kidney injury prediction model,” </w:t>
      </w:r>
      <w:r w:rsidR="00C821D6" w:rsidRPr="00C821D6">
        <w:rPr>
          <w:rFonts w:ascii="Calibri" w:hAnsi="Calibri" w:cs="Times New Roman"/>
          <w:i/>
          <w:iCs/>
          <w:noProof/>
          <w:sz w:val="28"/>
          <w:szCs w:val="24"/>
        </w:rPr>
        <w:t>Crit. Care Med.</w:t>
      </w:r>
      <w:r w:rsidR="00C821D6" w:rsidRPr="00C821D6">
        <w:rPr>
          <w:rFonts w:ascii="Calibri" w:hAnsi="Calibri" w:cs="Times New Roman"/>
          <w:noProof/>
          <w:sz w:val="28"/>
          <w:szCs w:val="24"/>
        </w:rPr>
        <w:t>, vol. 46, no. 7, pp. 1070–1077, 2018.</w:t>
      </w:r>
    </w:p>
    <w:p w14:paraId="6D209634" w14:textId="7DD262CF" w:rsidR="00C821D6" w:rsidRPr="00C821D6" w:rsidRDefault="00820B00" w:rsidP="00C821D6">
      <w:pPr>
        <w:widowControl w:val="0"/>
        <w:autoSpaceDE w:val="0"/>
        <w:autoSpaceDN w:val="0"/>
        <w:adjustRightInd w:val="0"/>
        <w:spacing w:line="240" w:lineRule="auto"/>
        <w:ind w:left="640" w:hanging="640"/>
        <w:rPr>
          <w:rFonts w:ascii="Calibri" w:hAnsi="Calibri" w:cs="Times New Roman"/>
          <w:noProof/>
          <w:sz w:val="28"/>
          <w:szCs w:val="24"/>
        </w:rPr>
      </w:pPr>
      <w:r>
        <w:rPr>
          <w:rFonts w:ascii="Calibri" w:hAnsi="Calibri" w:cs="Times New Roman"/>
          <w:noProof/>
          <w:sz w:val="28"/>
          <w:szCs w:val="24"/>
        </w:rPr>
        <w:t>13</w:t>
      </w:r>
      <w:r w:rsidR="00C821D6" w:rsidRPr="00C821D6">
        <w:rPr>
          <w:rFonts w:ascii="Calibri" w:hAnsi="Calibri" w:cs="Times New Roman"/>
          <w:noProof/>
          <w:sz w:val="28"/>
          <w:szCs w:val="24"/>
        </w:rPr>
        <w:tab/>
        <w:t xml:space="preserve">M. Flechet </w:t>
      </w:r>
      <w:r w:rsidR="00C821D6" w:rsidRPr="00C821D6">
        <w:rPr>
          <w:rFonts w:ascii="Calibri" w:hAnsi="Calibri" w:cs="Times New Roman"/>
          <w:i/>
          <w:iCs/>
          <w:noProof/>
          <w:sz w:val="28"/>
          <w:szCs w:val="24"/>
        </w:rPr>
        <w:t>et al.</w:t>
      </w:r>
      <w:r w:rsidR="00C821D6" w:rsidRPr="00C821D6">
        <w:rPr>
          <w:rFonts w:ascii="Calibri" w:hAnsi="Calibri" w:cs="Times New Roman"/>
          <w:noProof/>
          <w:sz w:val="28"/>
          <w:szCs w:val="24"/>
        </w:rPr>
        <w:t xml:space="preserve">, “Machine learning versus physicians’ prediction of acute kidney injury in critically ill adults: A prospective evaluation of the AKIpredictor,” </w:t>
      </w:r>
      <w:r w:rsidR="00C821D6" w:rsidRPr="00C821D6">
        <w:rPr>
          <w:rFonts w:ascii="Calibri" w:hAnsi="Calibri" w:cs="Times New Roman"/>
          <w:i/>
          <w:iCs/>
          <w:noProof/>
          <w:sz w:val="28"/>
          <w:szCs w:val="24"/>
        </w:rPr>
        <w:t>Crit. Care</w:t>
      </w:r>
      <w:r w:rsidR="00C821D6" w:rsidRPr="00C821D6">
        <w:rPr>
          <w:rFonts w:ascii="Calibri" w:hAnsi="Calibri" w:cs="Times New Roman"/>
          <w:noProof/>
          <w:sz w:val="28"/>
          <w:szCs w:val="24"/>
        </w:rPr>
        <w:t>, vol. 23, no. 1, pp. 1–10, 2019.</w:t>
      </w:r>
    </w:p>
    <w:p w14:paraId="162F49C5" w14:textId="0B259357" w:rsidR="00C821D6" w:rsidRPr="00C821D6" w:rsidRDefault="00820B00" w:rsidP="00C821D6">
      <w:pPr>
        <w:widowControl w:val="0"/>
        <w:autoSpaceDE w:val="0"/>
        <w:autoSpaceDN w:val="0"/>
        <w:adjustRightInd w:val="0"/>
        <w:spacing w:line="240" w:lineRule="auto"/>
        <w:ind w:left="640" w:hanging="640"/>
        <w:rPr>
          <w:rFonts w:ascii="Calibri" w:hAnsi="Calibri" w:cs="Times New Roman"/>
          <w:noProof/>
          <w:sz w:val="28"/>
          <w:szCs w:val="24"/>
        </w:rPr>
      </w:pPr>
      <w:r>
        <w:rPr>
          <w:rFonts w:ascii="Calibri" w:hAnsi="Calibri" w:cs="Times New Roman"/>
          <w:noProof/>
          <w:sz w:val="28"/>
          <w:szCs w:val="24"/>
        </w:rPr>
        <w:t>14</w:t>
      </w:r>
      <w:r w:rsidR="00C821D6" w:rsidRPr="00C821D6">
        <w:rPr>
          <w:rFonts w:ascii="Calibri" w:hAnsi="Calibri" w:cs="Times New Roman"/>
          <w:noProof/>
          <w:sz w:val="28"/>
          <w:szCs w:val="24"/>
        </w:rPr>
        <w:tab/>
        <w:t xml:space="preserve">E. Mark, D. Goldsman, B. Gurbaxani, P. Keskinocak, and J. Sokol, “Using machine learning and an ensemble of methods to predict kidney transplant survival,” </w:t>
      </w:r>
      <w:r w:rsidR="00C821D6" w:rsidRPr="00C821D6">
        <w:rPr>
          <w:rFonts w:ascii="Calibri" w:hAnsi="Calibri" w:cs="Times New Roman"/>
          <w:i/>
          <w:iCs/>
          <w:noProof/>
          <w:sz w:val="28"/>
          <w:szCs w:val="24"/>
        </w:rPr>
        <w:t>PLoS One</w:t>
      </w:r>
      <w:r w:rsidR="00C821D6" w:rsidRPr="00C821D6">
        <w:rPr>
          <w:rFonts w:ascii="Calibri" w:hAnsi="Calibri" w:cs="Times New Roman"/>
          <w:noProof/>
          <w:sz w:val="28"/>
          <w:szCs w:val="24"/>
        </w:rPr>
        <w:t>, vol. 14, no. 1, pp. 1–13, 2019.</w:t>
      </w:r>
    </w:p>
    <w:p w14:paraId="2F2DCE3A" w14:textId="3B923910" w:rsidR="00C821D6" w:rsidRPr="00C821D6" w:rsidRDefault="00820B00" w:rsidP="00C821D6">
      <w:pPr>
        <w:widowControl w:val="0"/>
        <w:autoSpaceDE w:val="0"/>
        <w:autoSpaceDN w:val="0"/>
        <w:adjustRightInd w:val="0"/>
        <w:spacing w:line="240" w:lineRule="auto"/>
        <w:ind w:left="640" w:hanging="640"/>
        <w:rPr>
          <w:rFonts w:ascii="Calibri" w:hAnsi="Calibri" w:cs="Times New Roman"/>
          <w:noProof/>
          <w:sz w:val="28"/>
          <w:szCs w:val="24"/>
        </w:rPr>
      </w:pPr>
      <w:r>
        <w:rPr>
          <w:rFonts w:ascii="Calibri" w:hAnsi="Calibri" w:cs="Times New Roman"/>
          <w:noProof/>
          <w:sz w:val="28"/>
          <w:szCs w:val="24"/>
        </w:rPr>
        <w:t>15</w:t>
      </w:r>
      <w:r w:rsidR="00C821D6" w:rsidRPr="00C821D6">
        <w:rPr>
          <w:rFonts w:ascii="Calibri" w:hAnsi="Calibri" w:cs="Times New Roman"/>
          <w:noProof/>
          <w:sz w:val="28"/>
          <w:szCs w:val="24"/>
        </w:rPr>
        <w:tab/>
        <w:t xml:space="preserve">K. K. N, R. L. Tulasi, and V. D, “An ensemble multi-model technique for predicting chronic kidney disease,” </w:t>
      </w:r>
      <w:r w:rsidR="00C821D6" w:rsidRPr="00C821D6">
        <w:rPr>
          <w:rFonts w:ascii="Calibri" w:hAnsi="Calibri" w:cs="Times New Roman"/>
          <w:i/>
          <w:iCs/>
          <w:noProof/>
          <w:sz w:val="28"/>
          <w:szCs w:val="24"/>
        </w:rPr>
        <w:t>Int. J. Electr. Comput. Eng.</w:t>
      </w:r>
      <w:r w:rsidR="00C821D6" w:rsidRPr="00C821D6">
        <w:rPr>
          <w:rFonts w:ascii="Calibri" w:hAnsi="Calibri" w:cs="Times New Roman"/>
          <w:noProof/>
          <w:sz w:val="28"/>
          <w:szCs w:val="24"/>
        </w:rPr>
        <w:t>, vol. 9, no. 2, p. 1321, 2019.</w:t>
      </w:r>
    </w:p>
    <w:p w14:paraId="0B4D61BD" w14:textId="73A3E716" w:rsidR="00C821D6" w:rsidRPr="00C821D6" w:rsidRDefault="00820B00" w:rsidP="00C821D6">
      <w:pPr>
        <w:widowControl w:val="0"/>
        <w:autoSpaceDE w:val="0"/>
        <w:autoSpaceDN w:val="0"/>
        <w:adjustRightInd w:val="0"/>
        <w:spacing w:line="240" w:lineRule="auto"/>
        <w:ind w:left="640" w:hanging="640"/>
        <w:rPr>
          <w:rFonts w:ascii="Calibri" w:hAnsi="Calibri" w:cs="Times New Roman"/>
          <w:noProof/>
          <w:sz w:val="28"/>
          <w:szCs w:val="24"/>
        </w:rPr>
      </w:pPr>
      <w:r>
        <w:rPr>
          <w:rFonts w:ascii="Calibri" w:hAnsi="Calibri" w:cs="Times New Roman"/>
          <w:noProof/>
          <w:sz w:val="28"/>
          <w:szCs w:val="24"/>
        </w:rPr>
        <w:t>16</w:t>
      </w:r>
      <w:r w:rsidR="00C821D6" w:rsidRPr="00C821D6">
        <w:rPr>
          <w:rFonts w:ascii="Calibri" w:hAnsi="Calibri" w:cs="Times New Roman"/>
          <w:noProof/>
          <w:sz w:val="28"/>
          <w:szCs w:val="24"/>
        </w:rPr>
        <w:tab/>
        <w:t xml:space="preserve">J. Xiao </w:t>
      </w:r>
      <w:r w:rsidR="00C821D6" w:rsidRPr="00C821D6">
        <w:rPr>
          <w:rFonts w:ascii="Calibri" w:hAnsi="Calibri" w:cs="Times New Roman"/>
          <w:i/>
          <w:iCs/>
          <w:noProof/>
          <w:sz w:val="28"/>
          <w:szCs w:val="24"/>
        </w:rPr>
        <w:t>et al.</w:t>
      </w:r>
      <w:r w:rsidR="00C821D6" w:rsidRPr="00C821D6">
        <w:rPr>
          <w:rFonts w:ascii="Calibri" w:hAnsi="Calibri" w:cs="Times New Roman"/>
          <w:noProof/>
          <w:sz w:val="28"/>
          <w:szCs w:val="24"/>
        </w:rPr>
        <w:t xml:space="preserve">, “Comparison and development of machine learning tools in the prediction of chronic kidney disease progression,” </w:t>
      </w:r>
      <w:r w:rsidR="00C821D6" w:rsidRPr="00C821D6">
        <w:rPr>
          <w:rFonts w:ascii="Calibri" w:hAnsi="Calibri" w:cs="Times New Roman"/>
          <w:i/>
          <w:iCs/>
          <w:noProof/>
          <w:sz w:val="28"/>
          <w:szCs w:val="24"/>
        </w:rPr>
        <w:t>J. Transl. Med.</w:t>
      </w:r>
      <w:r w:rsidR="00C821D6" w:rsidRPr="00C821D6">
        <w:rPr>
          <w:rFonts w:ascii="Calibri" w:hAnsi="Calibri" w:cs="Times New Roman"/>
          <w:noProof/>
          <w:sz w:val="28"/>
          <w:szCs w:val="24"/>
        </w:rPr>
        <w:t>, vol. 17, no. 1, pp. 1–13, 2019.</w:t>
      </w:r>
    </w:p>
    <w:p w14:paraId="32AB3AE5" w14:textId="71E533BF" w:rsidR="00C821D6" w:rsidRPr="00C821D6" w:rsidRDefault="00820B00" w:rsidP="00C821D6">
      <w:pPr>
        <w:widowControl w:val="0"/>
        <w:autoSpaceDE w:val="0"/>
        <w:autoSpaceDN w:val="0"/>
        <w:adjustRightInd w:val="0"/>
        <w:spacing w:line="240" w:lineRule="auto"/>
        <w:ind w:left="640" w:hanging="640"/>
        <w:rPr>
          <w:rFonts w:ascii="Calibri" w:hAnsi="Calibri" w:cs="Times New Roman"/>
          <w:noProof/>
          <w:sz w:val="28"/>
          <w:szCs w:val="24"/>
        </w:rPr>
      </w:pPr>
      <w:r>
        <w:rPr>
          <w:rFonts w:ascii="Calibri" w:hAnsi="Calibri" w:cs="Times New Roman"/>
          <w:noProof/>
          <w:sz w:val="28"/>
          <w:szCs w:val="24"/>
        </w:rPr>
        <w:t>17</w:t>
      </w:r>
      <w:r w:rsidR="00C821D6" w:rsidRPr="00C821D6">
        <w:rPr>
          <w:rFonts w:ascii="Calibri" w:hAnsi="Calibri" w:cs="Times New Roman"/>
          <w:noProof/>
          <w:sz w:val="28"/>
          <w:szCs w:val="24"/>
        </w:rPr>
        <w:tab/>
        <w:t xml:space="preserve">M. Almasoud and T. E. Ward, “Detection of chronic kidney disease using machine learning algorithms with least number of predictors,” </w:t>
      </w:r>
      <w:r w:rsidR="00C821D6" w:rsidRPr="00C821D6">
        <w:rPr>
          <w:rFonts w:ascii="Calibri" w:hAnsi="Calibri" w:cs="Times New Roman"/>
          <w:i/>
          <w:iCs/>
          <w:noProof/>
          <w:sz w:val="28"/>
          <w:szCs w:val="24"/>
        </w:rPr>
        <w:t xml:space="preserve">Int. J. Adv. </w:t>
      </w:r>
      <w:r w:rsidR="00C821D6" w:rsidRPr="00C821D6">
        <w:rPr>
          <w:rFonts w:ascii="Calibri" w:hAnsi="Calibri" w:cs="Times New Roman"/>
          <w:i/>
          <w:iCs/>
          <w:noProof/>
          <w:sz w:val="28"/>
          <w:szCs w:val="24"/>
        </w:rPr>
        <w:lastRenderedPageBreak/>
        <w:t>Comput. Sci. Appl.</w:t>
      </w:r>
      <w:r w:rsidR="00C821D6" w:rsidRPr="00C821D6">
        <w:rPr>
          <w:rFonts w:ascii="Calibri" w:hAnsi="Calibri" w:cs="Times New Roman"/>
          <w:noProof/>
          <w:sz w:val="28"/>
          <w:szCs w:val="24"/>
        </w:rPr>
        <w:t>, vol. 10, no. 8, pp. 89–96, 2019.</w:t>
      </w:r>
    </w:p>
    <w:p w14:paraId="6DFF359C" w14:textId="00FF10DD" w:rsidR="00C821D6" w:rsidRPr="00C821D6" w:rsidRDefault="00820B00" w:rsidP="00C821D6">
      <w:pPr>
        <w:widowControl w:val="0"/>
        <w:autoSpaceDE w:val="0"/>
        <w:autoSpaceDN w:val="0"/>
        <w:adjustRightInd w:val="0"/>
        <w:spacing w:line="240" w:lineRule="auto"/>
        <w:ind w:left="640" w:hanging="640"/>
        <w:rPr>
          <w:rFonts w:ascii="Calibri" w:hAnsi="Calibri" w:cs="Times New Roman"/>
          <w:noProof/>
          <w:sz w:val="28"/>
          <w:szCs w:val="24"/>
        </w:rPr>
      </w:pPr>
      <w:r>
        <w:rPr>
          <w:rFonts w:ascii="Calibri" w:hAnsi="Calibri" w:cs="Times New Roman"/>
          <w:noProof/>
          <w:sz w:val="28"/>
          <w:szCs w:val="24"/>
        </w:rPr>
        <w:t>18</w:t>
      </w:r>
      <w:r w:rsidR="00C821D6" w:rsidRPr="00C821D6">
        <w:rPr>
          <w:rFonts w:ascii="Calibri" w:hAnsi="Calibri" w:cs="Times New Roman"/>
          <w:noProof/>
          <w:sz w:val="28"/>
          <w:szCs w:val="24"/>
        </w:rPr>
        <w:tab/>
        <w:t xml:space="preserve">V. Rai and P. K. Bharti, “Estimation of Accuracy through Deep Learning Based Classifiers Algorithms for CKD Prediction,” </w:t>
      </w:r>
      <w:r w:rsidR="00C821D6" w:rsidRPr="00C821D6">
        <w:rPr>
          <w:rFonts w:ascii="Calibri" w:hAnsi="Calibri" w:cs="Times New Roman"/>
          <w:i/>
          <w:iCs/>
          <w:noProof/>
          <w:sz w:val="28"/>
          <w:szCs w:val="24"/>
        </w:rPr>
        <w:t>J. Xi’an Univ. Archit. Technol.</w:t>
      </w:r>
      <w:r w:rsidR="00C821D6" w:rsidRPr="00C821D6">
        <w:rPr>
          <w:rFonts w:ascii="Calibri" w:hAnsi="Calibri" w:cs="Times New Roman"/>
          <w:noProof/>
          <w:sz w:val="28"/>
          <w:szCs w:val="24"/>
        </w:rPr>
        <w:t>, vol. XII, no. V, pp. 1184–1192, 2020.</w:t>
      </w:r>
    </w:p>
    <w:p w14:paraId="72B89A61" w14:textId="5436A61B" w:rsidR="00C821D6" w:rsidRPr="00C821D6" w:rsidRDefault="00820B00" w:rsidP="00C821D6">
      <w:pPr>
        <w:widowControl w:val="0"/>
        <w:autoSpaceDE w:val="0"/>
        <w:autoSpaceDN w:val="0"/>
        <w:adjustRightInd w:val="0"/>
        <w:spacing w:line="240" w:lineRule="auto"/>
        <w:ind w:left="640" w:hanging="640"/>
        <w:rPr>
          <w:rFonts w:ascii="Calibri" w:hAnsi="Calibri" w:cs="Times New Roman"/>
          <w:noProof/>
          <w:sz w:val="28"/>
          <w:szCs w:val="24"/>
        </w:rPr>
      </w:pPr>
      <w:r>
        <w:rPr>
          <w:rFonts w:ascii="Calibri" w:hAnsi="Calibri" w:cs="Times New Roman"/>
          <w:noProof/>
          <w:sz w:val="28"/>
          <w:szCs w:val="24"/>
        </w:rPr>
        <w:t>19</w:t>
      </w:r>
      <w:r w:rsidR="00C821D6" w:rsidRPr="00C821D6">
        <w:rPr>
          <w:rFonts w:ascii="Calibri" w:hAnsi="Calibri" w:cs="Times New Roman"/>
          <w:noProof/>
          <w:sz w:val="28"/>
          <w:szCs w:val="24"/>
        </w:rPr>
        <w:tab/>
        <w:t xml:space="preserve">A. Alaiad, H. Najadat, B. Mohsen, and K. Balhaf, “Classification and Association Rule Mining Technique for Predicting Chronic Kidney Disease,” </w:t>
      </w:r>
      <w:r w:rsidR="00C821D6" w:rsidRPr="00C821D6">
        <w:rPr>
          <w:rFonts w:ascii="Calibri" w:hAnsi="Calibri" w:cs="Times New Roman"/>
          <w:i/>
          <w:iCs/>
          <w:noProof/>
          <w:sz w:val="28"/>
          <w:szCs w:val="24"/>
        </w:rPr>
        <w:t>J. Inf. Knowl. Manag.</w:t>
      </w:r>
      <w:r w:rsidR="00C821D6" w:rsidRPr="00C821D6">
        <w:rPr>
          <w:rFonts w:ascii="Calibri" w:hAnsi="Calibri" w:cs="Times New Roman"/>
          <w:noProof/>
          <w:sz w:val="28"/>
          <w:szCs w:val="24"/>
        </w:rPr>
        <w:t>, vol. 19, no. 1, 2020.</w:t>
      </w:r>
    </w:p>
    <w:p w14:paraId="2F076D0E" w14:textId="4F8F4003" w:rsidR="00C821D6" w:rsidRPr="00C821D6" w:rsidRDefault="00820B00" w:rsidP="00C821D6">
      <w:pPr>
        <w:widowControl w:val="0"/>
        <w:autoSpaceDE w:val="0"/>
        <w:autoSpaceDN w:val="0"/>
        <w:adjustRightInd w:val="0"/>
        <w:spacing w:line="240" w:lineRule="auto"/>
        <w:ind w:left="640" w:hanging="640"/>
        <w:rPr>
          <w:rFonts w:ascii="Calibri" w:hAnsi="Calibri"/>
          <w:noProof/>
          <w:sz w:val="28"/>
        </w:rPr>
      </w:pPr>
      <w:r>
        <w:rPr>
          <w:rFonts w:ascii="Calibri" w:hAnsi="Calibri" w:cs="Times New Roman"/>
          <w:noProof/>
          <w:sz w:val="28"/>
          <w:szCs w:val="24"/>
        </w:rPr>
        <w:t>20</w:t>
      </w:r>
      <w:r w:rsidR="00C821D6" w:rsidRPr="00C821D6">
        <w:rPr>
          <w:rFonts w:ascii="Calibri" w:hAnsi="Calibri" w:cs="Times New Roman"/>
          <w:noProof/>
          <w:sz w:val="28"/>
          <w:szCs w:val="24"/>
        </w:rPr>
        <w:tab/>
        <w:t xml:space="preserve">F. Hamedan, A. Orooji, H. Sanadgol, and A. Sheikhtaheri, “Clinical decision support system to predict chronic kidney disease: A fuzzy expert system approach,” </w:t>
      </w:r>
      <w:r w:rsidR="00C821D6" w:rsidRPr="00C821D6">
        <w:rPr>
          <w:rFonts w:ascii="Calibri" w:hAnsi="Calibri" w:cs="Times New Roman"/>
          <w:i/>
          <w:iCs/>
          <w:noProof/>
          <w:sz w:val="28"/>
          <w:szCs w:val="24"/>
        </w:rPr>
        <w:t>Int. J. Med. Inform.</w:t>
      </w:r>
      <w:r w:rsidR="00C821D6" w:rsidRPr="00C821D6">
        <w:rPr>
          <w:rFonts w:ascii="Calibri" w:hAnsi="Calibri" w:cs="Times New Roman"/>
          <w:noProof/>
          <w:sz w:val="28"/>
          <w:szCs w:val="24"/>
        </w:rPr>
        <w:t>, vol. 138, no. December 2019, p. 104134, 2020.</w:t>
      </w:r>
    </w:p>
    <w:p w14:paraId="4AEF88A1" w14:textId="77777777" w:rsidR="005F376E" w:rsidRPr="00813808" w:rsidRDefault="005F376E" w:rsidP="00243918">
      <w:pPr>
        <w:bidi/>
        <w:spacing w:line="276" w:lineRule="auto"/>
        <w:jc w:val="both"/>
        <w:rPr>
          <w:rFonts w:cs="B Nazanin"/>
          <w:sz w:val="28"/>
          <w:szCs w:val="28"/>
          <w:rtl/>
          <w:lang w:bidi="fa-IR"/>
        </w:rPr>
      </w:pPr>
      <w:r>
        <w:rPr>
          <w:rFonts w:cs="B Nazanin"/>
          <w:sz w:val="28"/>
          <w:szCs w:val="28"/>
          <w:rtl/>
          <w:lang w:bidi="fa-IR"/>
        </w:rPr>
        <w:fldChar w:fldCharType="end"/>
      </w:r>
    </w:p>
    <w:sectPr w:rsidR="005F376E" w:rsidRPr="008138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5534AF" w14:textId="77777777" w:rsidR="00BA0181" w:rsidRDefault="00BA0181" w:rsidP="00CD05F9">
      <w:pPr>
        <w:spacing w:after="0" w:line="240" w:lineRule="auto"/>
      </w:pPr>
      <w:r>
        <w:separator/>
      </w:r>
    </w:p>
  </w:endnote>
  <w:endnote w:type="continuationSeparator" w:id="0">
    <w:p w14:paraId="7BEB9DD9" w14:textId="77777777" w:rsidR="00BA0181" w:rsidRDefault="00BA0181" w:rsidP="00CD0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zanin">
    <w:altName w:val="Arial"/>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20EFF7" w14:textId="77777777" w:rsidR="00BA0181" w:rsidRDefault="00BA0181" w:rsidP="00CD05F9">
      <w:pPr>
        <w:spacing w:after="0" w:line="240" w:lineRule="auto"/>
      </w:pPr>
      <w:r>
        <w:separator/>
      </w:r>
    </w:p>
  </w:footnote>
  <w:footnote w:type="continuationSeparator" w:id="0">
    <w:p w14:paraId="248749DB" w14:textId="77777777" w:rsidR="00BA0181" w:rsidRDefault="00BA0181" w:rsidP="00CD05F9">
      <w:pPr>
        <w:spacing w:after="0" w:line="240" w:lineRule="auto"/>
      </w:pPr>
      <w:r>
        <w:continuationSeparator/>
      </w:r>
    </w:p>
  </w:footnote>
  <w:footnote w:id="1">
    <w:p w14:paraId="5582307B" w14:textId="77777777" w:rsidR="00CD05F9" w:rsidRDefault="00CD05F9">
      <w:pPr>
        <w:pStyle w:val="FootnoteText"/>
        <w:rPr>
          <w:lang w:bidi="fa-IR"/>
        </w:rPr>
      </w:pPr>
      <w:r>
        <w:rPr>
          <w:rStyle w:val="FootnoteReference"/>
        </w:rPr>
        <w:footnoteRef/>
      </w:r>
      <w:r>
        <w:t xml:space="preserve"> </w:t>
      </w:r>
      <w:r>
        <w:rPr>
          <w:lang w:bidi="fa-IR"/>
        </w:rPr>
        <w:t>-</w:t>
      </w:r>
      <w:r w:rsidRPr="00CD05F9">
        <w:t xml:space="preserve"> </w:t>
      </w:r>
      <w:r>
        <w:rPr>
          <w:lang w:bidi="fa-IR"/>
        </w:rPr>
        <w:t>Chronic Kidney D</w:t>
      </w:r>
      <w:r w:rsidRPr="00CD05F9">
        <w:rPr>
          <w:lang w:bidi="fa-IR"/>
        </w:rPr>
        <w:t>isease (CKD)</w:t>
      </w:r>
    </w:p>
  </w:footnote>
  <w:footnote w:id="2">
    <w:p w14:paraId="7E8ABB37" w14:textId="77777777" w:rsidR="0023617F" w:rsidRPr="0023617F" w:rsidRDefault="0023617F" w:rsidP="0023617F">
      <w:pPr>
        <w:pStyle w:val="FootnoteText"/>
        <w:rPr>
          <w:rtl/>
          <w:lang w:bidi="fa-IR"/>
        </w:rPr>
      </w:pPr>
      <w:r>
        <w:rPr>
          <w:rStyle w:val="FootnoteReference"/>
        </w:rPr>
        <w:footnoteRef/>
      </w:r>
      <w:r>
        <w:t xml:space="preserve"> </w:t>
      </w:r>
      <w:r w:rsidRPr="0023617F">
        <w:t>glomerular filtration rate (GFR)</w:t>
      </w:r>
    </w:p>
  </w:footnote>
  <w:footnote w:id="3">
    <w:p w14:paraId="2B3D39B3" w14:textId="2D19AD75" w:rsidR="00CD05F9" w:rsidRDefault="00CD05F9">
      <w:pPr>
        <w:pStyle w:val="FootnoteText"/>
        <w:rPr>
          <w:rtl/>
          <w:lang w:bidi="fa-IR"/>
        </w:rPr>
      </w:pPr>
      <w:r>
        <w:rPr>
          <w:rStyle w:val="FootnoteReference"/>
        </w:rPr>
        <w:footnoteRef/>
      </w:r>
      <w:r>
        <w:t xml:space="preserve"> </w:t>
      </w:r>
      <w:r w:rsidRPr="00CD05F9">
        <w:t xml:space="preserve"> </w:t>
      </w:r>
      <w:r w:rsidR="00EE1762" w:rsidRPr="00CD05F9">
        <w:t>A</w:t>
      </w:r>
      <w:r w:rsidRPr="00CD05F9">
        <w:t>lbuminuria</w:t>
      </w:r>
      <w:r w:rsidR="00EE1762">
        <w:t xml:space="preserve"> </w:t>
      </w:r>
    </w:p>
  </w:footnote>
  <w:footnote w:id="4">
    <w:p w14:paraId="66DB404C" w14:textId="77777777" w:rsidR="005F376E" w:rsidRDefault="005F376E">
      <w:pPr>
        <w:pStyle w:val="FootnoteText"/>
        <w:rPr>
          <w:lang w:bidi="fa-IR"/>
        </w:rPr>
      </w:pPr>
      <w:r>
        <w:rPr>
          <w:rStyle w:val="FootnoteReference"/>
        </w:rPr>
        <w:footnoteRef/>
      </w:r>
      <w:r>
        <w:t xml:space="preserve"> </w:t>
      </w:r>
      <w:r>
        <w:rPr>
          <w:lang w:bidi="fa-IR"/>
        </w:rPr>
        <w:t>Cohort Analysis</w:t>
      </w:r>
    </w:p>
  </w:footnote>
  <w:footnote w:id="5">
    <w:p w14:paraId="043E8D43" w14:textId="77777777" w:rsidR="00CB7782" w:rsidRDefault="00CB7782">
      <w:pPr>
        <w:pStyle w:val="FootnoteText"/>
        <w:rPr>
          <w:lang w:bidi="fa-IR"/>
        </w:rPr>
      </w:pPr>
      <w:r>
        <w:rPr>
          <w:rStyle w:val="FootnoteReference"/>
        </w:rPr>
        <w:footnoteRef/>
      </w:r>
      <w:r>
        <w:t xml:space="preserve"> </w:t>
      </w:r>
      <w:r>
        <w:rPr>
          <w:lang w:bidi="fa-IR"/>
        </w:rPr>
        <w:t>Naive Bayesian</w:t>
      </w:r>
    </w:p>
  </w:footnote>
  <w:footnote w:id="6">
    <w:p w14:paraId="6EBDFB29" w14:textId="77777777" w:rsidR="00CB7782" w:rsidRDefault="00CB7782">
      <w:pPr>
        <w:pStyle w:val="FootnoteText"/>
      </w:pPr>
      <w:r>
        <w:rPr>
          <w:rStyle w:val="FootnoteReference"/>
        </w:rPr>
        <w:footnoteRef/>
      </w:r>
      <w:r>
        <w:t xml:space="preserve"> Multi-Layer Perceptron</w:t>
      </w:r>
    </w:p>
  </w:footnote>
  <w:footnote w:id="7">
    <w:p w14:paraId="09593A1A" w14:textId="77777777" w:rsidR="00CB7782" w:rsidRDefault="00CB7782">
      <w:pPr>
        <w:pStyle w:val="FootnoteText"/>
      </w:pPr>
      <w:r>
        <w:rPr>
          <w:rStyle w:val="FootnoteReference"/>
        </w:rPr>
        <w:footnoteRef/>
      </w:r>
      <w:r>
        <w:t xml:space="preserve"> Support Vector Machine</w:t>
      </w:r>
    </w:p>
  </w:footnote>
  <w:footnote w:id="8">
    <w:p w14:paraId="3F16A1A1" w14:textId="77777777" w:rsidR="00CB7782" w:rsidRDefault="00CB7782">
      <w:pPr>
        <w:pStyle w:val="FootnoteText"/>
      </w:pPr>
      <w:r>
        <w:rPr>
          <w:rStyle w:val="FootnoteReference"/>
        </w:rPr>
        <w:footnoteRef/>
      </w:r>
      <w:r>
        <w:t xml:space="preserve"> Decision Tree</w:t>
      </w:r>
    </w:p>
  </w:footnote>
  <w:footnote w:id="9">
    <w:p w14:paraId="62438171" w14:textId="77777777" w:rsidR="00E05527" w:rsidRDefault="00E05527">
      <w:pPr>
        <w:pStyle w:val="FootnoteText"/>
        <w:rPr>
          <w:rtl/>
          <w:lang w:bidi="fa-IR"/>
        </w:rPr>
      </w:pPr>
      <w:r>
        <w:rPr>
          <w:rStyle w:val="FootnoteReference"/>
        </w:rPr>
        <w:footnoteRef/>
      </w:r>
      <w:r>
        <w:t xml:space="preserve"> </w:t>
      </w:r>
      <w:r w:rsidRPr="00E05527">
        <w:t xml:space="preserve">adaptive </w:t>
      </w:r>
      <w:proofErr w:type="spellStart"/>
      <w:r w:rsidRPr="00E05527">
        <w:t>neurofuzzy</w:t>
      </w:r>
      <w:proofErr w:type="spellEnd"/>
      <w:r w:rsidRPr="00E05527">
        <w:t xml:space="preserve"> inference system (ANFIS)</w:t>
      </w:r>
    </w:p>
  </w:footnote>
  <w:footnote w:id="10">
    <w:p w14:paraId="52C9B1BA" w14:textId="77777777" w:rsidR="008213BE" w:rsidRDefault="008213BE">
      <w:pPr>
        <w:pStyle w:val="FootnoteText"/>
        <w:rPr>
          <w:rtl/>
          <w:lang w:bidi="fa-IR"/>
        </w:rPr>
      </w:pPr>
      <w:r>
        <w:rPr>
          <w:rStyle w:val="FootnoteReference"/>
        </w:rPr>
        <w:footnoteRef/>
      </w:r>
      <w:r>
        <w:t xml:space="preserve"> </w:t>
      </w:r>
      <w:r>
        <w:rPr>
          <w:lang w:bidi="fa-IR"/>
        </w:rPr>
        <w:t>Artificial Neural Nets</w:t>
      </w:r>
    </w:p>
  </w:footnote>
  <w:footnote w:id="11">
    <w:p w14:paraId="1EB41912" w14:textId="77777777" w:rsidR="007C653E" w:rsidRDefault="007C653E">
      <w:pPr>
        <w:pStyle w:val="FootnoteText"/>
        <w:rPr>
          <w:rtl/>
          <w:lang w:bidi="fa-IR"/>
        </w:rPr>
      </w:pPr>
      <w:r>
        <w:rPr>
          <w:rStyle w:val="FootnoteReference"/>
        </w:rPr>
        <w:footnoteRef/>
      </w:r>
      <w:r>
        <w:t xml:space="preserve"> </w:t>
      </w:r>
      <w:r>
        <w:rPr>
          <w:lang w:bidi="fa-IR"/>
        </w:rPr>
        <w:t>Random Forest</w:t>
      </w:r>
    </w:p>
  </w:footnote>
  <w:footnote w:id="12">
    <w:p w14:paraId="7E327B9C" w14:textId="77777777" w:rsidR="007C653E" w:rsidRDefault="007C653E">
      <w:pPr>
        <w:pStyle w:val="FootnoteText"/>
        <w:rPr>
          <w:rtl/>
          <w:lang w:bidi="fa-IR"/>
        </w:rPr>
      </w:pPr>
      <w:r>
        <w:rPr>
          <w:rStyle w:val="FootnoteReference"/>
        </w:rPr>
        <w:footnoteRef/>
      </w:r>
      <w:r>
        <w:t xml:space="preserve"> </w:t>
      </w:r>
      <w:r w:rsidRPr="007C653E">
        <w:t>UCI Machine Learning Repository</w:t>
      </w:r>
    </w:p>
  </w:footnote>
  <w:footnote w:id="13">
    <w:p w14:paraId="71BD1916" w14:textId="77777777" w:rsidR="00C36222" w:rsidRDefault="00C36222">
      <w:pPr>
        <w:pStyle w:val="FootnoteText"/>
        <w:rPr>
          <w:rtl/>
          <w:lang w:bidi="fa-IR"/>
        </w:rPr>
      </w:pPr>
      <w:r>
        <w:rPr>
          <w:rStyle w:val="FootnoteReference"/>
        </w:rPr>
        <w:footnoteRef/>
      </w:r>
      <w:r>
        <w:t xml:space="preserve"> </w:t>
      </w:r>
      <w:r w:rsidRPr="00C36222">
        <w:t>Kaplan–Meyer analysis</w:t>
      </w:r>
    </w:p>
  </w:footnote>
  <w:footnote w:id="14">
    <w:p w14:paraId="7E786649" w14:textId="77777777" w:rsidR="00F42B5A" w:rsidRDefault="00F42B5A">
      <w:pPr>
        <w:pStyle w:val="FootnoteText"/>
        <w:rPr>
          <w:rtl/>
          <w:lang w:bidi="fa-IR"/>
        </w:rPr>
      </w:pPr>
      <w:r>
        <w:rPr>
          <w:rStyle w:val="FootnoteReference"/>
        </w:rPr>
        <w:footnoteRef/>
      </w:r>
      <w:r>
        <w:t xml:space="preserve"> </w:t>
      </w:r>
      <w:r w:rsidRPr="00F42B5A">
        <w:t>Un</w:t>
      </w:r>
      <w:r>
        <w:t>ited Network for Organ Sharing</w:t>
      </w:r>
    </w:p>
  </w:footnote>
  <w:footnote w:id="15">
    <w:p w14:paraId="6BF9041D" w14:textId="77777777" w:rsidR="00AD6A39" w:rsidRDefault="00AD6A39">
      <w:pPr>
        <w:pStyle w:val="FootnoteText"/>
        <w:rPr>
          <w:lang w:bidi="fa-IR"/>
        </w:rPr>
      </w:pPr>
      <w:r>
        <w:rPr>
          <w:rStyle w:val="FootnoteReference"/>
        </w:rPr>
        <w:footnoteRef/>
      </w:r>
      <w:r>
        <w:t xml:space="preserve"> </w:t>
      </w:r>
      <w:r w:rsidRPr="00AD6A39">
        <w:t>Particle Swarm Optimized Multi-Layer Perceptron (PSO-MLP)</w:t>
      </w:r>
    </w:p>
  </w:footnote>
  <w:footnote w:id="16">
    <w:p w14:paraId="4B1FC7A4" w14:textId="77777777" w:rsidR="006D7463" w:rsidRDefault="006D7463">
      <w:pPr>
        <w:pStyle w:val="FootnoteText"/>
        <w:rPr>
          <w:lang w:bidi="fa-IR"/>
        </w:rPr>
      </w:pPr>
      <w:r>
        <w:rPr>
          <w:rStyle w:val="FootnoteReference"/>
        </w:rPr>
        <w:footnoteRef/>
      </w:r>
      <w:r>
        <w:t xml:space="preserve"> </w:t>
      </w:r>
      <w:r>
        <w:rPr>
          <w:lang w:bidi="fa-IR"/>
        </w:rPr>
        <w:t>Logistic Regression</w:t>
      </w:r>
    </w:p>
  </w:footnote>
  <w:footnote w:id="17">
    <w:p w14:paraId="1D3AC934" w14:textId="77777777" w:rsidR="006D7463" w:rsidRDefault="006D7463">
      <w:pPr>
        <w:pStyle w:val="FootnoteText"/>
      </w:pPr>
      <w:r>
        <w:rPr>
          <w:rStyle w:val="FootnoteReference"/>
        </w:rPr>
        <w:footnoteRef/>
      </w:r>
      <w:r>
        <w:t xml:space="preserve"> Elastic net</w:t>
      </w:r>
    </w:p>
  </w:footnote>
  <w:footnote w:id="18">
    <w:p w14:paraId="73459592" w14:textId="77777777" w:rsidR="006D7463" w:rsidRDefault="006D7463">
      <w:pPr>
        <w:pStyle w:val="FootnoteText"/>
      </w:pPr>
      <w:r>
        <w:rPr>
          <w:rStyle w:val="FootnoteReference"/>
        </w:rPr>
        <w:footnoteRef/>
      </w:r>
      <w:r>
        <w:t xml:space="preserve"> Lasso Regression</w:t>
      </w:r>
    </w:p>
  </w:footnote>
  <w:footnote w:id="19">
    <w:p w14:paraId="4F87FF65" w14:textId="77777777" w:rsidR="006D7463" w:rsidRDefault="006D7463">
      <w:pPr>
        <w:pStyle w:val="FootnoteText"/>
      </w:pPr>
      <w:r>
        <w:rPr>
          <w:rStyle w:val="FootnoteReference"/>
        </w:rPr>
        <w:footnoteRef/>
      </w:r>
      <w:r>
        <w:t xml:space="preserve"> Ridge </w:t>
      </w:r>
      <w:proofErr w:type="spellStart"/>
      <w:r>
        <w:t>Regressio</w:t>
      </w:r>
      <w:proofErr w:type="spellEnd"/>
    </w:p>
  </w:footnote>
  <w:footnote w:id="20">
    <w:p w14:paraId="2F5D9B30" w14:textId="77777777" w:rsidR="006D7463" w:rsidRDefault="006D7463">
      <w:pPr>
        <w:pStyle w:val="FootnoteText"/>
      </w:pPr>
      <w:r>
        <w:rPr>
          <w:rStyle w:val="FootnoteReference"/>
        </w:rPr>
        <w:footnoteRef/>
      </w:r>
      <w:r>
        <w:t xml:space="preserve"> </w:t>
      </w:r>
      <w:proofErr w:type="spellStart"/>
      <w:r>
        <w:t>Xgboost</w:t>
      </w:r>
      <w:proofErr w:type="spellEnd"/>
    </w:p>
  </w:footnote>
  <w:footnote w:id="21">
    <w:p w14:paraId="35173D94" w14:textId="77777777" w:rsidR="006D7463" w:rsidRDefault="006D7463">
      <w:pPr>
        <w:pStyle w:val="FootnoteText"/>
      </w:pPr>
      <w:r>
        <w:rPr>
          <w:rStyle w:val="FootnoteReference"/>
        </w:rPr>
        <w:footnoteRef/>
      </w:r>
      <w:r>
        <w:t xml:space="preserve"> K-nearest neighborhood</w:t>
      </w:r>
    </w:p>
  </w:footnote>
  <w:footnote w:id="22">
    <w:p w14:paraId="71AF4D29" w14:textId="12096163" w:rsidR="000024E3" w:rsidRDefault="000024E3" w:rsidP="00D35DED">
      <w:pPr>
        <w:pStyle w:val="FootnoteText"/>
        <w:tabs>
          <w:tab w:val="left" w:pos="900"/>
        </w:tabs>
        <w:rPr>
          <w:rFonts w:hint="cs"/>
          <w:rtl/>
          <w:lang w:bidi="fa-IR"/>
        </w:rPr>
      </w:pPr>
    </w:p>
  </w:footnote>
  <w:footnote w:id="23">
    <w:p w14:paraId="57A238FF" w14:textId="77777777" w:rsidR="00FF462D" w:rsidRDefault="00FF462D">
      <w:pPr>
        <w:pStyle w:val="FootnoteText"/>
        <w:rPr>
          <w:lang w:bidi="fa-IR"/>
        </w:rPr>
      </w:pPr>
      <w:r>
        <w:rPr>
          <w:rStyle w:val="FootnoteReference"/>
        </w:rPr>
        <w:footnoteRef/>
      </w:r>
      <w:r>
        <w:t xml:space="preserve"> </w:t>
      </w:r>
      <w:r>
        <w:rPr>
          <w:lang w:bidi="fa-IR"/>
        </w:rPr>
        <w:t>ANOVA</w:t>
      </w:r>
    </w:p>
  </w:footnote>
  <w:footnote w:id="24">
    <w:p w14:paraId="05716D80" w14:textId="77777777" w:rsidR="00FF462D" w:rsidRDefault="00FF462D">
      <w:pPr>
        <w:pStyle w:val="FootnoteText"/>
      </w:pPr>
      <w:r>
        <w:rPr>
          <w:rStyle w:val="FootnoteReference"/>
        </w:rPr>
        <w:footnoteRef/>
      </w:r>
      <w:r>
        <w:t xml:space="preserve"> Gradient Boosting</w:t>
      </w:r>
    </w:p>
  </w:footnote>
  <w:footnote w:id="25">
    <w:p w14:paraId="6B827953" w14:textId="77777777" w:rsidR="008935F7" w:rsidRDefault="008935F7">
      <w:pPr>
        <w:pStyle w:val="FootnoteText"/>
        <w:rPr>
          <w:rtl/>
          <w:lang w:bidi="fa-IR"/>
        </w:rPr>
      </w:pPr>
      <w:r>
        <w:rPr>
          <w:rStyle w:val="FootnoteReference"/>
        </w:rPr>
        <w:footnoteRef/>
      </w:r>
      <w:r>
        <w:t xml:space="preserve"> </w:t>
      </w:r>
      <w:r w:rsidRPr="008935F7">
        <w:t>Linear Discriminant Analysis</w:t>
      </w:r>
    </w:p>
  </w:footnote>
  <w:footnote w:id="26">
    <w:p w14:paraId="07755D57" w14:textId="77777777" w:rsidR="008935F7" w:rsidRDefault="008935F7">
      <w:pPr>
        <w:pStyle w:val="FootnoteText"/>
        <w:rPr>
          <w:lang w:bidi="fa-IR"/>
        </w:rPr>
      </w:pPr>
      <w:r>
        <w:rPr>
          <w:rStyle w:val="FootnoteReference"/>
        </w:rPr>
        <w:footnoteRef/>
      </w:r>
      <w:r>
        <w:t xml:space="preserve"> </w:t>
      </w:r>
      <w:r>
        <w:rPr>
          <w:lang w:bidi="fa-IR"/>
        </w:rPr>
        <w:t>AdaBoost</w:t>
      </w:r>
    </w:p>
  </w:footnote>
  <w:footnote w:id="27">
    <w:p w14:paraId="3C8A9392" w14:textId="77777777" w:rsidR="008935F7" w:rsidRDefault="008935F7">
      <w:pPr>
        <w:pStyle w:val="FootnoteText"/>
        <w:rPr>
          <w:rtl/>
          <w:lang w:bidi="fa-IR"/>
        </w:rPr>
      </w:pPr>
      <w:r>
        <w:rPr>
          <w:rStyle w:val="FootnoteReference"/>
        </w:rPr>
        <w:footnoteRef/>
      </w:r>
      <w:r>
        <w:t xml:space="preserve"> </w:t>
      </w:r>
      <w:r w:rsidRPr="008935F7">
        <w:t>Quadratic Discriminant Analysis</w:t>
      </w:r>
    </w:p>
  </w:footnote>
  <w:footnote w:id="28">
    <w:p w14:paraId="2B4C0E06" w14:textId="77777777" w:rsidR="008935F7" w:rsidRDefault="008935F7">
      <w:pPr>
        <w:pStyle w:val="FootnoteText"/>
        <w:rPr>
          <w:rtl/>
          <w:lang w:bidi="fa-IR"/>
        </w:rPr>
      </w:pPr>
      <w:r>
        <w:rPr>
          <w:rStyle w:val="FootnoteReference"/>
        </w:rPr>
        <w:footnoteRef/>
      </w:r>
      <w:r>
        <w:t xml:space="preserve"> </w:t>
      </w:r>
      <w:r>
        <w:rPr>
          <w:lang w:bidi="fa-IR"/>
        </w:rPr>
        <w:t>Association Rules</w:t>
      </w:r>
    </w:p>
  </w:footnote>
  <w:footnote w:id="29">
    <w:p w14:paraId="1FC2C8AF" w14:textId="77777777" w:rsidR="00D40423" w:rsidRDefault="00D40423">
      <w:pPr>
        <w:pStyle w:val="FootnoteText"/>
        <w:rPr>
          <w:lang w:bidi="fa-IR"/>
        </w:rPr>
      </w:pPr>
      <w:r>
        <w:rPr>
          <w:rStyle w:val="FootnoteReference"/>
        </w:rPr>
        <w:footnoteRef/>
      </w:r>
      <w:r>
        <w:t xml:space="preserve"> </w:t>
      </w:r>
      <w:r>
        <w:rPr>
          <w:lang w:bidi="fa-IR"/>
        </w:rPr>
        <w:t>Neuro Fuzzy Expert System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EC0819"/>
    <w:multiLevelType w:val="hybridMultilevel"/>
    <w:tmpl w:val="0DD05C8C"/>
    <w:lvl w:ilvl="0" w:tplc="921EFA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3C711C"/>
    <w:multiLevelType w:val="hybridMultilevel"/>
    <w:tmpl w:val="0B9E0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0D51C4"/>
    <w:multiLevelType w:val="hybridMultilevel"/>
    <w:tmpl w:val="7C66B4A0"/>
    <w:lvl w:ilvl="0" w:tplc="670241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808"/>
    <w:rsid w:val="000024E3"/>
    <w:rsid w:val="00003AF8"/>
    <w:rsid w:val="000635AB"/>
    <w:rsid w:val="00093772"/>
    <w:rsid w:val="000A01D1"/>
    <w:rsid w:val="00131FD3"/>
    <w:rsid w:val="00147EF5"/>
    <w:rsid w:val="001A2801"/>
    <w:rsid w:val="001B735B"/>
    <w:rsid w:val="001C1FAD"/>
    <w:rsid w:val="001D2A83"/>
    <w:rsid w:val="00226B3C"/>
    <w:rsid w:val="0023617F"/>
    <w:rsid w:val="00243918"/>
    <w:rsid w:val="00285501"/>
    <w:rsid w:val="002F5069"/>
    <w:rsid w:val="00325B2D"/>
    <w:rsid w:val="003F4F4B"/>
    <w:rsid w:val="0042433E"/>
    <w:rsid w:val="004350B9"/>
    <w:rsid w:val="00461C99"/>
    <w:rsid w:val="004D575B"/>
    <w:rsid w:val="005074D8"/>
    <w:rsid w:val="00576F32"/>
    <w:rsid w:val="0058719B"/>
    <w:rsid w:val="005965AC"/>
    <w:rsid w:val="005A6426"/>
    <w:rsid w:val="005F376E"/>
    <w:rsid w:val="006773C9"/>
    <w:rsid w:val="00683443"/>
    <w:rsid w:val="006C7E68"/>
    <w:rsid w:val="006D7463"/>
    <w:rsid w:val="00787E1B"/>
    <w:rsid w:val="00790A91"/>
    <w:rsid w:val="007A73FE"/>
    <w:rsid w:val="007C01A9"/>
    <w:rsid w:val="007C653E"/>
    <w:rsid w:val="00813808"/>
    <w:rsid w:val="0081430C"/>
    <w:rsid w:val="00820B00"/>
    <w:rsid w:val="008213BE"/>
    <w:rsid w:val="008429EE"/>
    <w:rsid w:val="0086782B"/>
    <w:rsid w:val="008935F7"/>
    <w:rsid w:val="009617C8"/>
    <w:rsid w:val="009C4C01"/>
    <w:rsid w:val="009E1C45"/>
    <w:rsid w:val="00A01A06"/>
    <w:rsid w:val="00A07F71"/>
    <w:rsid w:val="00A40BB9"/>
    <w:rsid w:val="00A74026"/>
    <w:rsid w:val="00AA141A"/>
    <w:rsid w:val="00AA2971"/>
    <w:rsid w:val="00AA665A"/>
    <w:rsid w:val="00AD13E9"/>
    <w:rsid w:val="00AD6A39"/>
    <w:rsid w:val="00B02AE2"/>
    <w:rsid w:val="00B07264"/>
    <w:rsid w:val="00B16DD0"/>
    <w:rsid w:val="00B47ECE"/>
    <w:rsid w:val="00BA0181"/>
    <w:rsid w:val="00BC6765"/>
    <w:rsid w:val="00C36222"/>
    <w:rsid w:val="00C41ABA"/>
    <w:rsid w:val="00C821D6"/>
    <w:rsid w:val="00CA31BC"/>
    <w:rsid w:val="00CB7782"/>
    <w:rsid w:val="00CD05F9"/>
    <w:rsid w:val="00CD3623"/>
    <w:rsid w:val="00CE5C85"/>
    <w:rsid w:val="00D14457"/>
    <w:rsid w:val="00D350E0"/>
    <w:rsid w:val="00D35DED"/>
    <w:rsid w:val="00D40423"/>
    <w:rsid w:val="00DA253B"/>
    <w:rsid w:val="00E05527"/>
    <w:rsid w:val="00E06176"/>
    <w:rsid w:val="00E072B2"/>
    <w:rsid w:val="00E22136"/>
    <w:rsid w:val="00E933E2"/>
    <w:rsid w:val="00EE1762"/>
    <w:rsid w:val="00F2755F"/>
    <w:rsid w:val="00F33857"/>
    <w:rsid w:val="00F40488"/>
    <w:rsid w:val="00F42B5A"/>
    <w:rsid w:val="00F42BD1"/>
    <w:rsid w:val="00FD5884"/>
    <w:rsid w:val="00FF46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3E8D9C"/>
  <w15:chartTrackingRefBased/>
  <w15:docId w15:val="{B30F05F1-2359-41C4-AD9B-579A27929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765"/>
    <w:pPr>
      <w:ind w:left="720"/>
      <w:contextualSpacing/>
    </w:pPr>
  </w:style>
  <w:style w:type="paragraph" w:styleId="FootnoteText">
    <w:name w:val="footnote text"/>
    <w:basedOn w:val="Normal"/>
    <w:link w:val="FootnoteTextChar"/>
    <w:uiPriority w:val="99"/>
    <w:semiHidden/>
    <w:unhideWhenUsed/>
    <w:rsid w:val="00CD05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05F9"/>
    <w:rPr>
      <w:sz w:val="20"/>
      <w:szCs w:val="20"/>
    </w:rPr>
  </w:style>
  <w:style w:type="character" w:styleId="FootnoteReference">
    <w:name w:val="footnote reference"/>
    <w:basedOn w:val="DefaultParagraphFont"/>
    <w:uiPriority w:val="99"/>
    <w:semiHidden/>
    <w:unhideWhenUsed/>
    <w:rsid w:val="00CD05F9"/>
    <w:rPr>
      <w:vertAlign w:val="superscript"/>
    </w:rPr>
  </w:style>
  <w:style w:type="table" w:styleId="TableGrid">
    <w:name w:val="Table Grid"/>
    <w:basedOn w:val="TableNormal"/>
    <w:uiPriority w:val="39"/>
    <w:rsid w:val="00E93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50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50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B93E4C40-8A3D-4963-B13C-02C60FF3E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16</Pages>
  <Words>8161</Words>
  <Characters>46521</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Aghazadeh</dc:creator>
  <cp:keywords/>
  <dc:description/>
  <cp:lastModifiedBy>shiva torabi</cp:lastModifiedBy>
  <cp:revision>2</cp:revision>
  <dcterms:created xsi:type="dcterms:W3CDTF">2020-09-05T19:32:00Z</dcterms:created>
  <dcterms:modified xsi:type="dcterms:W3CDTF">2020-09-05T19:32:00Z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7d313012-029c-35b0-a410-9658901cbca1</vt:lpwstr>
  </property>
  <property fmtid="{D5CDD505-2E9C-101B-9397-08002B2CF9AE}" pid="24" name="Mendeley Citation Style_1">
    <vt:lpwstr>http://www.zotero.org/styles/ieee</vt:lpwstr>
  </property>
</Properties>
</file>