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№2. Задача преследования</w:t>
      </w:r>
    </w:p>
    <w:p>
      <w:pPr>
        <w:pStyle w:val="Subtitle"/>
      </w:pPr>
      <w:r>
        <w:t xml:space="preserve">Вариант 38: k = 19 км, n = 5.1</w:t>
      </w:r>
    </w:p>
    <w:p>
      <w:pPr>
        <w:pStyle w:val="Author"/>
      </w:pPr>
      <w:r>
        <w:t xml:space="preserve">Амина Накова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Рассматривается задача преследования браконьеров береговой охраной.</w:t>
      </w:r>
      <w:r>
        <w:t xml:space="preserve"> </w:t>
      </w:r>
      <w:r>
        <w:t xml:space="preserve">Лодка обнаружена на расстоянии k = 19 км, скорость катера в n = 5.1</w:t>
      </w:r>
      <w:r>
        <w:t xml:space="preserve"> </w:t>
      </w:r>
      <w:r>
        <w:t xml:space="preserve">раза больше скорости лодки. Выводится система дифференциальных</w:t>
      </w:r>
      <w:r>
        <w:t xml:space="preserve"> </w:t>
      </w:r>
      <w:r>
        <w:t xml:space="preserve">уравнений, описывающая траекторию катера в полярных координатах.</w:t>
      </w:r>
      <w:r>
        <w:t xml:space="preserve"> </w:t>
      </w:r>
      <w:r>
        <w:t xml:space="preserve">Проводится численное решение в Julia для двух случаев начальных</w:t>
      </w:r>
      <w:r>
        <w:t xml:space="preserve"> </w:t>
      </w:r>
      <w:r>
        <w:t xml:space="preserve">условий, строятся траектории и находится точка пересечения.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введение"/>
    <w:p>
      <w:pPr>
        <w:pStyle w:val="Heading1"/>
      </w:pPr>
      <w:r>
        <w:t xml:space="preserve">1. Введение</w:t>
      </w:r>
    </w:p>
    <w:bookmarkStart w:id="20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Задачи преследования — классический раздел математического моделирования,</w:t>
      </w:r>
      <w:r>
        <w:t xml:space="preserve"> </w:t>
      </w:r>
      <w:r>
        <w:t xml:space="preserve">применяемый в робототехнике, навигации, теории игр, военном деле.</w:t>
      </w:r>
    </w:p>
    <w:bookmarkEnd w:id="20"/>
    <w:bookmarkStart w:id="21" w:name="цель-работы"/>
    <w:p>
      <w:pPr>
        <w:pStyle w:val="Heading2"/>
      </w:pPr>
      <w:r>
        <w:t xml:space="preserve">1.2 Цель работы</w:t>
      </w:r>
    </w:p>
    <w:p>
      <w:pPr>
        <w:pStyle w:val="FirstParagraph"/>
      </w:pPr>
      <w:r>
        <w:t xml:space="preserve">Построить траекторию катера береговой охраны, догоняющего лодку</w:t>
      </w:r>
      <w:r>
        <w:t xml:space="preserve"> </w:t>
      </w:r>
      <w:r>
        <w:t xml:space="preserve">браконьеров, если скорость катера в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t xml:space="preserve">раз больше скорости</w:t>
      </w:r>
      <w:r>
        <w:t xml:space="preserve"> </w:t>
      </w:r>
      <w:r>
        <w:t xml:space="preserve">лодки, а начальное расстояние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км.</w:t>
      </w:r>
    </w:p>
    <w:bookmarkEnd w:id="21"/>
    <w:bookmarkStart w:id="22" w:name="задачи"/>
    <w:p>
      <w:pPr>
        <w:pStyle w:val="Heading2"/>
      </w:pPr>
      <w:r>
        <w:t xml:space="preserve">1.3 Задачи</w:t>
      </w:r>
    </w:p>
    <w:p>
      <w:pPr>
        <w:pStyle w:val="Compact"/>
        <w:numPr>
          <w:ilvl w:val="0"/>
          <w:numId w:val="1001"/>
        </w:numPr>
      </w:pPr>
      <w:r>
        <w:t xml:space="preserve">Вывести систему дифференциальных уравнений движения катера.</w:t>
      </w:r>
    </w:p>
    <w:p>
      <w:pPr>
        <w:pStyle w:val="Compact"/>
        <w:numPr>
          <w:ilvl w:val="0"/>
          <w:numId w:val="1001"/>
        </w:numPr>
      </w:pPr>
      <w:r>
        <w:t xml:space="preserve">Получить уравнение траектории в полярных координатах.</w:t>
      </w:r>
    </w:p>
    <w:p>
      <w:pPr>
        <w:pStyle w:val="Compact"/>
        <w:numPr>
          <w:ilvl w:val="0"/>
          <w:numId w:val="1001"/>
        </w:numPr>
      </w:pPr>
      <w:r>
        <w:t xml:space="preserve">Численно решить уравнение для двух случаев начальных условий.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графики траекторий катера и лодки.</w:t>
      </w:r>
    </w:p>
    <w:p>
      <w:pPr>
        <w:pStyle w:val="Compact"/>
        <w:numPr>
          <w:ilvl w:val="0"/>
          <w:numId w:val="1001"/>
        </w:numPr>
      </w:pPr>
      <w:r>
        <w:t xml:space="preserve">Определить точку пересечения (точку поимки).</w:t>
      </w:r>
    </w:p>
    <w:bookmarkEnd w:id="22"/>
    <w:bookmarkStart w:id="23" w:name="методы-исследования"/>
    <w:p>
      <w:pPr>
        <w:pStyle w:val="Heading2"/>
      </w:pPr>
      <w:r>
        <w:t xml:space="preserve">1.4 Методы исследования</w:t>
      </w:r>
    </w:p>
    <w:p>
      <w:pPr>
        <w:pStyle w:val="FirstParagraph"/>
      </w:pPr>
      <w:r>
        <w:t xml:space="preserve">Численное интегрирование уравнения траектории методом</w:t>
      </w:r>
      <w:r>
        <w:t xml:space="preserve"> </w:t>
      </w:r>
      <w:r>
        <w:rPr>
          <w:rStyle w:val="VerbatimChar"/>
        </w:rPr>
        <w:t xml:space="preserve">Tsit5()</w:t>
      </w:r>
      <w:r>
        <w:t xml:space="preserve">,</w:t>
      </w:r>
      <w:r>
        <w:t xml:space="preserve"> </w:t>
      </w:r>
      <w:r>
        <w:t xml:space="preserve">визуализация средствами</w:t>
      </w:r>
      <w:r>
        <w:t xml:space="preserve"> </w:t>
      </w:r>
      <w:r>
        <w:rPr>
          <w:rStyle w:val="VerbatimChar"/>
        </w:rPr>
        <w:t xml:space="preserve">Plots.jl</w:t>
      </w:r>
      <w:r>
        <w:t xml:space="preserve">.</w:t>
      </w:r>
    </w:p>
    <w:bookmarkEnd w:id="23"/>
    <w:bookmarkEnd w:id="24"/>
    <w:bookmarkStart w:id="27" w:name="теоретическая-часть"/>
    <w:p>
      <w:pPr>
        <w:pStyle w:val="Heading1"/>
      </w:pPr>
      <w:r>
        <w:t xml:space="preserve">2. Теоретическая часть</w:t>
      </w:r>
    </w:p>
    <w:bookmarkStart w:id="25" w:name="постановка-задачи"/>
    <w:p>
      <w:pPr>
        <w:pStyle w:val="Heading2"/>
      </w:pPr>
      <w:r>
        <w:t xml:space="preserve">2.1 Постановка задачи</w:t>
      </w:r>
    </w:p>
    <w:p>
      <w:pPr>
        <w:pStyle w:val="FirstParagraph"/>
      </w:pPr>
      <w:r>
        <w:t xml:space="preserve">Катер береговой охраны обнаруживает лодку браконьеров на расстоянии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19</m:t>
        </m:r>
      </m:oMath>
      <w:r>
        <w:t xml:space="preserve">.</w:t>
      </w:r>
      <w:r>
        <w:t xml:space="preserve"> </w:t>
      </w:r>
      <w:r>
        <w:t xml:space="preserve">Скорость катера в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t xml:space="preserve">раза больше скорости лодки. Требуется</w:t>
      </w:r>
      <w:r>
        <w:t xml:space="preserve"> </w:t>
      </w:r>
      <w:r>
        <w:t xml:space="preserve">построить траекторию катера, при которой он догоняет лодку.</w:t>
      </w:r>
    </w:p>
    <w:bookmarkEnd w:id="25"/>
    <w:bookmarkStart w:id="26" w:name="вывод-уравнений"/>
    <w:p>
      <w:pPr>
        <w:pStyle w:val="Heading2"/>
      </w:pPr>
      <w:r>
        <w:t xml:space="preserve">2.2 Вывод уравнений</w:t>
      </w:r>
    </w:p>
    <w:p>
      <w:pPr>
        <w:pStyle w:val="FirstParagraph"/>
      </w:pPr>
      <w:r>
        <w:t xml:space="preserve">Разложим скорость катера на радиальную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и тангенциальную</w:t>
      </w:r>
      <w:r>
        <w:t xml:space="preserve"> </w:t>
      </w:r>
      <m:oMath>
        <m:sSub>
          <m:e>
            <m:r>
              <m:t>v</m:t>
            </m:r>
          </m:e>
          <m:sub>
            <m:r>
              <m:t>τ</m:t>
            </m:r>
          </m:sub>
        </m:sSub>
      </m:oMath>
      <w:r>
        <w:t xml:space="preserve"> </w:t>
      </w:r>
      <w:r>
        <w:t xml:space="preserve">составляющие. Радиальная скорость должна быть равна скорости лодки: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</m:oMath>
      </m:oMathPara>
    </w:p>
    <w:p>
      <w:pPr>
        <w:pStyle w:val="FirstParagraph"/>
      </w:pPr>
      <w:r>
        <w:t xml:space="preserve">Тангенциальная скорость: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f>
            <m:fPr>
              <m:type m:val="bar"/>
            </m:fPr>
            <m:num>
              <m:r>
                <m:t>d</m:t>
              </m:r>
              <m:r>
                <m:t>θ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  <m:r>
            <m:t> </m:t>
          </m:r>
          <m:r>
            <m:t>v</m:t>
          </m:r>
        </m:oMath>
      </m:oMathPara>
    </w:p>
    <w:p>
      <w:pPr>
        <w:pStyle w:val="FirstParagraph"/>
      </w:pPr>
      <w:r>
        <w:t xml:space="preserve">Исключая</w:t>
      </w:r>
      <w:r>
        <w:t xml:space="preserve"> </w:t>
      </w:r>
      <m:oMath>
        <m:r>
          <m:t>t</m:t>
        </m:r>
      </m:oMath>
      <w:r>
        <w:t xml:space="preserve">, получаем уравнение траектории в полярных координатах: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Аналитическое решение: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e>
          </m:d>
        </m:oMath>
      </m:oMathPara>
    </w:p>
    <w:bookmarkEnd w:id="26"/>
    <w:bookmarkEnd w:id="27"/>
    <w:bookmarkStart w:id="30" w:name="материалы-и-методы"/>
    <w:p>
      <w:pPr>
        <w:pStyle w:val="Heading1"/>
      </w:pPr>
      <w:r>
        <w:t xml:space="preserve">3. Материалы и методы</w:t>
      </w:r>
    </w:p>
    <w:p>
      <w:pPr>
        <w:pStyle w:val="FirstParagraph"/>
      </w:pPr>
      <w:r>
        <w:t xml:space="preserve">Работа выполнена на языке Julia 1.13 с пакетами: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— решение ОДУ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Plots.jl</w:t>
      </w:r>
      <w:r>
        <w:t xml:space="preserve"> </w:t>
      </w:r>
      <w:r>
        <w:t xml:space="preserve">— визуализация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DrWatson.jl</w:t>
      </w:r>
      <w:r>
        <w:t xml:space="preserve"> </w:t>
      </w:r>
      <w:r>
        <w:t xml:space="preserve">— организация проекта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Literate.jl</w:t>
      </w:r>
      <w:r>
        <w:t xml:space="preserve"> </w:t>
      </w:r>
      <w:r>
        <w:t xml:space="preserve">— литературное программирование</w:t>
      </w:r>
    </w:p>
    <w:bookmarkStart w:id="28" w:name="параметры-задачи"/>
    <w:p>
      <w:pPr>
        <w:pStyle w:val="Heading2"/>
      </w:pPr>
      <w:r>
        <w:t xml:space="preserve">3.1 Параметры задачи</w:t>
      </w:r>
    </w:p>
    <w:p>
      <w:pPr>
        <w:pStyle w:val="Compact"/>
        <w:numPr>
          <w:ilvl w:val="0"/>
          <w:numId w:val="1003"/>
        </w:numPr>
      </w:pPr>
      <m:oMath>
        <m:r>
          <m:t>k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— начальное расстояние между катером и лодкой</w:t>
      </w:r>
    </w:p>
    <w:p>
      <w:pPr>
        <w:pStyle w:val="Compact"/>
        <w:numPr>
          <w:ilvl w:val="0"/>
          <w:numId w:val="1003"/>
        </w:numPr>
      </w:pPr>
      <m:oMath>
        <m:r>
          <m:t>n</m:t>
        </m:r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t xml:space="preserve">— скорость катера в 5.1 раз больше скорости лодки</w:t>
      </w:r>
    </w:p>
    <w:bookmarkEnd w:id="28"/>
    <w:bookmarkStart w:id="29" w:name="два-случая-начальных-условий"/>
    <w:p>
      <w:pPr>
        <w:pStyle w:val="Heading2"/>
      </w:pPr>
      <w:r>
        <w:t xml:space="preserve">3.2 Два случая начальных условий</w:t>
      </w:r>
    </w:p>
    <w:p>
      <w:pPr>
        <w:pStyle w:val="FirstParagraph"/>
      </w:pPr>
      <w:r>
        <w:rPr>
          <w:b/>
          <w:bCs/>
        </w:rPr>
        <w:t xml:space="preserve">Случай 1: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6.33</m:t>
        </m:r>
      </m:oMath>
      <w:r>
        <w:t xml:space="preserve"> </w:t>
      </w:r>
      <w:r>
        <w:t xml:space="preserve">— катер идёт навстречу лодке.</w:t>
      </w:r>
    </w:p>
    <w:p>
      <w:pPr>
        <w:pStyle w:val="BodyText"/>
      </w:pPr>
      <w:r>
        <w:rPr>
          <w:b/>
          <w:bCs/>
        </w:rPr>
        <w:t xml:space="preserve">Случай 2: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— катер идёт в противоположном</w:t>
      </w:r>
      <w:r>
        <w:t xml:space="preserve"> </w:t>
      </w:r>
      <w:r>
        <w:t xml:space="preserve">направлении.</w:t>
      </w:r>
    </w:p>
    <w:bookmarkEnd w:id="29"/>
    <w:bookmarkEnd w:id="30"/>
    <w:bookmarkStart w:id="3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1" w:name="численное-решение"/>
    <w:p>
      <w:pPr>
        <w:pStyle w:val="Heading2"/>
      </w:pPr>
      <w:r>
        <w:t xml:space="preserve">4.1 Численное решение</w:t>
      </w:r>
    </w:p>
    <w:p>
      <w:pPr>
        <w:pStyle w:val="FirstParagraph"/>
      </w:pPr>
      <w:r>
        <w:t xml:space="preserve">Уравнение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rad>
          </m:den>
        </m:f>
      </m:oMath>
      <w:r>
        <w:t xml:space="preserve"> </w:t>
      </w:r>
      <w:r>
        <w:t xml:space="preserve">решено методом</w:t>
      </w:r>
      <w:r>
        <w:t xml:space="preserve"> </w:t>
      </w:r>
      <w:r>
        <w:rPr>
          <w:rStyle w:val="VerbatimChar"/>
        </w:rPr>
        <w:t xml:space="preserve">Tsit5()</w:t>
      </w:r>
      <w:r>
        <w:t xml:space="preserve"> </w:t>
      </w:r>
      <w:r>
        <w:t xml:space="preserve">на интервале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  <m:r>
              <m:t>π</m:t>
            </m:r>
          </m:e>
        </m:d>
      </m:oMath>
      <w:r>
        <w:t xml:space="preserve">.</w:t>
      </w:r>
    </w:p>
    <w:bookmarkEnd w:id="31"/>
    <w:bookmarkStart w:id="36" w:name="траектории-движения"/>
    <w:p>
      <w:pPr>
        <w:pStyle w:val="Heading2"/>
      </w:pPr>
      <w:r>
        <w:t xml:space="preserve">4.2 Траектории движения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ursuit"/>
          <w:p>
            <w:pPr>
              <w:pStyle w:val="Compact"/>
              <w:jc w:val="center"/>
            </w:pPr>
            <w:r>
              <w:drawing>
                <wp:inline>
                  <wp:extent cx="4800600" cy="3200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pursuit_trajectory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Траектория преследования</w:t>
            </w:r>
          </w:p>
          <w:bookmarkEnd w:id="35"/>
        </w:tc>
      </w:tr>
    </w:tbl>
    <w:p>
      <w:pPr>
        <w:pStyle w:val="BodyText"/>
      </w:pPr>
      <w:r>
        <w:t xml:space="preserve">На рисунке</w:t>
      </w:r>
      <w:r>
        <w:t xml:space="preserve"> </w:t>
      </w:r>
      <w:r>
        <w:rPr>
          <w:rStyle w:val="VerbatimChar"/>
        </w:rPr>
        <w:t xml:space="preserve">-@fig-pursuit</w:t>
      </w:r>
      <w:r>
        <w:t xml:space="preserve"> </w:t>
      </w:r>
      <w:r>
        <w:t xml:space="preserve">видно, что обе траектории катера (для двух</w:t>
      </w:r>
      <w:r>
        <w:t xml:space="preserve"> </w:t>
      </w:r>
      <w:r>
        <w:t xml:space="preserve">случаев начальных условий) пересекаются с траекторией лодки — точка</w:t>
      </w:r>
      <w:r>
        <w:t xml:space="preserve"> </w:t>
      </w:r>
      <w:r>
        <w:t xml:space="preserve">поимки найдена.</w:t>
      </w:r>
    </w:p>
    <w:bookmarkEnd w:id="36"/>
    <w:bookmarkStart w:id="37" w:name="точка-пересечения"/>
    <w:p>
      <w:pPr>
        <w:pStyle w:val="Heading2"/>
      </w:pPr>
      <w:r>
        <w:t xml:space="preserve">4.3 Точка пересечения</w:t>
      </w:r>
    </w:p>
    <w:p>
      <w:pPr>
        <w:pStyle w:val="FirstParagraph"/>
      </w:pPr>
      <w:r>
        <w:t xml:space="preserve">Точка пересечения траектории катера с траекторией лодки определяет</w:t>
      </w:r>
      <w:r>
        <w:t xml:space="preserve"> </w:t>
      </w:r>
      <w:r>
        <w:t xml:space="preserve">место поимки.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t xml:space="preserve">катер значительно быстрее, поэтому</w:t>
      </w:r>
      <w:r>
        <w:t xml:space="preserve"> </w:t>
      </w:r>
      <w:r>
        <w:t xml:space="preserve">догоняет лодку за меньшее время.</w:t>
      </w:r>
    </w:p>
    <w:bookmarkEnd w:id="37"/>
    <w:bookmarkEnd w:id="38"/>
    <w:bookmarkStart w:id="39" w:name="результаты"/>
    <w:p>
      <w:pPr>
        <w:pStyle w:val="Heading1"/>
      </w:pPr>
      <w:r>
        <w:t xml:space="preserve">5. Результаты</w:t>
      </w:r>
    </w:p>
    <w:p>
      <w:pPr>
        <w:pStyle w:val="Compact"/>
        <w:numPr>
          <w:ilvl w:val="0"/>
          <w:numId w:val="1004"/>
        </w:numPr>
      </w:pPr>
      <w:r>
        <w:t xml:space="preserve">Для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3</m:t>
        </m:r>
      </m:oMath>
      <w:r>
        <w:t xml:space="preserve">: точка поимки достигается быстро.</w:t>
      </w:r>
    </w:p>
    <w:p>
      <w:pPr>
        <w:pStyle w:val="Compact"/>
        <w:numPr>
          <w:ilvl w:val="0"/>
          <w:numId w:val="1004"/>
        </w:numPr>
      </w:pPr>
      <w:r>
        <w:t xml:space="preserve">Для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</m:oMath>
      <w:r>
        <w:t xml:space="preserve">: катер описывает более широкую спираль.</w:t>
      </w:r>
    </w:p>
    <w:p>
      <w:pPr>
        <w:pStyle w:val="Compact"/>
        <w:numPr>
          <w:ilvl w:val="0"/>
          <w:numId w:val="1004"/>
        </w:numPr>
      </w:pPr>
      <w:r>
        <w:t xml:space="preserve">В обоих случаях катер догоняет лодку.</w:t>
      </w:r>
    </w:p>
    <w:bookmarkEnd w:id="39"/>
    <w:bookmarkStart w:id="40" w:name="обсуждение-результатов"/>
    <w:p>
      <w:pPr>
        <w:pStyle w:val="Heading1"/>
      </w:pPr>
      <w:r>
        <w:t xml:space="preserve">6. Обсуждение результатов</w:t>
      </w:r>
    </w:p>
    <w:p>
      <w:pPr>
        <w:pStyle w:val="FirstParagraph"/>
      </w:pPr>
      <w:r>
        <w:t xml:space="preserve">Полученные результаты совпадают с аналитическим решением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rad>
          </m:sup>
        </m:sSup>
      </m:oMath>
      <w:r>
        <w:t xml:space="preserve">.</w:t>
      </w:r>
      <w:r>
        <w:t xml:space="preserve"> </w:t>
      </w:r>
      <w:r>
        <w:t xml:space="preserve">Численное решение устойчиво, погрешность минимальна.</w:t>
      </w:r>
    </w:p>
    <w:bookmarkEnd w:id="40"/>
    <w:bookmarkStart w:id="41" w:name="заключение"/>
    <w:p>
      <w:pPr>
        <w:pStyle w:val="Heading1"/>
      </w:pPr>
      <w:r>
        <w:t xml:space="preserve">7. Заключение</w:t>
      </w:r>
    </w:p>
    <w:p>
      <w:pPr>
        <w:pStyle w:val="Compact"/>
        <w:numPr>
          <w:ilvl w:val="0"/>
          <w:numId w:val="1005"/>
        </w:numPr>
      </w:pPr>
      <w:r>
        <w:t xml:space="preserve">Получена система дифференциальных уравнений преследования.</w:t>
      </w:r>
    </w:p>
    <w:p>
      <w:pPr>
        <w:pStyle w:val="Compact"/>
        <w:numPr>
          <w:ilvl w:val="0"/>
          <w:numId w:val="1005"/>
        </w:numPr>
      </w:pPr>
      <w:r>
        <w:t xml:space="preserve">Построены траектории катера и лодки в Julia.</w:t>
      </w:r>
    </w:p>
    <w:p>
      <w:pPr>
        <w:pStyle w:val="Compact"/>
        <w:numPr>
          <w:ilvl w:val="0"/>
          <w:numId w:val="1005"/>
        </w:numPr>
      </w:pPr>
      <w:r>
        <w:t xml:space="preserve">Определена точка пересечения траекторий.</w:t>
      </w:r>
    </w:p>
    <w:bookmarkEnd w:id="41"/>
    <w:bookmarkStart w:id="43" w:name="список-литературы"/>
    <w:p>
      <w:pPr>
        <w:pStyle w:val="Heading1"/>
      </w:pPr>
      <w:r>
        <w:t xml:space="preserve">Список литературы</w:t>
      </w:r>
    </w:p>
    <w:bookmarkStart w:id="42" w:name="refs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№2. Задача преследования</dc:title>
  <dc:creator>Амина Накова</dc:creator>
  <dc:language>ru-RU</dc:language>
  <cp:keywords>математическое моделирование, задача преследования, Julia, ОДУ</cp:keywords>
  <dcterms:created xsi:type="dcterms:W3CDTF">2026-10-12T01:43:20Z</dcterms:created>
  <dcterms:modified xsi:type="dcterms:W3CDTF">2026-10-12T01:43:20Z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Рассматривается задача преследования браконьеров береговой охраной. Лодка обнаружена на расстоянии k = 19 км, скорость катера в n = 5.1 раза больше скорости лодки. Выводится система дифференциальных уравнений, описывающая траекторию катера в полярных координатах. Проводится численное решение в Julia для двух случаев начальных условий, строятся траектории и находится точка пересечения.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Вариант 38: k = 19 км, n = 5.1</vt:lpwstr>
  </property>
  <property fmtid="{D5CDD505-2E9C-101B-9397-08002B2CF9AE}" pid="17" name="toc-title">
    <vt:lpwstr>Содержание</vt:lpwstr>
  </property>
</Properties>
</file>