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лабораторная-работа-8"/>
    <w:p>
      <w:pPr>
        <w:pStyle w:val="Heading1"/>
      </w:pPr>
      <w:r>
        <w:t xml:space="preserve">Лабораторная работа №8</w:t>
      </w:r>
    </w:p>
    <w:p>
      <w:pPr>
        <w:pStyle w:val="FirstParagraph"/>
      </w:pPr>
      <w:r>
        <w:rPr>
          <w:b/>
          <w:bCs/>
        </w:rPr>
        <w:t xml:space="preserve">Выполнила:</w:t>
      </w:r>
      <w:r>
        <w:t xml:space="preserve"> </w:t>
      </w:r>
      <w:r>
        <w:t xml:space="preserve">Накова Амина Михайловна, НПИбд-02-23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2" w:name="выполнение-работы"/>
    <w:p>
      <w:pPr>
        <w:pStyle w:val="Heading3"/>
      </w:pPr>
      <w:r>
        <w:t xml:space="preserve">Выполнение работы</w:t>
      </w:r>
    </w:p>
    <w:bookmarkStart w:id="21" w:name="X2e8e627f8c269ceed22435855aea936076fa96d"/>
    <w:p>
      <w:pPr>
        <w:pStyle w:val="Heading4"/>
      </w:pPr>
      <w:r>
        <w:t xml:space="preserve">1. Два текста кодируются одним ключом (однократное гаммирование).</w:t>
      </w:r>
    </w:p>
    <w:p>
      <w:pPr>
        <w:pStyle w:val="FirstParagraph"/>
      </w:pP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p>
      <w:pPr>
        <w:pStyle w:val="BodyText"/>
      </w:pPr>
      <w:r>
        <w:t xml:space="preserve">def hex_to_text(hex_str):</w:t>
      </w:r>
      <w:r>
        <w:t xml:space="preserve"> </w:t>
      </w:r>
      <w:r>
        <w:t xml:space="preserve">““</w:t>
      </w:r>
      <w:r>
        <w:t xml:space="preserve">“Convert hex string to text”</w:t>
      </w:r>
      <w:r>
        <w:t xml:space="preserve">“”</w:t>
      </w:r>
      <w:r>
        <w:t xml:space="preserve"> </w:t>
      </w:r>
      <w:r>
        <w:t xml:space="preserve">bytes_obj = bytes.fromhex(hex_str)</w:t>
      </w:r>
      <w:r>
        <w:t xml:space="preserve"> </w:t>
      </w:r>
      <w:r>
        <w:t xml:space="preserve">return bytes_obj.decode(</w:t>
      </w:r>
      <w:r>
        <w:t xml:space="preserve">‘cp1251’</w:t>
      </w:r>
      <w:r>
        <w:t xml:space="preserve">)</w:t>
      </w:r>
    </w:p>
    <w:p>
      <w:pPr>
        <w:pStyle w:val="BodyText"/>
      </w:pPr>
      <w:r>
        <w:t xml:space="preserve">def text_to_hex(text):</w:t>
      </w:r>
      <w:r>
        <w:t xml:space="preserve"> </w:t>
      </w:r>
      <w:r>
        <w:t xml:space="preserve">““</w:t>
      </w:r>
      <w:r>
        <w:t xml:space="preserve">“Convert text to hex string”</w:t>
      </w:r>
      <w:r>
        <w:t xml:space="preserve">“”</w:t>
      </w:r>
      <w:r>
        <w:t xml:space="preserve"> </w:t>
      </w:r>
      <w:r>
        <w:t xml:space="preserve">return text.encode(</w:t>
      </w:r>
      <w:r>
        <w:t xml:space="preserve">‘cp1251’</w:t>
      </w:r>
      <w:r>
        <w:t xml:space="preserve">).hex().upper()</w:t>
      </w:r>
    </w:p>
    <w:p>
      <w:pPr>
        <w:pStyle w:val="BodyText"/>
      </w:pPr>
      <w:r>
        <w:t xml:space="preserve">def xor_hex(hex1, hex2):</w:t>
      </w:r>
      <w:r>
        <w:t xml:space="preserve"> </w:t>
      </w:r>
      <w:r>
        <w:t xml:space="preserve">““</w:t>
      </w:r>
      <w:r>
        <w:t xml:space="preserve">“XOR two hex strings”</w:t>
      </w:r>
      <w:r>
        <w:t xml:space="preserve">“”</w:t>
      </w:r>
      <w:r>
        <w:t xml:space="preserve"> </w:t>
      </w:r>
      <w:r>
        <w:t xml:space="preserve">bytes1 = bytes.fromhex(hex1)</w:t>
      </w:r>
      <w:r>
        <w:t xml:space="preserve"> </w:t>
      </w:r>
      <w:r>
        <w:t xml:space="preserve">bytes2 = bytes.fromhex(hex2)</w:t>
      </w:r>
      <w:r>
        <w:t xml:space="preserve"> </w:t>
      </w:r>
      <w:r>
        <w:t xml:space="preserve">result = bytes(a ^ b for a, b in zip(bytes1, bytes2))</w:t>
      </w:r>
      <w:r>
        <w:t xml:space="preserve"> </w:t>
      </w:r>
      <w:r>
        <w:t xml:space="preserve">return result.hex().upper()</w:t>
      </w:r>
    </w:p>
    <w:p>
      <w:pPr>
        <w:pStyle w:val="BodyText"/>
      </w:pPr>
      <w:r>
        <w:t xml:space="preserve">def gamma_encrypt(text, key_hex):</w:t>
      </w:r>
      <w:r>
        <w:t xml:space="preserve"> </w:t>
      </w:r>
      <w:r>
        <w:t xml:space="preserve">““</w:t>
      </w:r>
      <w:r>
        <w:t xml:space="preserve">“Encrypt text using gamma cipher”</w:t>
      </w:r>
      <w:r>
        <w:t xml:space="preserve">“”</w:t>
      </w:r>
      <w:r>
        <w:t xml:space="preserve"> </w:t>
      </w:r>
      <w:r>
        <w:t xml:space="preserve">text_hex = text_to_hex(text)</w:t>
      </w:r>
      <w:r>
        <w:t xml:space="preserve"> </w:t>
      </w:r>
      <w:r>
        <w:t xml:space="preserve">return xor_hex(text_hex, key_hex)</w:t>
      </w:r>
    </w:p>
    <w:p>
      <w:pPr>
        <w:pStyle w:val="BodyText"/>
      </w:pPr>
      <w:r>
        <w:t xml:space="preserve">def gamma_decrypt(cipher_hex, key_hex):</w:t>
      </w:r>
      <w:r>
        <w:t xml:space="preserve"> </w:t>
      </w:r>
      <w:r>
        <w:t xml:space="preserve">““</w:t>
      </w:r>
      <w:r>
        <w:t xml:space="preserve">“Decrypt cipher text using gamma cipher”</w:t>
      </w:r>
      <w:r>
        <w:t xml:space="preserve">“”</w:t>
      </w:r>
      <w:r>
        <w:t xml:space="preserve"> </w:t>
      </w:r>
      <w:r>
        <w:t xml:space="preserve">text_hex = xor_hex(cipher_hex, key_hex)</w:t>
      </w:r>
      <w:r>
        <w:t xml:space="preserve"> </w:t>
      </w:r>
      <w:r>
        <w:t xml:space="preserve">return hex_to_text(text_hex)</w:t>
      </w:r>
    </w:p>
    <w:p>
      <w:pPr>
        <w:pStyle w:val="BodyText"/>
      </w:pPr>
      <w:r>
        <w:t xml:space="preserve">def analyze_known_plaintext(c1_hex, c2_hex, known_p1):</w:t>
      </w:r>
      <w:r>
        <w:t xml:space="preserve"> </w:t>
      </w:r>
      <w:r>
        <w:t xml:space="preserve">““</w:t>
      </w:r>
      <w:r>
        <w:t xml:space="preserve">“Analyze when one plaintext is known”</w:t>
      </w:r>
      <w:r>
        <w:t xml:space="preserve">“”</w:t>
      </w:r>
      <w:r>
        <w:t xml:space="preserve"> </w:t>
      </w:r>
      <w:r>
        <w:t xml:space="preserve"># C1 ⊕ C2 = P1 ⊕ P2</w:t>
      </w:r>
      <w:r>
        <w:t xml:space="preserve"> </w:t>
      </w:r>
      <w:r>
        <w:t xml:space="preserve">c1_xor_c2 = xor_hex(c1_hex, c2_hex)</w:t>
      </w:r>
    </w:p>
    <w:p>
      <w:pPr>
        <w:pStyle w:val="SourceCode"/>
      </w:pPr>
      <w:r>
        <w:rPr>
          <w:rStyle w:val="VerbatimChar"/>
        </w:rPr>
        <w:t xml:space="preserve"># P2 = C1 ⊕ C2 ⊕ P1</w:t>
      </w:r>
      <w:r>
        <w:br/>
      </w:r>
      <w:r>
        <w:rPr>
          <w:rStyle w:val="VerbatimChar"/>
        </w:rPr>
        <w:t xml:space="preserve">known_p1_hex = text_to_hex(known_p1)</w:t>
      </w:r>
      <w:r>
        <w:br/>
      </w:r>
      <w:r>
        <w:rPr>
          <w:rStyle w:val="VerbatimChar"/>
        </w:rPr>
        <w:t xml:space="preserve">p2_hex = xor_hex(c1_xor_c2, known_p1_hex)</w:t>
      </w:r>
      <w:r>
        <w:br/>
      </w:r>
      <w:r>
        <w:br/>
      </w:r>
      <w:r>
        <w:rPr>
          <w:rStyle w:val="VerbatimChar"/>
        </w:rPr>
        <w:t xml:space="preserve">return hex_to_text(p2_hex)</w:t>
      </w:r>
    </w:p>
    <w:p>
      <w:pPr>
        <w:pStyle w:val="FirstParagraph"/>
      </w:pPr>
      <w:r>
        <w:t xml:space="preserve">def brute_force_common_patterns(c1_hex, c2_hex, pattern):</w:t>
      </w:r>
      <w:r>
        <w:t xml:space="preserve"> </w:t>
      </w:r>
      <w:r>
        <w:t xml:space="preserve">““</w:t>
      </w:r>
      <w:r>
        <w:t xml:space="preserve">“Brute force common patterns to find plaintexts”</w:t>
      </w:r>
      <w:r>
        <w:t xml:space="preserve">“”</w:t>
      </w:r>
      <w:r>
        <w:t xml:space="preserve"> </w:t>
      </w:r>
      <w:r>
        <w:t xml:space="preserve">c1_xor_c2 = xor_hex(c1_hex, c2_hex)</w:t>
      </w:r>
      <w:r>
        <w:t xml:space="preserve"> </w:t>
      </w:r>
      <w:r>
        <w:t xml:space="preserve">results = []</w:t>
      </w:r>
    </w:p>
    <w:p>
      <w:pPr>
        <w:pStyle w:val="SourceCode"/>
      </w:pPr>
      <w:r>
        <w:rPr>
          <w:rStyle w:val="VerbatimChar"/>
        </w:rPr>
        <w:t xml:space="preserve"># Try to find the pattern in the XOR result</w:t>
      </w:r>
      <w:r>
        <w:br/>
      </w:r>
      <w:r>
        <w:rPr>
          <w:rStyle w:val="VerbatimChar"/>
        </w:rPr>
        <w:t xml:space="preserve">pattern_hex = text_to_hex(pattern)</w:t>
      </w:r>
      <w:r>
        <w:br/>
      </w:r>
      <w:r>
        <w:rPr>
          <w:rStyle w:val="VerbatimChar"/>
        </w:rPr>
        <w:t xml:space="preserve">pattern_len = len(pattern_hex) // 2</w:t>
      </w:r>
      <w:r>
        <w:br/>
      </w:r>
      <w:r>
        <w:br/>
      </w:r>
      <w:r>
        <w:rPr>
          <w:rStyle w:val="VerbatimChar"/>
        </w:rPr>
        <w:t xml:space="preserve">for i in range(0, len(c1_xor_c2) // 2 - pattern_len + 1):</w:t>
      </w:r>
      <w:r>
        <w:br/>
      </w:r>
      <w:r>
        <w:rPr>
          <w:rStyle w:val="VerbatimChar"/>
        </w:rPr>
        <w:t xml:space="preserve">    segment = c1_xor_c2[i*2:(i+pattern_len)*2]</w:t>
      </w:r>
      <w:r>
        <w:br/>
      </w:r>
      <w:r>
        <w:rPr>
          <w:rStyle w:val="VerbatimChar"/>
        </w:rPr>
        <w:t xml:space="preserve">    possible_p1_hex = xor_hex(segment, pattern_hex)</w:t>
      </w:r>
      <w:r>
        <w:br/>
      </w:r>
      <w:r>
        <w:rPr>
          <w:rStyle w:val="VerbatimChar"/>
        </w:rPr>
        <w:t xml:space="preserve">    possible_p1 = hex_to_text(possible_p1_hex)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all(32 &lt;= ord(c) &lt;= 126 or ord(c) &gt; 1024 for c in possible_p1):</w:t>
      </w:r>
      <w:r>
        <w:br/>
      </w:r>
      <w:r>
        <w:rPr>
          <w:rStyle w:val="VerbatimChar"/>
        </w:rPr>
        <w:t xml:space="preserve">        possible_p2_hex = xor_hex(segment, possible_p1_hex)</w:t>
      </w:r>
      <w:r>
        <w:br/>
      </w:r>
      <w:r>
        <w:rPr>
          <w:rStyle w:val="VerbatimChar"/>
        </w:rPr>
        <w:t xml:space="preserve">        possible_p2 = hex_to_text(possible_p2_hex)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all(32 &lt;= ord(c) &lt;= 126 or ord(c) &gt; 1024 for c in possible_p2):</w:t>
      </w:r>
      <w:r>
        <w:br/>
      </w:r>
      <w:r>
        <w:rPr>
          <w:rStyle w:val="VerbatimChar"/>
        </w:rPr>
        <w:t xml:space="preserve">            results.append((i, possible_p1, possible_p2))</w:t>
      </w:r>
      <w:r>
        <w:br/>
      </w:r>
      <w:r>
        <w:br/>
      </w:r>
      <w:r>
        <w:rPr>
          <w:rStyle w:val="VerbatimChar"/>
        </w:rPr>
        <w:t xml:space="preserve">return results</w:t>
      </w:r>
    </w:p>
    <w:bookmarkEnd w:id="21"/>
    <w:bookmarkEnd w:id="22"/>
    <w:bookmarkEnd w:id="23"/>
    <w:bookmarkStart w:id="45" w:name="основная-программа"/>
    <w:p>
      <w:pPr>
        <w:pStyle w:val="Heading1"/>
      </w:pPr>
      <w:r>
        <w:t xml:space="preserve">Основная программа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print(</w:t>
      </w:r>
      <w:r>
        <w:t xml:space="preserve">“Лабораторная работа №8: Шифрование двух текстов одним ключом”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60)</w:t>
      </w:r>
    </w:p>
    <w:p>
      <w:pPr>
        <w:pStyle w:val="SourceCode"/>
      </w:pPr>
      <w:r>
        <w:rPr>
          <w:rStyle w:val="VerbatimChar"/>
        </w:rPr>
        <w:t xml:space="preserve"># Исходные данные из задания</w:t>
      </w:r>
      <w:r>
        <w:br/>
      </w:r>
      <w:r>
        <w:rPr>
          <w:rStyle w:val="VerbatimChar"/>
        </w:rPr>
        <w:t xml:space="preserve">key_hex = "05107F0E4E37D29410092E2257FFC80BB27054"</w:t>
      </w:r>
      <w:r>
        <w:br/>
      </w:r>
      <w:r>
        <w:rPr>
          <w:rStyle w:val="VerbatimChar"/>
        </w:rPr>
        <w:t xml:space="preserve">p1 = "Навашисхолящийот1204"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br/>
      </w:r>
      <w:r>
        <w:rPr>
          <w:rStyle w:val="VerbatimChar"/>
        </w:rPr>
        <w:t xml:space="preserve">print("Исходные данные:")</w:t>
      </w:r>
      <w:r>
        <w:br/>
      </w:r>
      <w:r>
        <w:rPr>
          <w:rStyle w:val="VerbatimChar"/>
        </w:rPr>
        <w:t xml:space="preserve">print(f"Ключ: {key_hex}")</w:t>
      </w:r>
      <w:r>
        <w:br/>
      </w:r>
      <w:r>
        <w:rPr>
          <w:rStyle w:val="VerbatimChar"/>
        </w:rPr>
        <w:t xml:space="preserve">print(f"P1: {p1}")</w:t>
      </w:r>
      <w:r>
        <w:br/>
      </w:r>
      <w:r>
        <w:rPr>
          <w:rStyle w:val="VerbatimChar"/>
        </w:rPr>
        <w:t xml:space="preserve">print(f"P2: {p2}")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Шифрование обоих текстов</w:t>
      </w:r>
      <w:r>
        <w:br/>
      </w:r>
      <w:r>
        <w:rPr>
          <w:rStyle w:val="VerbatimChar"/>
        </w:rPr>
        <w:t xml:space="preserve">c1_hex = gamma_encrypt(p1, key_hex)</w:t>
      </w:r>
      <w:r>
        <w:br/>
      </w:r>
      <w:r>
        <w:rPr>
          <w:rStyle w:val="VerbatimChar"/>
        </w:rPr>
        <w:t xml:space="preserve">c2_hex = gamma_encrypt(p2, key_hex)</w:t>
      </w:r>
      <w:r>
        <w:br/>
      </w:r>
      <w:r>
        <w:br/>
      </w:r>
      <w:r>
        <w:rPr>
          <w:rStyle w:val="VerbatimChar"/>
        </w:rPr>
        <w:t xml:space="preserve">print("Шифротексты:")</w:t>
      </w:r>
      <w:r>
        <w:br/>
      </w:r>
      <w:r>
        <w:rPr>
          <w:rStyle w:val="VerbatimChar"/>
        </w:rPr>
        <w:t xml:space="preserve">print(f"C1: {c1_hex}")</w:t>
      </w:r>
      <w:r>
        <w:br/>
      </w:r>
      <w:r>
        <w:rPr>
          <w:rStyle w:val="VerbatimChar"/>
        </w:rPr>
        <w:t xml:space="preserve">print(f"C2: {c2_hex}")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Демонстрация свойства: C1 ⊕ C2 = P1 ⊕ P2</w:t>
      </w:r>
      <w:r>
        <w:br/>
      </w:r>
      <w:r>
        <w:rPr>
          <w:rStyle w:val="VerbatimChar"/>
        </w:rPr>
        <w:t xml:space="preserve">c1_xor_c2 = xor_hex(c1_hex, c2_hex)</w:t>
      </w:r>
      <w:r>
        <w:br/>
      </w:r>
      <w:r>
        <w:rPr>
          <w:rStyle w:val="VerbatimChar"/>
        </w:rPr>
        <w:t xml:space="preserve">p1_xor_p2 = xor_hex(text_to_hex(p1), text_to_hex(p2))</w:t>
      </w:r>
      <w:r>
        <w:br/>
      </w:r>
      <w:r>
        <w:br/>
      </w:r>
      <w:r>
        <w:rPr>
          <w:rStyle w:val="VerbatimChar"/>
        </w:rPr>
        <w:t xml:space="preserve">print("Проверка свойства C1 ⊕ C2 = P1 ⊕ P2:")</w:t>
      </w:r>
      <w:r>
        <w:br/>
      </w:r>
      <w:r>
        <w:rPr>
          <w:rStyle w:val="VerbatimChar"/>
        </w:rPr>
        <w:t xml:space="preserve">print(f"C1 ⊕ C2: {c1_xor_c2}")</w:t>
      </w:r>
      <w:r>
        <w:br/>
      </w:r>
      <w:r>
        <w:rPr>
          <w:rStyle w:val="VerbatimChar"/>
        </w:rPr>
        <w:t xml:space="preserve">print(f"P1 ⊕ P2: {p1_xor_p2}")</w:t>
      </w:r>
      <w:r>
        <w:br/>
      </w:r>
      <w:r>
        <w:rPr>
          <w:rStyle w:val="VerbatimChar"/>
        </w:rPr>
        <w:t xml:space="preserve">print(f"Свойство выполняется: {c1_xor_c2 == p1_xor_p2}")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Анализ при известном одном из текстов</w:t>
      </w:r>
      <w:r>
        <w:br/>
      </w:r>
      <w:r>
        <w:rPr>
          <w:rStyle w:val="VerbatimChar"/>
        </w:rPr>
        <w:t xml:space="preserve">print("Анализ при известном P1:")</w:t>
      </w:r>
      <w:r>
        <w:br/>
      </w:r>
      <w:r>
        <w:rPr>
          <w:rStyle w:val="VerbatimChar"/>
        </w:rPr>
        <w:t xml:space="preserve">recovered_p2 = analyze_known_plaintext(c1_hex, c2_hex, p1)</w:t>
      </w:r>
      <w:r>
        <w:br/>
      </w:r>
      <w:r>
        <w:rPr>
          <w:rStyle w:val="VerbatimChar"/>
        </w:rPr>
        <w:t xml:space="preserve">print(f"Восстановленный P2: {recovered_p2}")</w:t>
      </w:r>
      <w:r>
        <w:br/>
      </w:r>
      <w:r>
        <w:rPr>
          <w:rStyle w:val="VerbatimChar"/>
        </w:rPr>
        <w:t xml:space="preserve">print(f"P2 корректно восстановлен: {recovered_p2 == p2}")</w:t>
      </w:r>
      <w:r>
        <w:br/>
      </w:r>
      <w:r>
        <w:rPr>
          <w:rStyle w:val="VerbatimChar"/>
        </w:rPr>
        <w:t xml:space="preserve">print()</w:t>
      </w:r>
      <w:r>
        <w:br/>
      </w:r>
      <w:r>
        <w:br/>
      </w:r>
      <w:r>
        <w:rPr>
          <w:rStyle w:val="VerbatimChar"/>
        </w:rPr>
        <w:t xml:space="preserve"># Попытка анализа без знания ключа и текстов</w:t>
      </w:r>
      <w:r>
        <w:br/>
      </w:r>
      <w:r>
        <w:rPr>
          <w:rStyle w:val="VerbatimChar"/>
        </w:rPr>
        <w:t xml:space="preserve">print("Попытка анализа без знания текстов (с использованием шаблонов):")</w:t>
      </w:r>
      <w:r>
        <w:br/>
      </w:r>
      <w:r>
        <w:rPr>
          <w:rStyle w:val="VerbatimChar"/>
        </w:rPr>
        <w:t xml:space="preserve">common_patterns = ["Банка", "филиал", "Нава", "1204"]</w:t>
      </w:r>
      <w:r>
        <w:br/>
      </w:r>
      <w:r>
        <w:br/>
      </w:r>
      <w:r>
        <w:rPr>
          <w:rStyle w:val="VerbatimChar"/>
        </w:rPr>
        <w:t xml:space="preserve">for pattern in common_patterns:</w:t>
      </w:r>
      <w:r>
        <w:br/>
      </w:r>
      <w:r>
        <w:rPr>
          <w:rStyle w:val="VerbatimChar"/>
        </w:rPr>
        <w:t xml:space="preserve">    print(f"Анализ с шаблоном '{pattern}':")</w:t>
      </w:r>
      <w:r>
        <w:br/>
      </w:r>
      <w:r>
        <w:rPr>
          <w:rStyle w:val="VerbatimChar"/>
        </w:rPr>
        <w:t xml:space="preserve">    results = brute_force_common_patterns(c1_hex, c2_hex, pattern)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pos, found_p1, found_p2 in results:</w:t>
      </w:r>
      <w:r>
        <w:br/>
      </w:r>
      <w:r>
        <w:rPr>
          <w:rStyle w:val="VerbatimChar"/>
        </w:rPr>
        <w:t xml:space="preserve">        print(f"  Позиция {pos}: P1='{found_p1}', P2='{found_p2}'")</w:t>
      </w:r>
      <w:r>
        <w:br/>
      </w:r>
      <w:r>
        <w:rPr>
          <w:rStyle w:val="VerbatimChar"/>
        </w:rPr>
        <w:t xml:space="preserve">    print()</w:t>
      </w:r>
      <w:r>
        <w:br/>
      </w:r>
      <w:r>
        <w:br/>
      </w:r>
      <w:r>
        <w:rPr>
          <w:rStyle w:val="VerbatimChar"/>
        </w:rPr>
        <w:t xml:space="preserve"># Демонстрация уязвимости повторного использования ключа</w:t>
      </w:r>
      <w:r>
        <w:br/>
      </w:r>
      <w:r>
        <w:rPr>
          <w:rStyle w:val="VerbatimChar"/>
        </w:rPr>
        <w:t xml:space="preserve">print("Уязвимость повторного использования ключа:")</w:t>
      </w:r>
      <w:r>
        <w:br/>
      </w:r>
      <w:r>
        <w:rPr>
          <w:rStyle w:val="VerbatimChar"/>
        </w:rPr>
        <w:t xml:space="preserve">print("Зная C1 ⊕ C2 = P1 ⊕ P2, злоумышленник может:")</w:t>
      </w:r>
      <w:r>
        <w:br/>
      </w:r>
      <w:r>
        <w:rPr>
          <w:rStyle w:val="VerbatimChar"/>
        </w:rPr>
        <w:t xml:space="preserve">print("1. Угадать часть P1 (шаблон сообщения)")</w:t>
      </w:r>
      <w:r>
        <w:br/>
      </w:r>
      <w:r>
        <w:rPr>
          <w:rStyle w:val="VerbatimChar"/>
        </w:rPr>
        <w:t xml:space="preserve">print("2. Вычислить соответствующую часть P2 = C1 ⊕ C2 ⊕ P1")</w:t>
      </w:r>
      <w:r>
        <w:br/>
      </w:r>
      <w:r>
        <w:rPr>
          <w:rStyle w:val="VerbatimChar"/>
        </w:rPr>
        <w:t xml:space="preserve">print("3. Использовать найденную часть P2 для угадывания большего фрагмента P1")</w:t>
      </w:r>
      <w:r>
        <w:br/>
      </w:r>
      <w:r>
        <w:rPr>
          <w:rStyle w:val="VerbatimChar"/>
        </w:rPr>
        <w:t xml:space="preserve">print("4. Повторять процесс до полного восстановления обоих текстов")</w:t>
      </w:r>
    </w:p>
    <w:p>
      <w:pPr>
        <w:pStyle w:val="FirstParagraph"/>
      </w:pPr>
      <w:r>
        <w:t xml:space="preserve">(</w:t>
      </w:r>
      <w:r>
        <w:t xml:space="preserve">[рис. @fig-001]</w:t>
      </w:r>
      <w:r>
        <w:t xml:space="preserve">).</w:t>
      </w:r>
    </w:p>
    <w:bookmarkStart w:id="27" w:name="fig-001"/>
    <w:p>
      <w:pPr>
        <w:pStyle w:val="CaptionedFigure"/>
      </w:pPr>
      <w:r>
        <w:drawing>
          <wp:inline>
            <wp:extent cx="3733800" cy="4092963"/>
            <wp:effectExtent b="0" l="0" r="0" t="0"/>
            <wp:docPr descr="рис.1.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bookmarkEnd w:id="27"/>
    <w:p>
      <w:pPr>
        <w:pStyle w:val="BodyText"/>
      </w:pPr>
      <w:r>
        <w:t xml:space="preserve">(</w:t>
      </w:r>
      <w:r>
        <w:t xml:space="preserve">[рис. @fig-002]</w:t>
      </w:r>
      <w:r>
        <w:t xml:space="preserve">).</w:t>
      </w:r>
    </w:p>
    <w:bookmarkStart w:id="31" w:name="fig-002"/>
    <w:p>
      <w:pPr>
        <w:pStyle w:val="CaptionedFigure"/>
      </w:pPr>
      <w:r>
        <w:drawing>
          <wp:inline>
            <wp:extent cx="3733800" cy="4304935"/>
            <wp:effectExtent b="0" l="0" r="0" t="0"/>
            <wp:docPr descr="рис.2.1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</w:t>
      </w:r>
    </w:p>
    <w:bookmarkEnd w:id="31"/>
    <w:p>
      <w:pPr>
        <w:pStyle w:val="BodyText"/>
      </w:pPr>
      <w:r>
        <w:t xml:space="preserve">(</w:t>
      </w:r>
      <w:r>
        <w:t xml:space="preserve">[рис. @fig-003]</w:t>
      </w:r>
      <w:r>
        <w:t xml:space="preserve">).</w:t>
      </w:r>
    </w:p>
    <w:bookmarkStart w:id="35" w:name="fig-003"/>
    <w:p>
      <w:pPr>
        <w:pStyle w:val="CaptionedFigure"/>
      </w:pPr>
      <w:r>
        <w:drawing>
          <wp:inline>
            <wp:extent cx="3733800" cy="4537656"/>
            <wp:effectExtent b="0" l="0" r="0" t="0"/>
            <wp:docPr descr="рис.3.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</w:t>
      </w:r>
    </w:p>
    <w:bookmarkEnd w:id="35"/>
    <w:p>
      <w:pPr>
        <w:pStyle w:val="BodyText"/>
      </w:pPr>
      <w:r>
        <w:t xml:space="preserve">(</w:t>
      </w:r>
      <w:r>
        <w:t xml:space="preserve">[рис. @fig-004]</w:t>
      </w:r>
      <w:r>
        <w:t xml:space="preserve">).</w:t>
      </w:r>
    </w:p>
    <w:bookmarkStart w:id="39" w:name="fig-004"/>
    <w:p>
      <w:pPr>
        <w:pStyle w:val="CaptionedFigure"/>
      </w:pPr>
      <w:r>
        <w:drawing>
          <wp:inline>
            <wp:extent cx="3733800" cy="4453482"/>
            <wp:effectExtent b="0" l="0" r="0" t="0"/>
            <wp:docPr descr="рис.4.1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</w:t>
      </w:r>
    </w:p>
    <w:bookmarkEnd w:id="39"/>
    <w:p>
      <w:pPr>
        <w:pStyle w:val="BodyText"/>
      </w:pPr>
      <w:r>
        <w:t xml:space="preserve">(</w:t>
      </w:r>
      <w:r>
        <w:t xml:space="preserve">[рис. @fig-005]</w:t>
      </w:r>
      <w:r>
        <w:t xml:space="preserve">).</w:t>
      </w:r>
    </w:p>
    <w:bookmarkStart w:id="43" w:name="fig-005"/>
    <w:p>
      <w:pPr>
        <w:pStyle w:val="CaptionedFigure"/>
      </w:pPr>
      <w:r>
        <w:drawing>
          <wp:inline>
            <wp:extent cx="3733800" cy="3853521"/>
            <wp:effectExtent b="0" l="0" r="0" t="0"/>
            <wp:docPr descr="рис.5.1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рис.5.1</w:t>
      </w:r>
    </w:p>
    <w:bookmarkEnd w:id="43"/>
    <w:p>
      <w:pPr>
        <w:pStyle w:val="BodyText"/>
      </w:pPr>
      <w:r>
        <w:t xml:space="preserve">Программа продемонстрировала:</w:t>
      </w:r>
    </w:p>
    <w:p>
      <w:pPr>
        <w:pStyle w:val="BodyText"/>
      </w:pPr>
      <w:r>
        <w:t xml:space="preserve">Шифрование двух текстов одним ключом - получены шифротексты C1 и C2</w:t>
      </w:r>
    </w:p>
    <w:p>
      <w:pPr>
        <w:pStyle w:val="BodyText"/>
      </w:pPr>
      <w:r>
        <w:t xml:space="preserve">Проверку свойства C1 ⊕ C2 = P1 ⊕ P2 - свойство выполняется</w:t>
      </w:r>
    </w:p>
    <w:p>
      <w:pPr>
        <w:pStyle w:val="BodyText"/>
      </w:pPr>
      <w:r>
        <w:t xml:space="preserve">Восстановление P2 при известном P1 - текст успешно восстановлен без знания ключа</w:t>
      </w:r>
    </w:p>
    <w:p>
      <w:pPr>
        <w:pStyle w:val="BodyText"/>
      </w:pPr>
      <w:r>
        <w:t xml:space="preserve">Анализ с использованием шаблонов - показана возможность частичного восстановления текстов</w:t>
      </w:r>
    </w:p>
    <w:p>
      <w:pPr>
        <w:pStyle w:val="BodyText"/>
      </w:pPr>
      <w:r>
        <w:t xml:space="preserve">Ответы на контрольные вопросы</w:t>
      </w:r>
      <w:r>
        <w:t xml:space="preserve"> </w:t>
      </w:r>
      <w:r>
        <w:t xml:space="preserve">Как определить другой текст, зная один из них?</w:t>
      </w:r>
      <w:r>
        <w:t xml:space="preserve"> </w:t>
      </w:r>
      <w:r>
        <w:t xml:space="preserve">По формуле: P2 = C1 ⊕ C2 ⊕ P1 (или P1 = C1 ⊕ C2 ⊕ P2)</w:t>
      </w:r>
    </w:p>
    <w:p>
      <w:pPr>
        <w:pStyle w:val="BodyText"/>
      </w:pPr>
      <w:r>
        <w:t xml:space="preserve">Что будет при повторном использовании ключа?</w:t>
      </w:r>
      <w:r>
        <w:t xml:space="preserve"> </w:t>
      </w:r>
      <w:r>
        <w:t xml:space="preserve">Возникает уязвимость: злоумышленник может восстановить оба текста, зная только шифротексты и угадав часть одного из сообщений.</w:t>
      </w:r>
    </w:p>
    <w:p>
      <w:pPr>
        <w:pStyle w:val="BodyText"/>
      </w:pPr>
      <w:r>
        <w:t xml:space="preserve">Как реализуется режим шифрования?</w:t>
      </w:r>
      <w:r>
        <w:t xml:space="preserve"> </w:t>
      </w:r>
      <w:r>
        <w:t xml:space="preserve">Оба текста шифруются одним ключом: C1 = P1 ⊕ K, C2 = P2 ⊕ K</w:t>
      </w:r>
    </w:p>
    <w:p>
      <w:pPr>
        <w:pStyle w:val="BodyText"/>
      </w:pPr>
      <w:r>
        <w:t xml:space="preserve">Недостатки шифрования одним ключом:</w:t>
      </w:r>
    </w:p>
    <w:p>
      <w:pPr>
        <w:pStyle w:val="BodyText"/>
      </w:pPr>
      <w:r>
        <w:t xml:space="preserve">Уязвимость к атакам на повторное использование ключа</w:t>
      </w:r>
    </w:p>
    <w:p>
      <w:pPr>
        <w:pStyle w:val="BodyText"/>
      </w:pPr>
      <w:r>
        <w:t xml:space="preserve">Возможность восстановления текстов без знания ключа</w:t>
      </w:r>
    </w:p>
    <w:p>
      <w:pPr>
        <w:pStyle w:val="BodyText"/>
      </w:pPr>
      <w:r>
        <w:t xml:space="preserve">Снижение криптостойкости системы</w:t>
      </w:r>
    </w:p>
    <w:p>
      <w:pPr>
        <w:pStyle w:val="BodyText"/>
      </w:pPr>
      <w:r>
        <w:t xml:space="preserve">Преимущества шифрования одним ключом:</w:t>
      </w:r>
    </w:p>
    <w:p>
      <w:pPr>
        <w:pStyle w:val="BodyText"/>
      </w:pPr>
      <w:r>
        <w:t xml:space="preserve">Экономия на генерации и распределении ключей</w:t>
      </w:r>
    </w:p>
    <w:p>
      <w:pPr>
        <w:pStyle w:val="BodyText"/>
      </w:pPr>
      <w:r>
        <w:t xml:space="preserve">Упрощение управления ключами</w:t>
      </w:r>
    </w:p>
    <w:p>
      <w:pPr>
        <w:pStyle w:val="BodyText"/>
      </w:pPr>
      <w:r>
        <w:t xml:space="preserve">Повышение эффективности при массовой обработке</w:t>
      </w:r>
    </w:p>
    <w:bookmarkStart w:id="44" w:name="выводы"/>
    <w:p>
      <w:pPr>
        <w:pStyle w:val="Heading4"/>
      </w:pPr>
      <w:r>
        <w:t xml:space="preserve">Выводы:</w:t>
      </w:r>
    </w:p>
    <w:p>
      <w:pPr>
        <w:pStyle w:val="FirstParagraph"/>
      </w:pPr>
      <w:r>
        <w:t xml:space="preserve">В ходе лабораторной работы была изучена уязвимость повторного использования ключа при однократном гаммировании. Основные выводы:</w:t>
      </w:r>
    </w:p>
    <w:p>
      <w:pPr>
        <w:pStyle w:val="BodyText"/>
      </w:pPr>
      <w:r>
        <w:t xml:space="preserve">Повторное использование ключа критически опасно - позволяет восстановить оба текста без знания ключа</w:t>
      </w:r>
    </w:p>
    <w:p>
      <w:pPr>
        <w:pStyle w:val="BodyText"/>
      </w:pPr>
      <w:r>
        <w:t xml:space="preserve">Свойство C1 ⊕ C2 = P1 ⊕ P2 является основной уязвимостью системы</w:t>
      </w:r>
    </w:p>
    <w:p>
      <w:pPr>
        <w:pStyle w:val="BodyText"/>
      </w:pPr>
      <w:r>
        <w:t xml:space="preserve">Даже частичное знание одного текста позволяет восстановить значительные части другого текста</w:t>
      </w:r>
    </w:p>
    <w:p>
      <w:pPr>
        <w:pStyle w:val="BodyText"/>
      </w:pPr>
      <w:r>
        <w:t xml:space="preserve">Итеративный процесс анализа позволяет постепенно восстанавливать оба сообщения</w:t>
      </w:r>
    </w:p>
    <w:p>
      <w:pPr>
        <w:pStyle w:val="BodyText"/>
      </w:pPr>
      <w:r>
        <w:t xml:space="preserve">Абсолютная стойкость однократного гаммирования нарушается при повторном использовании ключа</w:t>
      </w:r>
    </w:p>
    <w:p>
      <w:pPr>
        <w:pStyle w:val="BodyText"/>
      </w:pPr>
      <w:r>
        <w:t xml:space="preserve">Работа наглядно продемонстрировала важность соблюдения основного принципа криптографии - никогда не использовать ключ более одного раза, особенно в схемах с теоретически абсолютной стойкостью.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2025-09-12T20:19:10Z</dcterms:created>
  <dcterms:modified xsi:type="dcterms:W3CDTF">2025-09-12T20:19:10Z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