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1 Combinaisons d'actions</w:t>
      </w:r>
    </w:p>
    <w:p>
      <w:pPr>
        <w:spacing w:before="80"/>
      </w:pPr>
      <w:r>
        <w:rPr>
          <w:b w:val="0"/>
          <w:i/>
          <w:u w:val="single"/>
        </w:rPr>
        <w:t>COMBINAISONS ACCIDENTELLES EN SUPERSTRUCTURE – RPA 2024 §5.2, éq. (5.1)-(5.2) :</w:t>
      </w:r>
    </w:p>
    <w:p>
      <w:pPr>
        <w:spacing w:before="80"/>
      </w:pPr>
      <w:r>
        <w:rPr>
          <w:b/>
          <w:i w:val="0"/>
        </w:rPr>
        <w:t>G + ΨQ ± E1</w:t>
      </w:r>
    </w:p>
    <w:p>
      <w:pPr>
        <w:spacing w:before="80"/>
      </w:pPr>
      <w:r>
        <w:rPr>
          <w:b/>
          <w:i w:val="0"/>
        </w:rPr>
        <w:t>G + ΨQ ± E2</w:t>
      </w:r>
    </w:p>
    <w:p>
      <w:pPr>
        <w:spacing w:before="80"/>
      </w:pPr>
      <w:r>
        <w:rPr>
          <w:b/>
          <w:i w:val="0"/>
        </w:rPr>
        <w:t>E1 = ± Ex ± 0,3·Ey</w:t>
      </w:r>
    </w:p>
    <w:p>
      <w:pPr>
        <w:spacing w:before="80"/>
      </w:pPr>
      <w:r>
        <w:rPr>
          <w:b/>
          <w:i w:val="0"/>
        </w:rPr>
        <w:t>E2 = ± 0,3·Ex ± Ey</w:t>
      </w:r>
    </w:p>
    <w:p>
      <w:pPr>
        <w:spacing w:before="80"/>
      </w:pPr>
      <w:r>
        <w:rPr>
          <w:b w:val="0"/>
          <w:i/>
          <w:u w:val="single"/>
        </w:rPr>
        <w:t>COMBINAISONS ACCIDENTELLES EN INFRASTRUCTURE – RPA 2024 §5.7, éq. (5.7), fondations communes :</w:t>
      </w:r>
    </w:p>
    <w:p>
      <w:pPr>
        <w:spacing w:before="80"/>
      </w:pPr>
      <w:r>
        <w:rPr>
          <w:b/>
          <w:i w:val="0"/>
        </w:rPr>
        <w:t>G + ΨQ ± 1,4·E1</w:t>
      </w:r>
    </w:p>
    <w:p>
      <w:pPr>
        <w:spacing w:before="80"/>
      </w:pPr>
      <w:r>
        <w:rPr>
          <w:b/>
          <w:i w:val="0"/>
        </w:rPr>
        <w:t>G + ΨQ ± 1,4·E2</w:t>
      </w:r>
    </w:p>
    <w:p>
      <w:pPr>
        <w:spacing w:before="80"/>
      </w:pPr>
      <w:r>
        <w:rPr>
          <w:b w:val="0"/>
          <w:i/>
          <w:color w:val="606060"/>
          <w:sz w:val="18"/>
        </w:rPr>
        <w:t>Note : Ψ = 0,30 : coefficient d'accompagnement de la charge d'exploitation, RPA 2024 tableau 4.2 (habitation, bureaux ou assimilés).</w:t>
      </w:r>
    </w:p>
    <w:p>
      <w:pPr>
        <w:spacing w:before="80"/>
      </w:pPr>
      <w:r>
        <w:rPr>
          <w:b w:val="0"/>
          <w:i/>
          <w:u w:val="single"/>
        </w:rPr>
        <w:t>COMBINAISON À L'ÉTAT LIMITE ULTIME :</w:t>
      </w:r>
    </w:p>
    <w:p>
      <w:pPr>
        <w:spacing w:before="80"/>
      </w:pPr>
      <w:r>
        <w:rPr>
          <w:b/>
          <w:i w:val="0"/>
        </w:rPr>
        <w:t>1,35·G + 1,5·Q</w:t>
      </w:r>
    </w:p>
    <w:p>
      <w:pPr>
        <w:spacing w:before="80"/>
      </w:pPr>
      <w:r>
        <w:rPr>
          <w:b w:val="0"/>
          <w:i/>
          <w:u w:val="single"/>
        </w:rPr>
        <w:t>COMBINAISON À L'ÉTAT LIMITE DE SERVICE :</w:t>
      </w:r>
    </w:p>
    <w:p>
      <w:pPr>
        <w:spacing w:before="80"/>
      </w:pPr>
      <w:r>
        <w:rPr>
          <w:b/>
          <w:i w:val="0"/>
        </w:rPr>
        <w:t>G + Q</w:t>
      </w:r>
    </w:p>
    <w:p>
      <w:r>
        <w:br w:type="page"/>
      </w:r>
    </w:p>
    <w:p>
      <w:pPr>
        <w:pStyle w:val="Heading1"/>
      </w:pPr>
      <w:r>
        <w:rPr>
          <w:color w:val="1F4E79"/>
        </w:rPr>
        <w:t>2 Semelle S1</w:t>
      </w:r>
    </w:p>
    <w:p>
      <w:pPr>
        <w:spacing w:before="80"/>
        <w:jc w:val="both"/>
      </w:pPr>
      <w:r>
        <w:rPr>
          <w:b w:val="0"/>
          <w:i w:val="0"/>
        </w:rPr>
        <w:t>Appuis concernés : 12, 15. Liaison pied de poteau : Encastré. Fût 50 × 50 cm, arase supérieure à 0.20 m au-dessus du TN.</w:t>
      </w:r>
    </w:p>
    <w:p>
      <w:pPr>
        <w:pStyle w:val="Heading2"/>
      </w:pPr>
      <w:r>
        <w:rPr>
          <w:color w:val="1F4E79"/>
        </w:rPr>
        <w:t>2.1 Dimensionnement de la semelle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Pré-dimensionnement (surface portante)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Règles de calcul des fondations superficielles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A·B ≥ Nser,max / (q_ELS − γmoy·D)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125.00 / (200.0 − 20 × 1.50)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0.735 m² (valeur initiale)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Homothétie avec le fût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A/B = ap/bp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0.50/0.50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1.000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</w:tbl>
    <w:p/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Condition de rigidité (hauteur utile)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DTU 13.12 / DTR BC 2.331 – semelle rigide : (B − b)/4 ≤ d ≤ (B − b)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 ≥ max((A − ap)/4 ; (B − bp)/4)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max((2.75 − 0.50)/4 ; (2.75 − 0.50)/4)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 ≥ 0.562 m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d = min(0.593 ; 0.579) m ≥ 0.562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Hauteur totale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 = max(h_min ; d + c + 1,5·φ) arrondie à 5 cm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max(0.40 ; 0.562 + 0.05 + 1,5 × 0.014)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 = 0.65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Dimensions retenues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 × B × 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2.75 × 2.75 × 0.65 m — D = 1.50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Hauteur du fût et bras de levier des efforts horizontaux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Hp = D − h + h₀ ; H = D + h₀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Hp = 1.50 − 0.65 + 0.20 ; H = 1.50 + 0.20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Hp = 1.05 m ; H = 1.70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Prédimensionnement de la semelle</w:t>
            </w:r>
          </w:p>
        </w:tc>
        <w:tc>
          <w:tcPr>
            <w:tcW w:type="dxa" w:w="481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Valeur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Longueur A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2.75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Largeur B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2.75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Hauteur h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0.65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Débord (A − ap)/2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1.12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Ancrage D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1.50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Fût ap × bp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0.50 × 0.50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semelle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122.89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fût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6.56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des terres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111.88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Rigidité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SEMELLE RIGIDE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FICHE DE LA SEMELLE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Fe (MPa)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fc28 (MPa)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Ancrage D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σsol ELS (bar)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H (m)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0.65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terres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semelle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fût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W total (kN)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111.88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122.89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6.56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241.33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2.2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ELS2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125.00 + 1.00 × 241.33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366.33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30.00 + (20.00) × 1.70 ; Mx,b = 0.00 − (0.00)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64.00 kN·m ; Mx,b = 0.00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64.00/366.33 ; e_y = 0.00/366.33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0.175 m ; e_y = 0.000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0.175 m ≤ A/6 = 0.458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366.33/(2.75×2.75) × (1 ± 6×0.175/2.75)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66.9 kPa ; σmin = 30.0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0.000 m ≤ B/6 = 0.458 m → uniforme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366.33/(2.75×2.75) × (1 ± 6×0.000/2.75)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48.4 kPa ; σmin = 48.4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66.9 + 30.0)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57.7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48.4 + 48.4)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48.4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(ELS)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≤ q_ELS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28.8 %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57.7 kPa ≤ q = 200.0 kPa (2.00 bar)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ELU la plus défavorable : ELU2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174.75 + 1.35 × 241.33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500.55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42.30 + (28.20) × 1.70 ; Mx,b = 0.00 − (0.00)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90.24 kN·m ; Mx,b = 0.00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90.24/500.55 ; e_y = 0.00/500.55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0.180 m ; e_y = 0.000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0.180 m ≤ A/6 = 0.458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500.55/(2.75×2.75) × (1 ± 6×0.180/2.75)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92.2 kPa ; σmin = 40.2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0.000 m ≤ B/6 = 0.458 m → uniforme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500.55/(2.75×2.75) × (1 ± 6×0.000/2.75)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66.2 kPa ; σmin = 66.2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92.2 + 40.2)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79.2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66.2 + 66.2)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66.2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(ELU)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≤ q_ELU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26.4 %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79.2 kPa ≤ q = 300.0 kPa (3.00 bar)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ACC la plus défavorable : ACC G+ψQ+Ω(1·Ex−0.3·Ey)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121.36 + 1.00 × 241.33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362.69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218.70 + (93.00) × 1.70 ; Mx,b = -43.20 − (-19.44)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376.80 kN·m ; Mx,b = -10.15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376.80/362.69 ; e_y = 10.15/362.69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1.039 m ; e_y = 0.028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1.039 m &gt; A/6 = 0.458 m → triangle (soulèvement partiel)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 = 2N / (3·B·(A/2 − e)) ; σmin = 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 × 362.69 / (3 × 2.75 × (2.75/2 − 1.039))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261.6 kPa ; longueur comprimée = 1.008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0.028 m ≤ B/6 = 0.458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362.69/(2.75×2.75) × (1 ± 6×0.028/2.75)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50.9 kPa ; σmin = 45.0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261.6 + 0.0)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196.2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50.9 + 45.0)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49.4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(ACC)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≤ q_ACC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65.4 %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196.2 kPa ≤ q = 300.0 kPa (3.00 bar)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VÉRIFICATION DES CONTRAINTES – SENS LONGITUDINAL (A)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440.55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86.40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0.196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83.2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55.68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0.175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58.0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379.97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240.3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180.2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362.69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1.039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261.6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196.2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374.93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0.454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83.5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290.69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184.2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138.1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307.97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0.937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170.3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127.8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295.73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0.188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23.1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47.1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353.33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0.157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54.7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VÉRIFICATION DES CONTRAINTES – SENS TRANSVERSAL (B)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440.55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68.17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77.9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38.6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68.1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45.45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28.8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379.97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53.2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47.3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362.69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49.4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374.93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0.090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59.3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39.8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54.5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32.2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290.69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41.4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39.9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307.97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43.7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295.73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353.33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56.5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Portance – combinaisons déterminantes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440.55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0.196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0.175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379.97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180.2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60 %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362.69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1.039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196.2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374.93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0.090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0.454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290.69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138.1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46 %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307.97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0.937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127.8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43 %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295.73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0.188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47.1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353.33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0.157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54.7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2.3 Vérification au renversement</w:t>
      </w:r>
    </w:p>
    <w:p>
      <w:pPr>
        <w:spacing w:before="80"/>
      </w:pPr>
      <w:r>
        <w:rPr>
          <w:b/>
          <w:i w:val="0"/>
        </w:rPr>
        <w:t>Combinaison sismique la plus défavorable (RPA 2024 §5.5 : Fs ≥ 1,3) : ACC G+ψQ+Ω(1·Ex−0.3·Ey)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stabilisant (poids de la construction + fondation + remblai)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γG·W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121.36 + 1.00 × 241.33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362.69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renversants au niveau bas de la fondation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218.70 + (93.00) × 1.70 ; Mx,b = -43.20 − (-19.44)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376.80 kN·m ; Mx,b = -10.15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RPA 2024 §4.5.1 et §5.5 – stabilité au renversement : Fs = Ms/Mr ≥ 1,3, moment stabilisant calculé au niveau bas de la fondation par rapport au bord extrême (poids construction + fondation + sol)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Fsₓ = Ms/Mr = Nt·(A/2) / |My,b| ≥ Fs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362.69 × 1.38 / 376.80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Fsₓ = 1.32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1.32 ≥ 1.30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RPA 2024 §4.5.1 et §5.5 – stabilité au renversement : Fs = Ms/Mr ≥ 1,3, moment stabilisant calculé au niveau bas de la fondation par rapport au bord extrême (poids construction + fondation + sol)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Fs_y = Ms/Mr = Nt·(B/2) / |Mx,b| ≥ Fs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362.69 × 1.38 / 10.15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Fs_y = 49.12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49.12 ≥ 1.30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la plus défavorable (coefficient de sécurité) : ELU4 (W1)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stabilisant (poids propres pris avec le coefficient favorable)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γG·W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-57.50 + 1.00 × 241.33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183.83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renversants au niveau bas de la fondation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-72.00 + (-30.00) × 1.70 ; Mx,b = 0.00 − (0.00)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-123.00 kN·m ; Mx,b = 0.00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Stabilité au renversement – Fs = Mstab/Mrenv ≥ 1,5 (pratique DTR BC 2.331)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Fsₓ = Ms/Mr = Nt·(A/2) / |My,b| ≥ Fs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183.83 × 1.38 / 123.00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Fsₓ = 2.06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2.06 ≥ 1.50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Stabilité au renversement – Fs = Mstab/Mrenv ≥ 1,5 (pratique DTR BC 2.331)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Fs_y = Ms/Mr = Nt·(B/2) / |Mx,b| ≥ Fs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183.83 × 1.38 / 0.00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Fs_y = ∞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∞ ≥ 1.50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Renversement – combinaisons déterminantes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440.55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86.40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-68.17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Fsx=7.01 ; Fsy=8.89 (≥ 1.50)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55.68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-45.45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Fsx=7.84 ; Fsy=9.60 (≥ 1.50)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379.97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Fsx=1.39 ; Fsy=51.46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362.69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Fsx=1.32 ; Fsy=49.12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374.93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Fsx=3.58 ; Fsy=15.23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Fsx=3.03 ; Fsy=12.89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290.69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Fsx=1.39 ; Fsy=39.37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307.97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Fsx=1.47 ; Fsy=41.71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295.73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Fsx=7.31 ; Fsy=12.02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353.33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Fsx=8.73 ; Fsy=14.36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 Semelle S2</w:t>
      </w:r>
    </w:p>
    <w:p>
      <w:pPr>
        <w:spacing w:before="80"/>
        <w:jc w:val="both"/>
      </w:pPr>
      <w:r>
        <w:rPr>
          <w:b w:val="0"/>
          <w:i w:val="0"/>
        </w:rPr>
        <w:t>Appuis concernés : 30. Liaison pied de poteau : Articulé. Fût 40 × 40 cm, arase supérieure à 0.20 m au-dessus du TN.</w:t>
      </w:r>
    </w:p>
    <w:p>
      <w:pPr>
        <w:pStyle w:val="Heading2"/>
      </w:pPr>
      <w:r>
        <w:rPr>
          <w:color w:val="1F4E79"/>
        </w:rPr>
        <w:t>3.1 Dimensionnement de la semelle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Pré-dimensionnement (surface portante)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Règles de calcul des fondations superficielles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A·B ≥ Nser,max / (q_ELS − γmoy·D)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43.00 / (200.0 − 20 × 1.50)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0.253 m² (valeur initiale)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Homothétie avec le fût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A/B = ap/bp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0.40/0.40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1.000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</w:tbl>
    <w:p/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Condition de rigidité (hauteur utile)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DTU 13.12 / DTR BC 2.331 – semelle rigide : (B − b)/4 ≤ d ≤ (B − b)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 ≥ max((A − ap)/4 ; (B − bp)/4)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max((1.30 − 0.40)/4 ; (1.30 − 0.40)/4)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 ≥ 0.225 m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d = min(0.343 ; 0.329) m ≥ 0.225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Hauteur totale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 = max(h_min ; d + c + 1,5·φ) arrondie à 5 cm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max(0.40 ; 0.225 + 0.05 + 1,5 × 0.014)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 = 0.40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Dimensions retenues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 × B × 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1.30 × 1.30 × 0.40 m — D = 1.50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Hauteur du fût et bras de levier des efforts horizontaux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Hp = D − h + h₀ ; H = D + h₀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Hp = 1.50 − 0.40 + 0.20 ; H = 1.50 + 0.20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Hp = 1.30 m ; H = 1.70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Prédimensionnement de la semelle</w:t>
            </w:r>
          </w:p>
        </w:tc>
        <w:tc>
          <w:tcPr>
            <w:tcW w:type="dxa" w:w="481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Valeur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Longueur A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1.30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Largeur B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1.30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Hauteur h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0.40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Débord (A − ap)/2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0.45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Ancrage D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1.50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Fût ap × bp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0.40 × 0.40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semelle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16.90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fût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5.20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des terres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30.29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Rigidité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SEMELLE RIGIDE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FICHE DE LA SEMELLE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Fe (MPa)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fc28 (MPa)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Ancrage D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σsol ELS (bar)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H (m)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terres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semelle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fût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W total (kN)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30.29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16.90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5.20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52.39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S2 : vue en plan et coupe</w:t>
      </w:r>
    </w:p>
    <w:p>
      <w:pPr>
        <w:pStyle w:val="Heading2"/>
      </w:pPr>
      <w:r>
        <w:rPr>
          <w:color w:val="1F4E79"/>
        </w:rPr>
        <w:t>3.2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ELS1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43.00 + 1.00 × 52.39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95.39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0.00 + (0.00) × 1.70 ; Mx,b = 0.00 − (3.00)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0.00 kN·m ; Mx,b = -5.10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0.00/95.39 ; e_y = 5.10/95.39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0.000 m ; e_y = 0.053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0.000 m ≤ A/6 = 0.217 m → uniforme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95.39/(1.30×1.30) × (1 ± 6×0.000/1.30)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56.4 kPa ; σmin = 56.4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0.053 m ≤ B/6 = 0.217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95.39/(1.30×1.30) × (1 ± 6×0.053/1.30)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70.4 kPa ; σmin = 42.5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56.4 + 56.4)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56.4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70.4 + 42.5)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63.4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(ELS)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≤ q_ELS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31.7 %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63.4 kPa ≤ q = 200.0 kPa (2.00 bar)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ELU la plus défavorable : ELU1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59.25 + 1.35 × 52.39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129.98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0.00 + (0.00) × 1.70 ; Mx,b = 0.00 − (4.05)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0.00 kN·m ; Mx,b = -6.89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0.00/129.98 ; e_y = 6.89/129.98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0.000 m ; e_y = 0.053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0.000 m ≤ A/6 = 0.217 m → uniforme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N/(A·B)·(1 ± 6e/A)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129.98/(1.30×1.30) × (1 ± 6×0.000/1.30)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76.9 kPa ; σmin = 76.9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0.053 m ≤ B/6 = 0.217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129.98/(1.30×1.30) × (1 ± 6×0.053/1.30)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95.7 kPa ; σmin = 58.1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76.9 + 76.9)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76.9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95.7 + 58.1)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86.3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(ELU)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≤ q_ELU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28.8 %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86.3 kPa ≤ q = 300.0 kPa (3.00 bar)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ACC la plus défavorable : ACC G+ψQ−Ω(1·Ex+0.3·Ey)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γG·(Wf + Wp + Ws)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26.60 + 1.00 × 52.39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78.99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0.00 + (-21.60) × 1.70 ; Mx,b = 0.00 − (3.00)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-36.72 kN·m ; Mx,b = -5.10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|My,b|/Nt ; e_y = |Mx,b|/Nt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eₓ = 36.72/78.99 ; e_y = 5.10/78.99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0.465 m ; e_y = 0.065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0.465 m &gt; A/6 = 0.217 m → triangle (soulèvement partiel)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 = 2N / (3·B·(A/2 − e)) ; σmin = 0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 × 78.99 / (3 × 1.30 × (1.30/2 − 0.465))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218.8 kPa ; longueur comprimée = 0.555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0.065 m ≤ B/6 = 0.217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σmax,min = N/(B·A)·(1 ± 6e/B)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78.99/(1.30×1.30) × (1 ± 6×0.065/1.30)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60.7 kPa ; σmin = 32.8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218.8 + 0.0)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164.1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= (3·σmax + σmin)/4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(3 × 60.7 + 32.8) / 4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53.7 kPa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(ACC)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σ₃/₄ ≤ q_ACC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54.7 %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164.1 kPa ≤ q = 300.0 kPa (3.00 bar)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VÉRIFICATION DES CONTRAINTES – SENS LONGITUDINAL (A)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ELU4 (W1)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181.0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181.0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218.8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218.8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VÉRIFICATION DES CONTRAINTES – SENS TRANSVERSAL (B)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ELU4 (W1)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17.85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0.421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B/6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71.2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63.4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73.5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73.5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69.0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69.0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32.8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32.8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Portance – combinaisons déterminantes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ELU4 (W1)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0.421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uniforme / triangle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71.2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uniforme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63.4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32 %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3.3 Vérification au renversement</w:t>
      </w:r>
    </w:p>
    <w:p>
      <w:pPr>
        <w:spacing w:before="80"/>
      </w:pPr>
      <w:r>
        <w:rPr>
          <w:b/>
          <w:i w:val="0"/>
        </w:rPr>
        <w:t>Combinaison sismique la plus défavorable (RPA 2024 §5.5 : Fs ≥ 1,3) : ACC G+ψQ−Ω(1·Ex+0.3·Ey)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stabilisant (poids de la construction + fondation + remblai)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γG·W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26.60 + 1.00 × 52.39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78.99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renversants au niveau bas de la fondation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0.00 + (-21.60) × 1.70 ; Mx,b = 0.00 − (3.00)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-36.72 kN·m ; Mx,b = -5.10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RPA 2024 §4.5.1 et §5.5 – stabilité au renversement : Fs = Ms/Mr ≥ 1,3, moment stabilisant calculé au niveau bas de la fondation par rapport au bord extrême (poids construction + fondation + sol)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Fsₓ = Ms/Mr = Nt·(A/2) / |My,b| ≥ Fs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78.99 × 0.65 / 36.72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Fsₓ = 1.40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1.40 ≥ 1.30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RPA 2024 §4.5.1 et §5.5 – stabilité au renversement : Fs = Ms/Mr ≥ 1,3, moment stabilisant calculé au niveau bas de la fondation par rapport au bord extrême (poids construction + fondation + sol)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Fs_y = Ms/Mr = Nt·(B/2) / |Mx,b| ≥ Fs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78.99 × 0.65 / 5.10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Fs_y = 10.07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10.07 ≥ 1.30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la plus défavorable (coefficient de sécurité) : ELU4 (W1)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2268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Application numérique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stabilisant (poids propres pris avec le coefficient favorable)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Nt = N + γG·W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-10.00 + 1.00 × 52.39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42.39 kN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renversants au niveau bas de la fondation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My + Vx·H ; Mx,b = Mx − Vy·H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My,b = 0.00 + (0.00) × 1.70 ; Mx,b = 0.00 − (-10.50) × 1.70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0.00 kN·m ; Mx,b = 17.85 kN·m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Stabilité au renversement – Fs = Mstab/Mrenv ≥ 1,5 (pratique DTR BC 2.331)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Fsₓ = Ms/Mr = Nt·(A/2) / |My,b| ≥ Fs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42.39 × 0.65 / 0.00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Fsₓ = ∞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∞ ≥ 1.50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  <w:tr>
        <w:tc>
          <w:tcPr>
            <w:tcW w:type="dxa" w:w="2494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Stabilité au renversement – Fs = Mstab/Mrenv ≥ 1,5 (pratique DTR BC 2.331)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Fs_y = Ms/Mr = Nt·(B/2) / |Mx,b| ≥ Fs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42.39 × 0.65 / 17.85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Fs_y = 1.54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1.54 ≥ 1.50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Renversement – combinaisons déterminantes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ELU4 (W1)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42.39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17.85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Fsx=∞ ; Fsy=1.54 (≥ 1.50)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95.39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Fsx=∞ ; Fsy=12.16 (≥ 1.50)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Fsx=1.78 ; Fsy=12.82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Fsx=1.78 ; Fsy=12.82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Fsx=5.49 ; Fsy=11.86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Fsx=5.49 ; Fsy=11.86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Fsx=1.40 ; Fsy=10.07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Fsx=1.40 ; Fsy=10.07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Fsx=5.11 ; Fsy=11.03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Fsx=5.11 ; Fsy=11.03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>GCSTRUCTFLOW   |   Hangar métallique – test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