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i w:val="0"/>
          <w:color w:val="1F4E79"/>
          <w:sz w:val="52"/>
        </w:rPr>
        <w:t>NOTE DE CALCUL</w:t>
      </w:r>
    </w:p>
    <w:p>
      <w:pPr>
        <w:jc w:val="center"/>
      </w:pPr>
      <w:r>
        <w:rPr>
          <w:b/>
          <w:i w:val="0"/>
          <w:sz w:val="28"/>
        </w:rPr>
        <w:t>Fondations superficielles – Semelles isolées sous poteaux métalliques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Projet / 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Maître d'ouvrage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Localisation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Bureau d'études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Établi par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Date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12/10/2026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Indice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A</w:t>
            </w:r>
          </w:p>
        </w:tc>
      </w:tr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</w:rPr>
              <w:t>Règlements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</w:rPr>
              <w:t>RPA 2024 – BAEL 91 mod.99 – CBA 93 – DTR BC 2.331 – CCM 97 – Eurocode 7</w:t>
            </w:r>
          </w:p>
        </w:tc>
      </w:tr>
    </w:tbl>
    <w:p>
      <w:r>
        <w:br w:type="page"/>
      </w:r>
    </w:p>
    <w:p>
      <w:r>
        <w:rPr>
          <w:b/>
          <w:i w:val="0"/>
          <w:color w:val="1F4E79"/>
          <w:sz w:val="28"/>
        </w:rPr>
        <w:t>SOMMAIRE</w:t>
      </w:r>
    </w:p>
    <w:p>
      <w:r>
        <w:fldChar w:fldCharType="begin"/>
        <w:instrText xml:space="preserve">TOC \o "1-2" \h \z \u</w:instrText>
        <w:fldChar w:fldCharType="separate"/>
        <w:t>Clic droit → « Mettre à jour les champs » pour afficher le sommaire.</w:t>
        <w:fldChar w:fldCharType="end"/>
      </w:r>
    </w:p>
    <w:p>
      <w:r>
        <w:br w:type="page"/>
      </w:r>
    </w:p>
    <w:p>
      <w:pPr>
        <w:pStyle w:val="Heading1"/>
      </w:pPr>
      <w:r>
        <w:rPr>
          <w:color w:val="1F4E79"/>
        </w:rPr>
        <w:t>1. Objet et hypothèses générales</w:t>
      </w:r>
    </w:p>
    <w:p>
      <w:pPr>
        <w:spacing w:before="80"/>
        <w:jc w:val="both"/>
      </w:pPr>
      <w:r>
        <w:rPr>
          <w:b w:val="0"/>
          <w:i w:val="0"/>
        </w:rPr>
        <w:t>La présente note a pour objet le dimensionnement et le ferraillage des semelles isolées sous poteaux métalliques (avec fûts/amorces en béton armé) de l'ouvrage «  », ainsi que la vérification de leur stabilité vis-à-vis du sol, conformément aux règlements algériens en vigueur.</w:t>
      </w:r>
    </w:p>
    <w:p>
      <w:pPr>
        <w:keepNext/>
        <w:spacing w:before="120"/>
      </w:pPr>
      <w:r>
        <w:rPr>
          <w:b/>
          <w:i/>
          <w:sz w:val="18"/>
        </w:rPr>
        <w:t>Tableau 1 – Règlements appliqués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Règlement retenu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Béton armé (ferraillage, ELS, poinçonnement)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DTR BC 2.331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Règlement parasismique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(DTR B-C 2.48)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sismiques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chap. V – définies à partir des cas de charge (tableau 3)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+ 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Classique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RPA 2024 §10.1.5 (Fs = 1,25 sismique) / DTR BC 2.33.1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Combinaisons fondamentales / service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BAEL 91 mod.99 – CCM 97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Tableau – Données sismiques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 sismique (RPA 2024)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Zone sismique (annexe A)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II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Catégorie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Groupe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A – coefficient d'accélération de zone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0.10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I – coefficient d'importance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 – coefficient de site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1.30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Ω = R/Q_F (fondations isolées)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1.40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ψ (Q en situation sismique)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0.30</w:t>
            </w:r>
          </w:p>
        </w:tc>
      </w:tr>
    </w:tbl>
    <w:p/>
    <w:p>
      <w:pPr>
        <w:spacing w:before="80"/>
        <w:jc w:val="both"/>
      </w:pPr>
      <w:r>
        <w:rPr>
          <w:b w:val="0"/>
          <w:i w:val="0"/>
        </w:rPr>
        <w:t>Unités : forces en kN, moments en kN·m, longueurs en m, contraintes du sol en kPa (1 bar = 100 kPa), contraintes des matériaux en MPa, sections d'acier en cm².</w:t>
      </w:r>
    </w:p>
    <w:p>
      <w:pPr>
        <w:spacing w:before="80"/>
        <w:jc w:val="both"/>
      </w:pPr>
      <w:r>
        <w:rPr>
          <w:b w:val="0"/>
          <w:i w:val="0"/>
        </w:rPr>
        <w:t>Conventions : N &gt; 0 en compression ; A = dimension de la semelle selon x, B selon y ; fût ap × bp. Les moments sont ramenés à la sous-face de la semelle : My,b = My + Vx·H et Mx,b = Mx − Vy·H, avec H = D + h₀ (hauteur entre la platine et l'assise).</w:t>
      </w:r>
    </w:p>
    <w:p>
      <w:pPr>
        <w:spacing w:before="80"/>
        <w:jc w:val="both"/>
      </w:pPr>
      <w:r>
        <w:rPr>
          <w:b w:val="0"/>
          <w:i w:val="0"/>
        </w:rPr>
        <w:t>Méthode de ferraillage : la section d'acier retenue est le maximum entre la méthode des bielles (semelle rigide, e₀ ≤ B/6) et la méthode des moments (consoles, section S1 à 0,35·b de l'axe), à l'ELU, en situation accidentelle et à l'ELS (fissuration préjudiciable ou très préjudiciable), sans être inférieure à la condition de non-fragilité.</w:t>
      </w:r>
    </w:p>
    <w:p>
      <w:pPr>
        <w:pStyle w:val="Heading1"/>
      </w:pPr>
      <w:r>
        <w:rPr>
          <w:color w:val="1F4E79"/>
        </w:rPr>
        <w:t>2. Caractéristiques des matériaux</w:t>
      </w:r>
    </w:p>
    <w:p>
      <w:pPr>
        <w:spacing w:before="80"/>
        <w:jc w:val="both"/>
      </w:pPr>
      <w:r>
        <w:rPr>
          <w:b w:val="0"/>
          <w:i w:val="0"/>
        </w:rPr>
        <w:t>Règlement béton armé retenu : BAEL 91 mod.99. Fissuration : préjudiciable (FP). Enrobage c = 5.0 cm. Poids volumique du béton γc = 25.0 kN/m³.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caractéristique du béton à 28 jours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25.0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à la traction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A.2.1.12 / CBA 93 A.2.1.1.2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ft28 = 0,6 + 0,06·fc28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+ 0,06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A.4.3.41 / CBA 93 A.4.3.4.1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 = 0,85·fc28 / (θ·γb)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14.17 MPa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de calcul du béton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fbu,acc = 0,85·fc28 / (θ·γb,acc)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0,85 × 25.0 / (1.00 × 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17.71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 = fe / γs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434.78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calcul de l'acier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σs,acc = fe / γs,acc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500 / 1.00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compression du béton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25.0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de traction des aciers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 (FP) / A.4.5.34 (FTP)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σ̄s = ξ = min(2/3·fe ; max(0,5·fe ; 110·√(η·ft28)))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min(333.33 ; max(250.00 ; 201.63))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250.00 MPa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d'adhérence limite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A.6.1.21 / CBA 93 A.6.1.2.1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τs = 0,6·ψs²·ft28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0,6 × 1.5² × 2.10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2.83 MPa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 limite (durable)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A.4.3.3 – pivot A/B, μl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μl = 0,8·αl·(1 − 0,4·αl) ; αl = 3,5/(3,5 + 1000·εl) ; εl = σs/Es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εl = 434.78/200000 = 2.174‰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μl = 0.372</w:t>
      </w:r>
    </w:p>
    <w:p>
      <w:pPr>
        <w:pStyle w:val="Heading1"/>
      </w:pPr>
      <w:r>
        <w:rPr>
          <w:color w:val="1F4E79"/>
        </w:rPr>
        <w:t>3. Caractéristiques du sol de fondation</w:t>
      </w:r>
    </w:p>
    <w:p>
      <w:pPr>
        <w:keepNext/>
        <w:spacing w:before="120"/>
      </w:pPr>
      <w:r>
        <w:rPr>
          <w:b/>
          <w:i/>
          <w:sz w:val="18"/>
        </w:rPr>
        <w:t>Tableau 2 – Données géotechniques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Paramètre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Valeur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Méthode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Contrainte admissible σadm (rapport de sol)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Profondeur d'ancrage D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 m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Poids volumique du remblai γr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20.0 kN/m³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σadm (ELS)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200.0 kPa = 2.00 bar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ELU k_ELU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Coefficient accidentel k_ACC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1.50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 : φ' / c' à l'interface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30.0° / 0.0 kPa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Contrainte admissible du sol (rapport géotechnique)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q_ELS = σadm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200.0 kPa = 2.00 bar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à l'ELU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q_ELU = k_ELU·σadm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limite sous combinaisons sismiques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§10.1.4 – coefficient de sécurité global 2,0 sur la contrainte de rupture Ql sous combinaisons sismiques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q_ACC = k_ACC·σadm  (σadm = Ql/3 → Ql/2,0 = 1,5·σadm)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1.50 × 200.0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300.0 kPa</w:t>
      </w:r>
    </w:p>
    <w:p>
      <w:pPr>
        <w:pStyle w:val="Heading1"/>
      </w:pPr>
      <w:r>
        <w:rPr>
          <w:color w:val="1F4E79"/>
        </w:rPr>
        <w:t>4. Combinaisons de charges</w:t>
      </w:r>
    </w:p>
    <w:p>
      <w:pPr>
        <w:spacing w:before="80"/>
        <w:jc w:val="both"/>
      </w:pPr>
      <w:r>
        <w:rPr>
          <w:b w:val="0"/>
          <w:i w:val="0"/>
        </w:rPr>
        <w:t>Les combinaisons sont définies par l'utilisateur en affectant un coefficient à chacun des cas de charge élémentaires issus du modèle (G permanentes, Q exploitation, S neige, W vent, E séisme). Les résultats déjà combinés importés (ELU/ELS/ACC) sont utilisés directement. Le poids propre de la semelle, du fût et du remblai est affecté du coefficient des charges permanentes G de chaque combinaison.</w:t>
      </w:r>
    </w:p>
    <w:p>
      <w:pPr>
        <w:spacing w:before="80"/>
        <w:jc w:val="both"/>
      </w:pPr>
      <w:r>
        <w:rPr>
          <w:b w:val="0"/>
          <w:i w:val="0"/>
        </w:rPr>
        <w:t>28 combinaisons ont été vérifiées pour chaque appui. La note ne reproduit que les combinaisons déterminantes : l'ELU et l'ELS les plus défavorables et, pour chacune des combinaisons sismiques, l'appui le plus défavorable. Toutes les vérifications restent satisfaites pour les autres combinaisons (résultats complets dans l'application).</w:t>
      </w:r>
    </w:p>
    <w:p>
      <w:pPr>
        <w:spacing w:before="80"/>
      </w:pPr>
      <w:r>
        <w:rPr>
          <w:b/>
          <w:i w:val="0"/>
        </w:rPr>
        <w:t>Combinaisons sismiques retenues : fondations communes, G + ψQ ± 1,4·(Ex ± 0,3Ey) et G + ψQ ± 1,4·(0,3Ex ± Ey).</w:t>
      </w:r>
    </w:p>
    <w:p>
      <w:pPr>
        <w:keepNext/>
        <w:spacing w:before="120"/>
      </w:pPr>
      <w:r>
        <w:rPr>
          <w:b/>
          <w:i/>
          <w:sz w:val="18"/>
        </w:rPr>
        <w:t>Tableau 3 – Combinaisons d'actions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Nom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Combinaison</w:t>
            </w:r>
          </w:p>
        </w:tc>
        <w:tc>
          <w:tcPr>
            <w:tcW w:type="dxa" w:w="240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Référence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G+1.5VP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ELU (fondamentale)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+ 1.5·VP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A.3.3.2 / CCM 97 §2.3 – combinaisons fondamentales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G+S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ELS (service)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S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BAEL 91 mod.99 A.3.3.3 / CCM 97 – combinaisons de service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G+ψQ+1.4(0.3·RPA-X−1·RPA-Y)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+ 0.42·RPA-X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G+ψQ−1.4(1·RPA-X+0.3·RPA-Y)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− 1.4·RPA-X − 0.42·RPA-Y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G+ψQ−1.4(1·RPA-X−0.3·RPA-Y)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− 1.4·RPA-X + 0.42·RPA-Y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G+ψQ−1.4(0.3·RPA-X+1·RPA-Y)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− 0.42·RPA-X − 1.4·RPA-Y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  <w:tr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ACC G+ψQ−1.4(0.3·RPA-X−1·RPA-Y)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Sismique (RPA 2024)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PP + G + 0.3·Q − 0.42·RPA-X + 1.4·RPA-Y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i w:val="0"/>
                <w:sz w:val="18"/>
              </w:rPr>
              <w:t>RPA 2024 chap. V – combinaison sismique des fondations isolées : G + ψQ ± (R/Q_F)·(Ex ± 0,3Ey) ; G + ψQ ± (R/Q_F)·(0,3Ex ± Ey) (article à confirmer, chapitre V non fourni)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5. Semelle S1</w:t>
      </w:r>
    </w:p>
    <w:p>
      <w:pPr>
        <w:spacing w:before="80"/>
        <w:jc w:val="both"/>
      </w:pPr>
      <w:r>
        <w:rPr>
          <w:b w:val="0"/>
          <w:i w:val="0"/>
        </w:rPr>
        <w:t>Appuis concernés : 1864, 1865, 1866, 1867, 1868, 1869, 1870, 1871, 1872, 1873, 1874, 1875, 1876, 1877, 1878, 1879. Liaison pied de poteau : Encastré. Fût 50 × 50 cm, arase supérieure à 0.15 m au-dessus du TN.</w:t>
      </w:r>
    </w:p>
    <w:p>
      <w:pPr>
        <w:pStyle w:val="Heading2"/>
      </w:pPr>
      <w:r>
        <w:rPr>
          <w:color w:val="1F4E79"/>
        </w:rPr>
        <w:t>5.1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0.304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0.50/0.50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max((2.95 − 0.50)/4 ; (2.95 − 0.50)/4)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0.613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min(0.643 ; 0.629) m ≥ 0.613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0.613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0.70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2.95 × 2.95 × 0.70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1.50 − 0.70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0.95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S1 : vue en plan et coupe</w:t>
      </w:r>
    </w:p>
    <w:p>
      <w:pPr>
        <w:pStyle w:val="Heading2"/>
      </w:pPr>
      <w:r>
        <w:rPr>
          <w:color w:val="1F4E79"/>
        </w:rPr>
        <w:t>5.2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2.95 × 2.95 × 0.70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152.29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0.50 × 0.50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5.94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(2.95 × 2.95 − 0.50 × 0.50) × (1.50 − 0.70)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135.24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152.29 + 5.94 + 135.24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293.47 kN</w:t>
      </w:r>
    </w:p>
    <w:p>
      <w:pPr>
        <w:pStyle w:val="Heading2"/>
      </w:pPr>
      <w:r>
        <w:rPr>
          <w:color w:val="1F4E79"/>
        </w:rPr>
        <w:t>5.3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-34.57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52.14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-61.62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-42.70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-109.20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115.46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48.97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61.61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-1.06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42.69</w:t>
            </w:r>
          </w:p>
        </w:tc>
      </w:tr>
    </w:tbl>
    <w:p/>
    <w:p>
      <w:pPr>
        <w:pStyle w:val="Heading2"/>
      </w:pPr>
      <w:r>
        <w:rPr>
          <w:color w:val="1F4E79"/>
        </w:rPr>
        <w:t>5.4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345.20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-34.57 + (-10.28) × 1.65 ; Mx,b 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-51.53 kN·m ; Mx,b 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51.53/345.20 ; e_y = 2.30/345.20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51.7 kPa ; σmin = 27.6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51.7 + 27.6)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+ 39.1)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22.8 %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45.7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466.20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-46.67 + (-13.88) × 1.65 ; Mx,b 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-69.56 kN·m ; Mx,b 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69.56/466.20 ; e_y = 3.11/466.20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0.149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0.149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6×0.149/2.95)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69.8 kPa ; σmin = 37.3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466.20/(2.95×2.95)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69.8 + 37.3)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61.7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54.3 + 52.8)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20.6 %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61.7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G+ψQ+1.4(1·RPA-X+0.3·RPA-Y)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52.14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345.61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-61.62 + (-16.37) × 1.65 ; Mx,b = -1.11 − (0.69)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-88.63 kN·m ; Mx,b = -2.26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88.63/345.61 ; e_y = 2.26/345.61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0.256 m ; e_y = 0.007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0.256 m ≤ A/6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345.61/(2.95×2.95) × (1 ± 6×0.256/2.95)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60.4 kPa ; σmin = 19.0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0.007 m ≤ B/6 = 0.492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345.61/(2.95×2.95) × (1 ± 6×0.007/2.95)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39.2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60.4 + 19.0)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40.2 + 39.2)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16.7 %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50.1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0.149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45.7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0.934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0.079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triangle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57.7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19 %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0.259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0.182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46.8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G+ψQ−1.4(1·RPA-X+0.3·RPA-Y)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47.65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341.12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61.52 + (16.35) × 1.65 ; Mx,b = 1.08 − (-0.66)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88.49 kN·m ; Mx,b = 2.17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88.49/341.12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0.259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0.259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2.17/341.12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0.006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0.006 m ≤ 0.738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115.46 + (34.33) × 1.65 ; Mx,b = -6.96 − (4.63)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172.11 kN·m ; Mx,b = -14.59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172.11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1.58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1.58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1.48 / 14.59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18.62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18.62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Fsx=9.88 ; Fsy=221.30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eₓ=0.256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Fsx=1.58 ; Fsy=18.62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eₓ=0.259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eₓ=0.182 ≤ A/4=0.738 ; e_y=0.007 ≤ B/4=0.738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152.29 ; Wp = 5.94 ; Ws = 135.24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293.47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−(-109.20)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109.20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293.47 / 109.20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2.69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2.69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109.20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293.47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2.69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G+ψQ−1.4(1·RPA-X+0.3·RPA-Y) (appui 1876)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√(16.35² + -0.66²)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16.36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47.65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341.12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2.950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8.703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341.12 × tan(30.0°) + 0.0 × 8.703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196.95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196.95 / 16.36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12.04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12.04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√(34.33² + 4.63²)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34.64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293.47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184.27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1.623 × 2.950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4.788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184.27 × tan(30.0°) + 0.0 × 4.788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106.39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106.39 / 34.64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3.07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3.07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199.30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19.34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345.61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199.54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344.50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198.90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34.64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184.27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4.788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106.39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342.44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197.71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12.06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12.13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343.55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8.703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198.35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16.35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5.7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0.643 m ; d_y = 0.629 m</w:t>
      </w:r>
    </w:p>
    <w:p>
      <w:pPr>
        <w:pStyle w:val="Heading3"/>
      </w:pPr>
      <w:r>
        <w:rPr>
          <w:color w:val="1F4E79"/>
        </w:rPr>
        <w:t>Armatures parallèles à A (direction x), réparties sur B = 2.95 m</w:t>
      </w:r>
    </w:p>
    <w:p>
      <w:pPr>
        <w:spacing w:before="80"/>
      </w:pPr>
      <w:r>
        <w:rPr>
          <w:b/>
          <w:i w:val="0"/>
        </w:rPr>
        <w:t>Combinaison ELU / accidentel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-103.26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115.46 + (34.33)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172.11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184.27 kN ; e = 0.934 m ; triangle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77.0 kPa ; σmin = 0.0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140.65 − 33.50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57.15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0.0571 / (2.95 × 0.643²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0.0033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0.0033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0.0041 ; z = 0.642 m ; As = 57.15 / (0.642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2.05 cm²</w:t>
      </w:r>
    </w:p>
    <w:p>
      <w:pPr>
        <w:spacing w:before="80"/>
      </w:pPr>
      <w:r>
        <w:rPr>
          <w:b/>
          <w:i w:val="0"/>
        </w:rPr>
        <w:t>Combinaison ELS déterminante : G+Q (appui 1874)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51.04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56.98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35.00 + (10.41)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52.18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&gt;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52.18/56.98 = 0.916 m &gt;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non applicable → méthode des moments (S1)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344.52 kN ; e = 0.151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51.8 kPa ; σmin = 27.4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120.15 − 33.50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36.65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0.643 m ; σ̄s = 250.00 MPa → y₁ = 0.038 m ; z = 0.630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2.33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1.04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1.04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-51.53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36.57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-88.63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40.96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172.11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88.62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51.04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40.68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18.32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0.71 ; moments ELU = 2.05 ; bielles ELS = 0.55 ; moments ELS = 2.33 ; non-fragilité = 18.32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18.32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22.62 ≥ 18.32 cm² ; S = 15.0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0.738 m ; A/8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1871)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-6.77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-0.83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1.82 + (0.51)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286.70 kN ; e = 0.009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33.6 kPa ; σmin = 32.3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83.22 − 33.50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-0.29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0.0003 / (2.95 × 0.643²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0.0000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0.0000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0.0000 ; z = 0.643 m ; As = 0.29 / (0.643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max(0.01 ; 18.32)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pStyle w:val="Heading3"/>
      </w:pPr>
      <w:r>
        <w:rPr>
          <w:color w:val="1F4E79"/>
        </w:rPr>
        <w:t>Armatures parallèles à B (direction y), réparties sur A = 2.95 m</w:t>
      </w:r>
    </w:p>
    <w:p>
      <w:pPr>
        <w:spacing w:before="80"/>
      </w:pPr>
      <w:r>
        <w:rPr>
          <w:b/>
          <w:i w:val="0"/>
        </w:rPr>
        <w:t>Combinaison ELU / accidentel déterminante : 1.35G+1.5S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70.02 + 1.35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78.03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-1.48 − (0.99)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-3.11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3.11/78.03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81.20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81.20 × (2.95 − 0.50) / (8 × 0.629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466.20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54.3 kPa ; σmin = 52.8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45.23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134.82 − 45.23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22.09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0.0221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0.0013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0.0013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0.629 m ; As = 22.09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0.81 cm²</w:t>
      </w:r>
    </w:p>
    <w:p>
      <w:pPr>
        <w:spacing w:before="80"/>
      </w:pPr>
      <w:r>
        <w:rPr>
          <w:b/>
          <w:i w:val="0"/>
        </w:rPr>
        <w:t>Combinaison ELS déterminante : G+S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51.73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57.67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-1.09 − (0.73)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-2.30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2.30/57.67 = 0.040 m ; B/6 = 0.492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57.67 × (1 + 3 × 0.040/2.95)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60.01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60.01 × (2.95 − 0.50) / (8 × 0.629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345.20 kN ; e = 0.007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40.2 kPa ; σmin = 39.1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99.83 − 33.50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16.32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2.95 m ; d = 0.629 m ; σ̄s = 250.00 MPa → y₁ = 0.025 m ; z = 0.621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1.05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0.70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0.70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57.67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16.32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1.05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58.08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16.10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-103.26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-14.59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-24.72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54.91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15.51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0.49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1877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56.01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15.83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2.95 × 0.629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17.92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0.91 ; moments ELU = 0.81 ; bielles ELS = 1.17 ; moments ELS = 1.05 ; non-fragilité = 17.92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17.92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2.85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22.62 ≥ 17.92 cm² ; S = 15.0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0.738 m ; B/8 = 0.369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L/8 &lt; ls ≤ L/4 : barres droites sur toute la longueur, sans crochets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1864)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-97.36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-91.42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-1.29 − (0.82)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-2.65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2.95/2 − 0,35 × 0.50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1.300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196.11 kN ; e = 0.013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23.2 kPa ; σmin = 21.9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0.70 + 20.0 × 0.80)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33.50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57.26 − 33.50 × 2.95 × 1.300²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-26.24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0.0262 / (2.95 × 0.629²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0.0016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0.0020 ; z = 0.629 m ; As = 26.24 / (0.629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0.96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max(0.96 ; 17.92)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20 HA12 e = 15 cm (22.62 cm²)</w:t>
      </w:r>
    </w:p>
    <w:p>
      <w:pPr>
        <w:pStyle w:val="Heading2"/>
      </w:pPr>
      <w:r>
        <w:rPr>
          <w:color w:val="1F4E79"/>
        </w:rPr>
        <w:t>5.8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78.03 × [1 − (0.50 + 2×0.70)(0.50 + 2×0.70)/(2.95×2.95)]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45.66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(0.50 + 0.50 + 2 × 0.70)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4.800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4.800 × 0.70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2520.00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45.66 kN ≤ 2520.00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5.10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-109.20 + 1.00 × 5.94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-103.26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115.46 + (34.33)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148.08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+ 148.08/((0.440 − 0.060)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10.15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1869)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-6.96 − (4.63) × 0.95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11.36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103.26/(2 × 43.48) + 11.36/((0.440 − 0.060)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1.87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50 × 50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20.00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10.15 cm² ; face ⟂ y : 1.87 cm² ; As,min = 20.00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14 HA16 = 28.15 cm² (6 par face ⟂ x, 3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28.15 ≥ 20.00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5.11 Conclusion – semelle S1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6. Semelle S2</w:t>
      </w:r>
    </w:p>
    <w:p>
      <w:pPr>
        <w:spacing w:before="80"/>
        <w:jc w:val="both"/>
      </w:pPr>
      <w:r>
        <w:rPr>
          <w:b w:val="0"/>
          <w:i w:val="0"/>
        </w:rPr>
        <w:t>Appuis concernés : 1880, 1881, 1882, 1883, 1884, 1885, 1886, 1887. Liaison pied de poteau : Encastré. Fût 30 × 30 cm, arase supérieure à 0.15 m au-dessus du TN.</w:t>
      </w:r>
    </w:p>
    <w:p>
      <w:pPr>
        <w:pStyle w:val="Heading2"/>
      </w:pPr>
      <w:r>
        <w:rPr>
          <w:color w:val="1F4E79"/>
        </w:rPr>
        <w:t>6.1 Dimensionnement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Pré-dimensionnement (surface portante)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Règles de calcul des fondations superficielles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A·B ≥ Nser,max / (q_ELS − γmoy·D)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/ (200.0 − 20 × 1.50)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0.120 m² (valeur initiale)</w:t>
      </w:r>
    </w:p>
    <w:p>
      <w:pPr>
        <w:keepNext/>
        <w:spacing w:before="100" w:after="0"/>
      </w:pPr>
      <w:r>
        <w:rPr>
          <w:b/>
          <w:i w:val="0"/>
          <w:sz w:val="20"/>
        </w:rPr>
        <w:t>▪ Homothétie avec le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A/B = ap/bp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0.30/0.30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1.000</w:t>
      </w:r>
    </w:p>
    <w:p>
      <w:pPr>
        <w:spacing w:before="80"/>
      </w:pPr>
      <w:r>
        <w:rPr>
          <w:b w:val="0"/>
          <w:i/>
          <w:color w:val="606060"/>
          <w:sz w:val="18"/>
        </w:rPr>
        <w:t>Note : Les dimensions A et B sont ensuite augmentées par pas de 5 cm jusqu'à satisfaction de toutes les vérifications (portance, renversement, soulèvement).</w:t>
      </w:r>
    </w:p>
    <w:p>
      <w:pPr>
        <w:keepNext/>
        <w:spacing w:before="100" w:after="0"/>
      </w:pPr>
      <w:r>
        <w:rPr>
          <w:b/>
          <w:i w:val="0"/>
          <w:sz w:val="20"/>
        </w:rPr>
        <w:t>▪ Condition de rigidité (hauteur utile)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DTR BC 2.331 – semelle rigide : (B − b)/4 ≤ d ≤ (B − 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 ≥ max((A − ap)/4 ; (B − bp)/4)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max((1.20 − 0.30)/4 ; (1.20 − 0.30)/4)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d ≥ 0.225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d = min(0.343 ; 0.329) m ≥ 0.225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totale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max(h_min ; d + c + 1,5·φ) arrondie à 5 cm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max(0.40 ; 0.225 + 0.05 + 1,5 × 0.014)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 = 0.40 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Dimensions retenues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 × B × h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1.20 × 1.20 × 0.40 m — D = 1.50 m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 du fût et bras de levier des efforts horizontaux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D − h + h₀ ; H = D + h₀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Hp = 1.50 − 0.40 + 0.15 ; H = 1.50 + 0.15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Hp = 1.25 m ; H = 1.65 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552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Figure – Semelle S2 : vue en plan et coupe</w:t>
      </w:r>
    </w:p>
    <w:p>
      <w:pPr>
        <w:pStyle w:val="Heading2"/>
      </w:pPr>
      <w:r>
        <w:rPr>
          <w:color w:val="1F4E79"/>
        </w:rPr>
        <w:t>6.2 Poids propres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1.20 × 1.20 × 0.40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14.40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Wp = γc·ap·bp·Hp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 × 0.30 × 0.30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2.81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du remblai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 × (1.20 × 1.20 − 0.30 × 0.30) × (1.50 − 0.40)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29.70 kN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total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Wf + Wp + Ws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14.40 + 2.81 + 29.70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46.91 kN</w:t>
      </w:r>
    </w:p>
    <w:p>
      <w:pPr>
        <w:pStyle w:val="Heading2"/>
      </w:pPr>
      <w:r>
        <w:rPr>
          <w:color w:val="1F4E79"/>
        </w:rPr>
        <w:t>6.3 Efforts en pied de poteau (combinaisons)</w:t>
      </w:r>
    </w:p>
    <w:p>
      <w:pPr>
        <w:keepNext/>
        <w:spacing w:before="120"/>
      </w:pPr>
      <w:r>
        <w:rPr>
          <w:b/>
          <w:i/>
          <w:sz w:val="18"/>
        </w:rPr>
        <w:t>Efforts au sommet du fût (kN, kN·m)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Combinaison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Rôle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Vy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20.33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-0.50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21.45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-6.75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18.94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0.51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sismique – appui le plus défavorable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19.15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</w:tbl>
    <w:p/>
    <w:p>
      <w:pPr>
        <w:pStyle w:val="Heading2"/>
      </w:pPr>
      <w:r>
        <w:rPr>
          <w:color w:val="1F4E79"/>
        </w:rPr>
        <w:t>6.4 Vérification de la portance du sol</w:t>
      </w:r>
    </w:p>
    <w:p>
      <w:pPr>
        <w:spacing w:before="80"/>
        <w:jc w:val="both"/>
      </w:pPr>
      <w:r>
        <w:rPr>
          <w:b w:val="0"/>
          <w:i w:val="0"/>
        </w:rPr>
        <w:t>q_ELS = 200.0 kPa ; q_ELU = 300.0 kPa ; q_ACC = 300.0 kPa (voir § 3).</w:t>
      </w:r>
    </w:p>
    <w:p>
      <w:pPr>
        <w:spacing w:before="80"/>
      </w:pPr>
      <w:r>
        <w:rPr>
          <w:b/>
          <w:i w:val="0"/>
        </w:rPr>
        <w:t>Combinaison ELS la plus défavorable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66.15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0.00 + (0.00) × 1.65 ; Mx,b 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0.01/66.15 ; e_y = 1.73/66.15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66.15/(1.20×1.20) × (1 ± 6×0.000/1.20)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46.0 kPa ; σmin = 45.9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0.026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66.15/(1.20×1.20) × (1 ± 6×0.026/1.20)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52.0 kPa ; σmin 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46.0 + 45.9)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45.9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52.0 + 39.9)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48.9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q_ELS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24.5 %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48.9 kPa ≤ q = 200.0 kPa (2.00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ELU la plus défavorable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89.30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0.01 kN·m ; Mx,b 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0.01/89.30 ; e_y = 2.34/89.30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0.000 m ; e_y = 0.026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0.000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89.30/(1.20×1.20) × (1 ± 6×0.000/1.20)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62.0 kPa ; σmin = 62.0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0.026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89.30/(1.20×1.20) × (1 ± 6×0.026/1.20)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70.1 kPa ; σmin 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62.0 + 62.0)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62.0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70.1 + 53.9)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66.1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(ELU)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q_ELU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22.0 %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66.1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ACC la plus défavorable : ACC G+ψQ+1.4(1·RPA-X+0.3·RPA-Y)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total à la base (poids propre semelle + fût + remblai inclus)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γG·(Wf + Wp + Ws)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24.07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70.98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ramenés à la sous-face de la semelle (H = D + h₀)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-0.48 + (-0.11) × 1.65 ; Mx,b = -0.77 − (0.10)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-0.67 kN·m ; Mx,b = -0.93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; e_y = |Mx,b|/Nt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0.67/70.98 ; e_y = 0.93/70.98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0.009 m ; e_y = 0.013 m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x : e = 0.009 m ≤ A/6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N/(A·B)·(1 ± 6e/A)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70.98/(1.20×1.20) × (1 ± 6×0.009/1.20)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51.6 kPa ; σmin = 47.0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Diagramme des contraintes selon y : e = 0.013 m ≤ B/6 = 0.200 m → trapèze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σmax,min = N/(B·A)·(1 ± 6e/B)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70.98/(1.20×1.20) × (1 ± 6×0.013/1.20)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52.5 kPa ; σmin = 46.0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x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51.6 + 47.0)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50.5 kPa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de référence selon y (règle des 3/4)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= (3·σmax + σmin)/4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(3 × 52.5 + 46.0) / 4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50.9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de la portance (ACC)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2.331 – diagramme trapézoïdal : σ₃/₄ = (3σmax + σmin)/4 ≤ 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σ₃/₄ ≤ q_ACC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taux = 17.0 %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σ₃/₄ = 50.9 kPa ≤ q = 300.0 kPa (3.00 bar)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Portance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eₓ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e_y (m)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Diagr. x / y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σ₃/₄ ou Vd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q ou Rd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Taux</w:t>
            </w:r>
          </w:p>
        </w:tc>
        <w:tc>
          <w:tcPr>
            <w:tcW w:type="dxa" w:w="876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0.012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50.9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17 %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49.0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0.338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triangle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39.3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13 %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0.011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48.8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0.003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0.026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trapèze / trapèze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48.9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300.0</w:t>
            </w:r>
          </w:p>
        </w:tc>
        <w:tc>
          <w:tcPr>
            <w:tcW w:type="dxa" w:w="876"/>
          </w:tcPr>
          <w:p>
            <w:r/>
            <w:r>
              <w:rPr>
                <w:b w:val="0"/>
                <w:i w:val="0"/>
                <w:sz w:val="14"/>
              </w:rPr>
              <w:t>16 %</w:t>
            </w:r>
          </w:p>
        </w:tc>
        <w:tc>
          <w:tcPr>
            <w:tcW w:type="dxa" w:w="876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6.5 Vérification au renversement</w:t>
      </w:r>
    </w:p>
    <w:p>
      <w:pPr>
        <w:spacing w:before="80"/>
      </w:pPr>
      <w:r>
        <w:rPr>
          <w:b/>
          <w:i w:val="0"/>
        </w:rPr>
        <w:t>Combinaison accidentelle la plus défavorable (RPA) : ACC G+ψQ−1.4(1·RPA-X+0.3·RPA-Y)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18.94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65.86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0.51 + (0.12) × 1.65 ; Mx,b = 1.42 −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0.70 kN·m ; Mx,b = 1.74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x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eₓ = |My,b|/Nt ≤ A/4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0.70/65.86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eₓ = 0.011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0.011 m ≤ 0.300 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selon y (RPA)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§4.5.1 / §5.7 – stabilité au renversement des fondations : e = M/N ≤ B/4 (critère à confirmer, chapitres IV-V non fournis)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e_y = |Mx,b|/Nt ≤ B/4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1.74/65.86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e_y = 0.026 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0.026 m ≤ 0.300 m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la plus défavorable (coefficient de sécurité)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 (poids propres pris avec le coefficient favorable)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24.75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Moments renversants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 ; 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0.01 + (0.00) × 1.65 ; Mx,b = -6.75 − (0.98)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My,b = 0.02 kN·m ; Mx,b = -8.36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Fsₓ = Nt·(A/2) / |My,b|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0.60 / 0.02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Fsₓ = 972.06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972.06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Renversement autour de l'arête //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renversement – Fs = Mstab/Mrenv ≥ 1,5 (pratique DTR BC 2.331)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Fs_y = Nt·(B/2) / |Mx,b| ≥ 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0.60 / 8.36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Fs_y = 1.78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1.78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Renversement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My,b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Mx,b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Critère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Détail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Fsx=5526.70 ; Fsy=44.42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eₓ=0.010 ≤ A/4=0.300 ; e_y=0.012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e_y=0.013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Fsx=972.06 ; Fsy=1.78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eₓ=0.011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RPA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eₓ=0.003 ≤ A/4=0.300 ; e_y=0.026 ≤ B/4=0.300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 Vérification au soulèvement</w:t>
      </w:r>
    </w:p>
    <w:p>
      <w:pPr>
        <w:spacing w:before="80"/>
      </w:pPr>
      <w:r>
        <w:rPr>
          <w:b/>
          <w:i w:val="0"/>
        </w:rPr>
        <w:t>Combinaison la plus défavorable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propres stabilisants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γc·A·B·h ; Wp = γc·ap·bp·Hp ; Ws = γr·(A·B − ap·bp)·(D − 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Wf = 14.40 ; Wp = 2.81 ; Ws = 29.70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W = 46.91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de soulèvement (traction au pied du poteau)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T = −N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−(-27.89)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27.89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soulèvement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Stabilité au soulèvement – Fs = Wstab/Tsoul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γG,stb·W / T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46.91 / 27.89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1.68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1.68 ≥ 1.00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Soulèvement – combinaisons avec traction au pied de poteau (déterminantes)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γ·W (kN)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1205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27.89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1.68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22.17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46.91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205"/>
          </w:tcPr>
          <w:p>
            <w:r/>
            <w:r>
              <w:rPr>
                <w:b w:val="0"/>
                <w:i w:val="0"/>
                <w:sz w:val="14"/>
              </w:rPr>
              <w:t>1.00</w:t>
            </w:r>
          </w:p>
        </w:tc>
        <w:tc>
          <w:tcPr>
            <w:tcW w:type="dxa" w:w="1205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6.6b Vérification au glissement</w:t>
      </w:r>
    </w:p>
    <w:p>
      <w:pPr>
        <w:spacing w:before="80"/>
      </w:pPr>
      <w:r>
        <w:rPr>
          <w:b/>
          <w:i w:val="0"/>
        </w:rPr>
        <w:t>Combinaison sismique (RPA 2024 §10.1.5, Fs = 1,25) la plus défavorable : ACC G+ψQ−1.4(1·RPA-X+0.3·RPA-Y) (appui 1881)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√(0.12² + 0.20²)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0.23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18.94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65.86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1.200 × 1.200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1.440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65.86 × tan(30.0°) + 0.0 × 1.440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38.02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§10.1.5 – résistance au glissement : coefficient de sécurité global 1,25 (cf. DTR BC 2.33)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38.02 / 0.23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162.69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162.69 ≥ 1.25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/>
          <w:i w:val="0"/>
        </w:rPr>
        <w:t>Combinaison ELS / ELU la plus défavorable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horizontal à la base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H = √(Vx² + Vy²)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√(0.00² + 0.98²)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0.98 kN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stabilisant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N + γG,fav·W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-22.17 + 1.00 × 46.91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24.75 kN</w:t>
      </w:r>
    </w:p>
    <w:p>
      <w:pPr>
        <w:keepNext/>
        <w:spacing w:before="100" w:after="0"/>
      </w:pPr>
      <w:r>
        <w:rPr>
          <w:b/>
          <w:i w:val="0"/>
          <w:sz w:val="20"/>
        </w:rPr>
        <w:t>▪ Surface comprimée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A' = Lx' × Ly'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1.200 × 0.786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0.943 m²</w:t>
      </w:r>
    </w:p>
    <w:p>
      <w:pPr>
        <w:keepNext/>
        <w:spacing w:before="100" w:after="0"/>
      </w:pPr>
      <w:r>
        <w:rPr>
          <w:b/>
          <w:i w:val="0"/>
          <w:sz w:val="20"/>
        </w:rPr>
        <w:t>▪ Résistance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R = Nt·tanφ' + c'·A'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24.75 × tan(30.0°) + 0.0 × 0.943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14.29 kN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de sécurité au glissement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DTR BC 2.33.1 – glissement : H ≤ (N·tanφ' + c'·A')/Fs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Fs = R/H ≥ Fs,req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14.29 / 0.98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Fs = 14.65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14.65 ≥ 1.50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Glissement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H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Nt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A' (m²)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R (kN)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Fs requis</w:t>
            </w:r>
          </w:p>
        </w:tc>
        <w:tc>
          <w:tcPr>
            <w:tcW w:type="dxa" w:w="964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Vérif.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67.24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38.82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369.67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71.03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41.01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254.62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0.11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68.36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39.47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349.24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24.75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0.943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14.29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14.65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1.50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0.23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65.86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38.02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166.28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66.07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1.440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38.14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189.99</w:t>
            </w:r>
          </w:p>
        </w:tc>
        <w:tc>
          <w:tcPr>
            <w:tcW w:type="dxa" w:w="964"/>
          </w:tcPr>
          <w:p>
            <w:r/>
            <w:r>
              <w:rPr>
                <w:b w:val="0"/>
                <w:i w:val="0"/>
                <w:sz w:val="14"/>
              </w:rPr>
              <w:t>1.25</w:t>
            </w:r>
          </w:p>
        </w:tc>
        <w:tc>
          <w:tcPr>
            <w:tcW w:type="dxa" w:w="964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pStyle w:val="Heading2"/>
      </w:pPr>
      <w:r>
        <w:rPr>
          <w:color w:val="1F4E79"/>
        </w:rPr>
        <w:t>6.7 Ferraillage de la semelle</w:t>
      </w:r>
    </w:p>
    <w:p>
      <w:pPr>
        <w:keepNext/>
        <w:spacing w:before="100" w:after="0"/>
      </w:pPr>
      <w:r>
        <w:rPr>
          <w:b/>
          <w:i w:val="0"/>
          <w:sz w:val="20"/>
        </w:rPr>
        <w:t>▪ Hauteurs utiles (barres // au plus grand côté en lit inférieur)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d₁ = h − c − φ/2 ; d₂ = h − c − 1,5·φ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φ supposé = 14 mm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dₓ = 0.343 m ; d_y = 0.329 m</w:t>
      </w:r>
    </w:p>
    <w:p>
      <w:pPr>
        <w:pStyle w:val="Heading3"/>
      </w:pPr>
      <w:r>
        <w:rPr>
          <w:color w:val="1F4E79"/>
        </w:rPr>
        <w:t>Armatures parallèles à A (direction x), réparties sur B = 1.20 m</w:t>
      </w:r>
    </w:p>
    <w:p>
      <w:pPr>
        <w:spacing w:before="80"/>
      </w:pPr>
      <w:r>
        <w:rPr>
          <w:b/>
          <w:i w:val="0"/>
        </w:rPr>
        <w:t>Combinaison ELU / accidentel déterminante : 1.35G+1.5S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27.45 + 1.35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31.24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0.01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0.01/31.24 = 0.000 m ; A/6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31.24 × (1 + 3 × 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31.27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31.27 × (1.20 − 0.30) / (8 × 0.343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90.78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63.1 kPa ; σmin = 63.0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9.27 − 43.20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2.92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0.0029 / (1.20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0.0015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0.0015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0.0018 ; z = 0.343 m ; As = 2.92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0.20 cm²</w:t>
      </w:r>
    </w:p>
    <w:p>
      <w:pPr>
        <w:spacing w:before="80"/>
      </w:pPr>
      <w:r>
        <w:rPr>
          <w:b/>
          <w:i w:val="0"/>
        </w:rPr>
        <w:t>Combinaison ELS déterminante : G+S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20.33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23.14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 + (0.00)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0.01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A/6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0.01/23.14 = 0.000 m ; A/6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+ 3e₀/A)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23.14 × (1 + 3 × 0.000/1.20)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23.16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N'·(A − ap)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23.16 × (1.20 − 0.30) / (8 × 0.343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67.24 kN ; e = 0.000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46.7 kPa ; σmin = 46.7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6.87 − 32.00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2.16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1.20 m ; d = 0.343 m ; σ̄s = 250.00 MPa → y₁ = 0.014 m ; z = 0.338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0.26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0.74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0.74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A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-0.69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-2.17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0.00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2.28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0,23·B·d·ft28/fe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1.20 × 0.343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3.98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0.24 ; moments ELU = 0.20 ; bielles ELS = 0.30 ; moments ELS = 0.26 ; non-fragilité = 3.98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3.98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(B − 2c)/Smax + 1) ; S = (B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B − 2c = 1.10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10.18 ≥ 3.98 cm² ; S = 13.7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A/4 = 0.300 m ; A/8 = 0.150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My,b = My + Vx·H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-0.02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A/2 − 0,35·ap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19.03 kN ; e = 0.001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13.3 kPa ; σmin = 13.1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B·∫₀^l₁ σ(s)·(l₁ − s)·ds − w·B·l₁²/2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1.95 − 32.00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-2.75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0.0028 / (1.20 × 0.343²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0.0014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0.0014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A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0.0017 ; z = 0.343 m ; As = 2.75 / (0.343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0.18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max(0.18 ; 3.98)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pStyle w:val="Heading3"/>
      </w:pPr>
      <w:r>
        <w:rPr>
          <w:color w:val="1F4E79"/>
        </w:rPr>
        <w:t>Armatures parallèles à B (direction y), réparties sur A = 1.20 m</w:t>
      </w:r>
    </w:p>
    <w:p>
      <w:pPr>
        <w:spacing w:before="80"/>
      </w:pPr>
      <w:r>
        <w:rPr>
          <w:b/>
          <w:i w:val="0"/>
        </w:rPr>
        <w:t>Combinaison ELU / accidentel déterminante : 1.35G+1.5Q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25.97 + 1.35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29.77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1.90 − (-0.27)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2.34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2.34/29.77 = 0.079 m ; B/6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29.77 × (1 + 3 × 0.079/1.20)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35.62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35.62 × (1.20 − 0.30) / (8 × 0.329 × 43.48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0.28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89.30 kN ; e = 0.026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70.1 kPa ; σmin = 53.9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1.35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43.20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9.98 − 43.20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3.63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0.0036 / (1.20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0.0020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0.0020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inférieure)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0.0025 ; z = 0.329 m ; As = 3.63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0.25 cm²</w:t>
      </w:r>
    </w:p>
    <w:p>
      <w:pPr>
        <w:spacing w:before="80"/>
      </w:pPr>
      <w:r>
        <w:rPr>
          <w:b/>
          <w:i w:val="0"/>
        </w:rPr>
        <w:t>Combinaison ELS déterminante : G+Q (appui 1886)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19.24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22.05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1.40 − (-0.20)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1.73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Excentricité de l'effort du fût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e₀ = |M|/Nu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1.73/22.05 = 0.079 m ; B/6 = 0.200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méthode des bielles applicable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majoré pour l'excentricité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– méthode des bielles avec excentricité : N' = N(1 + 3e₀/B), e₀ ≤ B/6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N' = Nu·(1 + 3e₀/B)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22.05 × (1 + 3 × 0.079/1.20)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26.38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bielles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N'·(B − bp) / (8·d·σ̄s)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26.38 × (1.20 − 0.30) / (8 × 0.329 × 25.00 kN/cm²)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0.36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66.15 kN ; e = 0.026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52.0 kPa ; σmin = 39.9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7.39 − 32.00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2.69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Dimensionnement ELS (nappe inférieure) — fissuration FP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 – vérification / dimensionnement ELS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= σ̄s·y₁/(15(d − y₁)) ; M = ½·b·y₁·σbc·(d − y₁/3) ; As = M/(z·σ̄s), z = d − y₁/3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= 1.20 m ; d = 0.329 m ; σ̄s = 250.00 MPa → y₁ = 0.016 m ; z = 0.324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0.33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Contrainte du béton à l'ELS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A.4.5.2 / CBA 93 A.4.5.2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σbc ≤ σ̄bc = 0,6·fc28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σbc = 0.86 MPa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0.86 ≤ 15.00 MPa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20"/>
      </w:pPr>
      <w:r>
        <w:rPr>
          <w:b/>
          <w:i/>
          <w:sz w:val="18"/>
        </w:rPr>
        <w:t>Ferraillage // B (cm²) – combinaisons déterminantes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Comb.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Nu (kN)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M₁ (kN·m)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bielles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moments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As sup.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ELS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23.14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-0.91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0.31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26.93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0.88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2.87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0.20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G+ψQ+1.4(0.3·RPA-X−1·RPA-Y)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24.26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0.90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G+1.5VP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ELU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-19.35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-8.36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1.39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G+ψQ−1.4(1·RPA-X+0.3·RPA-Y)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G+ψQ−1.4(1·RPA-X−0.3·RPA-Y)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21.76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1.74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G+ψQ−1.4(0.3·RPA-X+1·RPA-Y)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 G+ψQ−1.4(0.3·RPA-X−1·RPA-Y)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ACC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21.97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1.73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2.68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0.18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0.16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pPr>
        <w:keepNext/>
        <w:spacing w:before="100" w:after="0"/>
      </w:pPr>
      <w:r>
        <w:rPr>
          <w:b/>
          <w:i w:val="0"/>
          <w:sz w:val="20"/>
        </w:rPr>
        <w:t>▪ Condition de non-fragilité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0,23·A·d·ft28/fe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0,23 × 1.20 × 0.329 × 2.10 / 500 × 10⁴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3.81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d'acier retenue (maximum des méthodes)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méthode des bielles (semelle rigide)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max(As,bielles ; As,moments ; As,ELS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bielles ELU = 0.28 ; moments ELU = 0.25 ; bielles ELS = 0.36 ; moments ELS = 0.33 ; non-fragilité = 3.81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3.81 cm² (déterminant : non-fragilité)</w:t>
      </w:r>
    </w:p>
    <w:p>
      <w:pPr>
        <w:keepNext/>
        <w:spacing w:before="100" w:after="0"/>
      </w:pPr>
      <w:r>
        <w:rPr>
          <w:b/>
          <w:i w:val="0"/>
          <w:sz w:val="20"/>
        </w:rPr>
        <w:t>▪ Choix des armatures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A.4.5.33-34 / A.8.2.42 – espacement maximal des barres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max(As/aφ ; (A − 2c)/Smax + 1) ; S = (A − 2c)/(n − 1)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Smax = 25 cm (FP) ; A − 2c = 1.10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10.18 ≥ 3.81 cm² ; S = 13.7 ≤ 25 cm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Ancrage des barres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§3.2 / DTR BC 2.331 – ancrage des armatures de semelles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ls = φ·fe/(4·τs) — comparaison avec L/4 et L/8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12 mm × 500 / (4 × 2.83) ; B/4 = 0.300 m ; B/8 = 0.150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ls = 0.529 m → ls &gt; L/4 : toutes les barres doivent comporter des crochets d'ancrage (ancrage courbe)</w:t>
      </w:r>
    </w:p>
    <w:p>
      <w:pPr>
        <w:spacing w:before="80"/>
      </w:pPr>
      <w:r>
        <w:rPr>
          <w:b/>
          <w:i w:val="0"/>
        </w:rPr>
        <w:t>Nappe supérieure (soulèvement)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transmis par le fût (sans semelle ni remblai)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Nu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sous-face de la semelle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Mx,b = Mx − Vy·H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2.16 − (-0.30) × 1.65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2.66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Position de la section S1 (à 0,35·b de l'axe du fût)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l₁ = B/2 − 0,35·bp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1.20/2 − 0,35 × 0.30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0.495 m</w:t>
      </w:r>
    </w:p>
    <w:p>
      <w:pPr>
        <w:keepNext/>
        <w:spacing w:before="100" w:after="0"/>
      </w:pPr>
      <w:r>
        <w:rPr>
          <w:b/>
          <w:i w:val="0"/>
          <w:sz w:val="20"/>
        </w:rPr>
        <w:t>▪ Réaction du sol (Nt, e = |M|/Nt)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σ(s) = σmax − k·s ≥ 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Nt = 19.03 kN ; e = 0.140 m ; trapèze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σmax = 22.4 kPa ; σmin = 4.0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Poids de la semelle et du remblai sur la console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w = γG·(γc·h + γr·(D − h))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1.00 × (25.0 × 0.40 + 20.0 × 1.10)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32.00 kPa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section S1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DTU 13.12 / BAEL – méthode des moments, section S1 à 0,35·b de l'axe du poteau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M₁ = A·∫₀^l₁ σ(s)·(l₁ − s)·ds − w·A·l₁²/2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2.93 − 32.00 × 1.20 × 0.495²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-1.78 kN·m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réduit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μ = M₁/(b·d²·fbu)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0.0018 / (1.20 × 0.329² × 14.17)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μ = 0.0010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μ = 0.0010 ≤ μl = 0.372 → pas d'acier comprimé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// B — méthode des moments (nappe supérieure)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1,25(1 − √(1 − 2μ)) ; z = d(1 − 0,4α) ; As = M₁/(z·σs)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0.0012 ; z = 0.329 m ; As = 1.78 / (0.329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0.12 cm²</w:t>
      </w:r>
    </w:p>
    <w:p>
      <w:pPr>
        <w:spacing w:before="80"/>
      </w:pPr>
      <w:r>
        <w:rPr>
          <w:b/>
          <w:i w:val="0"/>
          <w:color w:val="C00000"/>
        </w:rPr>
        <w:t>⚠ M₁ &lt; 0 : la console est tendue en fibre supérieure (soulèvement) → nappe supérieure nécessaire.</w:t>
      </w:r>
    </w:p>
    <w:p>
      <w:pPr>
        <w:keepNext/>
        <w:spacing w:before="100" w:after="0"/>
      </w:pPr>
      <w:r>
        <w:rPr>
          <w:b/>
          <w:i w:val="0"/>
          <w:sz w:val="20"/>
        </w:rPr>
        <w:t>▪ Nappe supérieure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A.4.2.1 / CBA 93 A.4.2.1 – condition de non-fragilité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As,sup = max(As,sup,calc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max(0.12 ; 3.81)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9 HA12 e = 14 cm (10.18 cm²)</w:t>
      </w:r>
    </w:p>
    <w:p>
      <w:pPr>
        <w:pStyle w:val="Heading2"/>
      </w:pPr>
      <w:r>
        <w:rPr>
          <w:color w:val="1F4E79"/>
        </w:rPr>
        <w:t>6.8 Vérification au poinçonnement</w:t>
      </w:r>
    </w:p>
    <w:p>
      <w:pPr>
        <w:spacing w:before="80"/>
      </w:pPr>
      <w:r>
        <w:rPr>
          <w:b/>
          <w:i w:val="0"/>
        </w:rPr>
        <w:t>Combinaison déterminante : 1.35G+1.5S</w:t>
      </w:r>
    </w:p>
    <w:p>
      <w:pPr>
        <w:keepNext/>
        <w:spacing w:before="100" w:after="0"/>
      </w:pPr>
      <w:r>
        <w:rPr>
          <w:b/>
          <w:i w:val="0"/>
          <w:sz w:val="20"/>
        </w:rPr>
        <w:t>▪ Charge de poinçonnement (déduction de la réaction du sol sous le cône à 45°)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= Nu·[1 − (ap + 2h)(bp + 2h)/(A·B)]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31.24 × [1 − (0.30 + 2×0.40)(0.30 + 2×0.40)/(1.20×1.20)]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4.99 kN</w:t>
      </w:r>
    </w:p>
    <w:p>
      <w:pPr>
        <w:keepNext/>
        <w:spacing w:before="100" w:after="0"/>
      </w:pPr>
      <w:r>
        <w:rPr>
          <w:b/>
          <w:i w:val="0"/>
          <w:sz w:val="20"/>
        </w:rPr>
        <w:t>▪ Périmètre du contour à mi-hauteur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uc = 2·(ap + bp + 2h)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 × (0.30 + 0.30 + 2 × 0.40)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2.800 m</w:t>
      </w:r>
    </w:p>
    <w:p>
      <w:pPr>
        <w:keepNext/>
        <w:spacing w:before="100" w:after="0"/>
      </w:pPr>
      <w:r>
        <w:rPr>
          <w:b/>
          <w:i w:val="0"/>
          <w:sz w:val="20"/>
        </w:rPr>
        <w:t>▪ Vérification au poinçonnement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A.5.2.4 / CBA 93 A.5.2.4 – poinçonnement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P'u ≤ 0,045·uc·h·fc28/γb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0,045 × 2.800 × 0.40 × 25.0 / 1.50 × 10³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P'lim = 840.00 kN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4.99 kN ≤ 840.00 kN  →  </w:t>
      </w:r>
      <w:r>
        <w:rPr>
          <w:b/>
          <w:i w:val="0"/>
          <w:color w:val="00803C"/>
          <w:sz w:val="20"/>
        </w:rPr>
        <w:t>VÉRIFIÉE ✔</w:t>
      </w:r>
    </w:p>
    <w:p>
      <w:pPr>
        <w:pStyle w:val="Heading2"/>
      </w:pPr>
      <w:r>
        <w:rPr>
          <w:color w:val="1F4E79"/>
        </w:rPr>
        <w:t>6.10 Ferraillage du fût (amorce de poteau)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Approche simplifiée : chaque direction est calculée en flexion composée (ou traction) avec les efforts à la base du fût ; les armatures sont disposées symétriquement.</w:t>
      </w:r>
    </w:p>
    <w:p>
      <w:pPr>
        <w:spacing w:before="80"/>
      </w:pPr>
      <w:r>
        <w:rPr>
          <w:b/>
          <w:i w:val="0"/>
        </w:rPr>
        <w:t>Direction x – combinaison déterminante : G+1.5VP (appui 1880)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normal à la base du fût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Np = N + γG·Wp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-27.89 + 1.00 × 2.81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-25.07 kN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X)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My,p = My + Vx·Hp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-0.02 + (-0.01)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0.02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X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25.07/(2 × 43.48) + 0.02/((0.240 − 0.060)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0.29 cm² par face</w:t>
      </w:r>
    </w:p>
    <w:p>
      <w:pPr>
        <w:spacing w:before="80"/>
      </w:pPr>
      <w:r>
        <w:rPr>
          <w:b/>
          <w:i w:val="0"/>
        </w:rPr>
        <w:t>Direction y – combinaison déterminante : G+1.5VP (appui 1885)</w:t>
      </w:r>
    </w:p>
    <w:p>
      <w:pPr>
        <w:keepNext/>
        <w:spacing w:before="100" w:after="0"/>
      </w:pPr>
      <w:r>
        <w:rPr>
          <w:b/>
          <w:i w:val="0"/>
          <w:sz w:val="20"/>
        </w:rPr>
        <w:t>▪ Moment à la base du fût (flexion selon Y)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Mx,p = Mx − Vy·Hp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-6.75 − (0.98) × 1.25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7.97 kN·m (valeur absolue)</w:t>
      </w:r>
    </w:p>
    <w:p>
      <w:pPr>
        <w:keepNext/>
        <w:spacing w:before="100" w:after="0"/>
      </w:pPr>
      <w:r>
        <w:rPr>
          <w:b/>
          <w:i w:val="0"/>
          <w:sz w:val="20"/>
        </w:rPr>
        <w:t>▪ Traction + flexion (section entièrement tendue), face ⟂ Y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A.4.3.2 / CBA 93 A.4.3.2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|N|/(2·σs) + M/((d − d')·σs)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19.35/(2 × 43.48) + 7.97/((0.240 − 0.060) × 43.48)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As = 1.24 cm² par face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ρmin·ap·bp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0.80 % × 30 × 30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longitudinales retenues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§7.4 – poteaux : ρmin = 0,8 % (zones I-II), 0,9 % (III), 1,0 % (IV-VI) ; φ ≥ 12 mm ; espacement ≤ 20 cm (I-III) / 15 cm (IV-VI) ; une barre intermédiaire par face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2·nₓ + 2·n_y − 4 (barres d'angle communes)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face ⟂ x : 0.29 cm² ; face ⟂ y : 1.24 cm² ; As,min = 7.20 cm²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8 HA12 = 9.05 cm² (3 par face ⟂ x, 3 par face ⟂ y)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spacing w:before="80"/>
      </w:pPr>
      <w:r>
        <w:rPr>
          <w:b w:val="0"/>
          <w:i/>
          <w:color w:val="606060"/>
          <w:sz w:val="18"/>
        </w:rPr>
        <w:t>Note : Espacement maximal des barres longitudinales : 20 cm ; au moins une barre intermédiaire par face ; φ ≥ 12 mm (RPA 2024 §7.4).</w:t>
      </w:r>
    </w:p>
    <w:p>
      <w:pPr>
        <w:spacing w:before="80"/>
      </w:pPr>
      <w:r>
        <w:rPr>
          <w:b w:val="0"/>
          <w:i/>
          <w:color w:val="606060"/>
          <w:sz w:val="18"/>
        </w:rPr>
        <w:t>Note : Armatures transversales : cadres HA8, St = 10 cm en zone nodale, 15 cm en zone courante (RPA). Les attentes du fût sont ancrées dans la semelle par un retour horizontal sur la nappe inférieure.</w:t>
      </w:r>
    </w:p>
    <w:p>
      <w:pPr>
        <w:pStyle w:val="Heading2"/>
      </w:pPr>
      <w:r>
        <w:rPr>
          <w:color w:val="1F4E79"/>
        </w:rPr>
        <w:t>6.11 Conclusion – semelle S2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Vérification</w:t>
            </w:r>
          </w:p>
        </w:tc>
        <w:tc>
          <w:tcPr>
            <w:tcW w:type="dxa" w:w="4819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Résultat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Portance du sol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Renversement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Soulèvement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Glissement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Ferraillage semelle (μ ≤ μl, σbc ≤ σ̄bc)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Poinçonnement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Fût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  <w:tr>
        <w:tc>
          <w:tcPr>
            <w:tcW w:type="dxa" w:w="4819"/>
          </w:tcPr>
          <w:p>
            <w:r/>
            <w:r>
              <w:rPr>
                <w:b w:val="0"/>
                <w:i w:val="0"/>
                <w:sz w:val="18"/>
              </w:rPr>
              <w:t>Global</w:t>
            </w:r>
          </w:p>
        </w:tc>
        <w:tc>
          <w:tcPr>
            <w:tcW w:type="dxa" w:w="4819"/>
          </w:tcPr>
          <w:p>
            <w:r/>
            <w:r>
              <w:rPr>
                <w:b/>
                <w:i w:val="0"/>
                <w:color w:val="00803C"/>
                <w:sz w:val="18"/>
              </w:rPr>
              <w:t>OK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E79"/>
        </w:rPr>
        <w:t>7. Longrines (chaînage des semelles)</w:t>
      </w:r>
    </w:p>
    <w:p>
      <w:pPr>
        <w:spacing w:before="80"/>
        <w:jc w:val="both"/>
      </w:pPr>
      <w:r>
        <w:rPr>
          <w:b w:val="0"/>
          <w:i w:val="0"/>
        </w:rPr>
        <w:t>Les points d'appui sont solidarisés par un réseau bidirectionnel de longrines (RPA 2024 §10.1.1 a).</w:t>
      </w:r>
    </w:p>
    <w:p>
      <w:pPr>
        <w:spacing w:before="80"/>
        <w:jc w:val="both"/>
      </w:pPr>
      <w:r>
        <w:rPr>
          <w:b w:val="0"/>
          <w:i w:val="0"/>
        </w:rPr>
        <w:t>Le réseau est établi à partir des coordonnées des appuis : chaque appui est relié à son voisin aligné le plus proche selon x et selon y (tolérance d'alignement 0.30 m). Les liaisons de plus de 12.00 m ne sont pas retenues (cas des hangars : dallage travaillant en tirant / buton, RPA 2024 §10.1.1 d). La portée libre est la distance entre axes diminuée de la demi-dimension des deux fûts.</w:t>
      </w:r>
    </w:p>
    <w:p>
      <w:pPr>
        <w:spacing w:before="80"/>
        <w:jc w:val="both"/>
      </w:pPr>
      <w:r>
        <w:rPr>
          <w:b w:val="0"/>
          <w:i w:val="0"/>
        </w:rPr>
        <w:t>Données sismiques : A = 0.100 ; I = 1.00 ; S = 1.30 ; site S2 ; zone II. N = moyenne des efforts verticaux des deux appuis reliés, en situation sismique.</w:t>
      </w:r>
    </w:p>
    <w:p>
      <w:pPr>
        <w:keepNext/>
        <w:spacing w:before="120"/>
      </w:pPr>
      <w:r>
        <w:rPr>
          <w:b/>
          <w:i/>
          <w:sz w:val="18"/>
        </w:rPr>
        <w:t>Réseau de longrines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Longrine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Dir.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L axe (m)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Portée libre (m)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 moyen (kN)</w:t>
            </w:r>
          </w:p>
        </w:tc>
        <w:tc>
          <w:tcPr>
            <w:tcW w:type="dxa" w:w="1377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Type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1866 – 1880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1871 – 1887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24.43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1883 – 1879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24.37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1884 – 1872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4.60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24.43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LG2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1880 – 1881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1881 – 1882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1882 – 1883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1885 – 1884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1886 – 1885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19.54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1887 – 1886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21.83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LG3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1864 – 1877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1865 – 1878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1867 – 1876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1868 – 1875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1869 – 1874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1870 – 1873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X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25.00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24.50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1868 – 1867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50.82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1875 – 1876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50.87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LG1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L19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1864 – 1865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1865 – 1866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1867 – 1864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1869 – 1868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51.41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1870 – 1869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1871 – 1870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1872 – 1873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1873 – 1874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1874 – 1875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1876 – 1877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51.51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L29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1877 – 1878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47.65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1878 – 1879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6.00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5.50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33.93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LG4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1884 – 1883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1885 – 1882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1886 – 1881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  <w:tr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L34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1887 – 1880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40.00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39.70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i w:val="0"/>
                <w:sz w:val="14"/>
              </w:rPr>
              <w:t>L &gt; 12 m (dallage / non retenue)</w:t>
            </w:r>
          </w:p>
        </w:tc>
      </w:tr>
    </w:tbl>
    <w:p/>
    <w:p>
      <w:pPr>
        <w:pStyle w:val="Heading2"/>
      </w:pPr>
      <w:r>
        <w:rPr>
          <w:color w:val="1F4E79"/>
        </w:rPr>
        <w:t>Longrine type LG1 – portée libre 3.50 m (2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L18 : (50.85 + 50.89)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50.87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50.87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3.50²/8 = 6.20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0.47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max(0.87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LG2 – portée libre 4.60 m (4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L2 : (24.74 + 24.12)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24.43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24.43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4.60²/8 = 10.71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0.81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max(1.21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LG3 – portée libre 4.70 m (6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L10 : (24.12 + 19.54)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21.83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21.83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4.70²/8 = 11.18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0.84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max(1.24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pPr>
        <w:pStyle w:val="Heading2"/>
      </w:pPr>
      <w:r>
        <w:rPr>
          <w:color w:val="1F4E79"/>
        </w:rPr>
        <w:t>Longrine type LG4 – portée libre 5.50 m (12 longrine(s))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vertical moyen (longrine la plus chargée du type)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N = (N₁ + N₂)/2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L28 : (50.89 + 52.13) / 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N = 51.51 kN</w:t>
      </w:r>
    </w:p>
    <w:p>
      <w:pPr>
        <w:spacing w:before="80"/>
      </w:pPr>
      <w:r>
        <w:rPr>
          <w:b w:val="0"/>
          <w:i/>
          <w:color w:val="606060"/>
          <w:sz w:val="18"/>
        </w:rPr>
        <w:t>Note : Pour les structures légères (type hangar), les longrines peuvent être remplacées par le dallage travaillant en tirant ou en buton dans le sens transversal (RPA 2024 §10.1.1 d).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minimale de la longrine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b × h ≥ 25 × 30 cm (site S2)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30 × 40 cm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30 × 40 ≥ 25 × 30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Coefficient α (fonction de la catégorie de site)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α = 0,3 (S2) ; 0,4 (S3) ;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site S2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α = 0.30</w:t>
      </w:r>
    </w:p>
    <w:p>
      <w:pPr>
        <w:keepNext/>
        <w:spacing w:before="100" w:after="0"/>
      </w:pPr>
      <w:r>
        <w:rPr>
          <w:b/>
          <w:i w:val="0"/>
          <w:sz w:val="20"/>
        </w:rPr>
        <w:t>▪ Effort axial de calcul (traction / compression)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§10.1.1, éq. (10.1)-(10.2) – F = ±α·(A·I·S)·N ≥ 20 kN ; α = 0,3 (S2) / 0,4 (S3) / 0,6 (S4)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F = ±α·(A·I·S)·N ≥ 20 kN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max(0.30 × (0.100 × 1.00 × 1.30) × 51.51 ; 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F = 20.00 kN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pour l'effort axial (situation sismique)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§7.3.2 – situation sismique : γb = 1,20 ; γs = 1,00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As,F = F/σs,acc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20.00 / 50.00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0.40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Flexion sous poids propre (+ charge additionnelle), ELU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BAEL 91 mod.99 A.4.3 – flexion simple ELU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1,35·(γc·b·h + q_add) ; M = q·L²/8 ; As,f = M/(0,9·d·σs)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q = 4.05 kN/m ; M = 4.05 × 5.50²/8 = 15.31 kN·m ; d = 0.340 m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1.15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minimales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As,min = 0.6 %·b·h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0.006 × 30 × 40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= 7.20 cm²</w:t>
      </w:r>
    </w:p>
    <w:p>
      <w:pPr>
        <w:keepNext/>
        <w:spacing w:before="100" w:after="0"/>
      </w:pPr>
      <w:r>
        <w:rPr>
          <w:b/>
          <w:i w:val="0"/>
          <w:sz w:val="20"/>
        </w:rPr>
        <w:t>▪ Section retenue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As = max(As,F + As,f ; As,min)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max(1.55 ; 7.20)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7.20 cm² → 8 HA12 = 9.05 cm²</w:t>
      </w:r>
    </w:p>
    <w:p>
      <w:pPr>
        <w:spacing w:after="4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 xml:space="preserve">Condition : 9.05 ≥ 7.20 cm²  →  </w:t>
      </w:r>
      <w:r>
        <w:rPr>
          <w:b/>
          <w:i w:val="0"/>
          <w:color w:val="00803C"/>
          <w:sz w:val="20"/>
        </w:rPr>
        <w:t>VÉRIFIÉE ✔</w:t>
      </w:r>
    </w:p>
    <w:p>
      <w:pPr>
        <w:keepNext/>
        <w:spacing w:before="100" w:after="0"/>
      </w:pPr>
      <w:r>
        <w:rPr>
          <w:b/>
          <w:i w:val="0"/>
          <w:sz w:val="20"/>
        </w:rPr>
        <w:t>▪ Armatures transversales</w:t>
      </w:r>
    </w:p>
    <w:p>
      <w:pPr>
        <w:keepNext/>
        <w:spacing w:after="0"/>
        <w:ind w:left="340"/>
      </w:pPr>
      <w:r>
        <w:rPr>
          <w:b w:val="0"/>
          <w:i/>
          <w:color w:val="606060"/>
          <w:sz w:val="16"/>
        </w:rPr>
        <w:t>Réf. : RPA 2024 §10.1.1 – solidarisation des points d'appui (longrines)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St &lt; min(20 cm ; 15·φl)</w:t>
      </w:r>
    </w:p>
    <w:p>
      <w:pPr>
        <w:spacing w:after="0"/>
        <w:ind w:left="567"/>
      </w:pPr>
      <w:r>
        <w:rPr>
          <w:rFonts w:ascii="Cambria Math" w:hAnsi="Cambria Math" w:eastAsia="Cambria Math"/>
          <w:b w:val="0"/>
          <w:i w:val="0"/>
          <w:sz w:val="20"/>
        </w:rPr>
        <w:t>= min(20 ; 15 × 1.2)</w:t>
      </w:r>
    </w:p>
    <w:p>
      <w:pPr>
        <w:spacing w:after="0"/>
        <w:ind w:left="567"/>
      </w:pPr>
      <w:r>
        <w:rPr>
          <w:rFonts w:ascii="Cambria Math" w:hAnsi="Cambria Math" w:eastAsia="Cambria Math"/>
          <w:b/>
          <w:i w:val="0"/>
          <w:color w:val="1F4E79"/>
          <w:sz w:val="20"/>
        </w:rPr>
        <w:t>cadres HA8 — St = 18 cm</w:t>
      </w:r>
    </w:p>
    <w:p>
      <w:r>
        <w:br w:type="page"/>
      </w:r>
    </w:p>
    <w:p>
      <w:pPr>
        <w:pStyle w:val="Heading1"/>
      </w:pPr>
      <w:r>
        <w:rPr>
          <w:color w:val="1F4E79"/>
        </w:rPr>
        <w:t>8. Tableau récapitulatif</w:t>
      </w:r>
    </w:p>
    <w:p>
      <w:pPr>
        <w:keepNext/>
        <w:spacing w:before="120"/>
      </w:pPr>
      <w:r>
        <w:rPr>
          <w:b/>
          <w:i/>
          <w:sz w:val="18"/>
        </w:rPr>
        <w:t>Tableau récapitulatif des semelles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Semelle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Appuis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A × B × h (m)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 (cm)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A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inf. // B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Nappe sup.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Fût</w:t>
            </w:r>
          </w:p>
        </w:tc>
        <w:tc>
          <w:tcPr>
            <w:tcW w:type="dxa" w:w="1071"/>
            <w:shd w:val="clear" w:color="auto" w:fill="D9E2F3"/>
          </w:tcPr>
          <w:p>
            <w:r/>
            <w:r>
              <w:rPr>
                <w:b/>
                <w:i w:val="0"/>
                <w:sz w:val="14"/>
              </w:rPr>
              <w:t>Statut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S1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1864, 1865, 1866, 1867, 1868, 1869, 1870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2.95 × 2.95 × 0.70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50×50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20 HA12 e = 15 cm (22.62 cm²) ; // B : 20 HA12 e = 15 cm (22.62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14 HA16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  <w:tr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S2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1880, 1881, 1882, 1883, 1884, 1885, 1886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1.20 × 1.20 × 0.40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30×30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// A : 9 HA12 e = 14 cm (10.18 cm²) ; // B : 9 HA12 e = 14 cm (10.18 cm²)</w:t>
            </w:r>
          </w:p>
        </w:tc>
        <w:tc>
          <w:tcPr>
            <w:tcW w:type="dxa" w:w="1071"/>
          </w:tcPr>
          <w:p>
            <w:r/>
            <w:r>
              <w:rPr>
                <w:b w:val="0"/>
                <w:i w:val="0"/>
                <w:sz w:val="14"/>
              </w:rPr>
              <w:t>8 HA12</w:t>
            </w:r>
          </w:p>
        </w:tc>
        <w:tc>
          <w:tcPr>
            <w:tcW w:type="dxa" w:w="1071"/>
          </w:tcPr>
          <w:p>
            <w:r/>
            <w:r>
              <w:rPr>
                <w:b/>
                <w:i w:val="0"/>
                <w:color w:val="00803C"/>
                <w:sz w:val="14"/>
              </w:rPr>
              <w:t>OK</w:t>
            </w:r>
          </w:p>
        </w:tc>
      </w:tr>
    </w:tbl>
    <w:p/>
    <w:p>
      <w:pPr>
        <w:keepNext/>
        <w:spacing w:before="120"/>
      </w:pPr>
      <w:r>
        <w:rPr>
          <w:b/>
          <w:i/>
          <w:sz w:val="18"/>
        </w:rPr>
        <w:t>Longrines 30 × 40 cm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Type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Portée libre (m)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Nb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F (kN)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Armatures</w:t>
            </w:r>
          </w:p>
        </w:tc>
        <w:tc>
          <w:tcPr>
            <w:tcW w:type="dxa" w:w="1606"/>
            <w:shd w:val="clear" w:color="auto" w:fill="D9E2F3"/>
          </w:tcPr>
          <w:p>
            <w:r/>
            <w:r>
              <w:rPr>
                <w:b/>
                <w:i w:val="0"/>
                <w:sz w:val="18"/>
              </w:rPr>
              <w:t>Cadres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3.50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4.60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4.70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  <w:tr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LG4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5.50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20.00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8 HA12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i w:val="0"/>
                <w:sz w:val="18"/>
              </w:rPr>
              <w:t>HA8 e = 18 cm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606060"/>
        <w:sz w:val="16"/>
      </w:rP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06060"/>
        <w:sz w:val="16"/>
      </w:rPr>
      <w:t xml:space="preserve">   |      |   Note de calcul – Semelles isolées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