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de calcul – structure</w:t>
      </w:r>
    </w:p>
    <w:p>
      <w:pPr>
        <w:pStyle w:val="Heading1"/>
      </w:pPr>
      <w:r>
        <w:t>1.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7070"/>
        <w:gridCol w:w="7070"/>
      </w:tblGrid>
      <w:tr>
        <w:tc>
          <w:tcPr>
            <w:tcW w:type="dxa" w:w="7070"/>
            <w:shd w:val="clear" w:color="auto" w:fill="BFBFBF"/>
          </w:tcPr>
          <w:p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7070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Modèle ETABS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C:\Users\pro\Desktop\GCSTRUCTFLOW\ETABS_FLOW\tests\out\t_.EDB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Zone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III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S3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Groupe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2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R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5.00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Q_F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1.00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fc28 (MPa)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25</w:t>
            </w:r>
          </w:p>
        </w:tc>
      </w:tr>
      <w:tr>
        <w:tc>
          <w:tcPr>
            <w:tcW w:type="dxa" w:w="707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7070"/>
          </w:tcPr>
          <w:p>
            <w:r>
              <w:rPr>
                <w:b/>
                <w:sz w:val="18"/>
              </w:rPr>
              <w:t>14/10/2026</w:t>
            </w:r>
          </w:p>
        </w:tc>
      </w:tr>
    </w:tbl>
    <w:p>
      <w:pPr>
        <w:pStyle w:val="Heading1"/>
      </w:pPr>
      <w:r>
        <w:t>2. Hypothèses de calcul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4713"/>
        <w:gridCol w:w="4713"/>
        <w:gridCol w:w="4713"/>
      </w:tblGrid>
      <w:tr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  <w:tc>
          <w:tcPr>
            <w:tcW w:type="dxa" w:w="4713"/>
            <w:shd w:val="clear" w:color="auto" w:fill="BFBFBF"/>
          </w:tcPr>
          <w:p>
            <w:r>
              <w:rPr>
                <w:b/>
                <w:sz w:val="18"/>
              </w:rPr>
              <w:t>Référence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Béton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BETON25 – fc28 = 25 MPa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CBA 93 / BAEL 91 mod.99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Acier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FeE500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CBA 93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Coefficients de sécurité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γb = 1,5 / γs = 1,15 (durable) ; γb = 1,2 / γs = 1,0 (accidentel)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CBA 93 ; RPA 2024 §7.3.2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Zone / site / groupe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III / S3 / 2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RPA 2024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Comportement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R = 5 ; Q_F = 1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RPA 2024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Source de masse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G + 0.2·Q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RPA 2024</w:t>
            </w:r>
          </w:p>
        </w:tc>
      </w:tr>
      <w:tr>
        <w:tc>
          <w:tcPr>
            <w:tcW w:type="dxa" w:w="4713"/>
          </w:tcPr>
          <w:p>
            <w:r>
              <w:rPr>
                <w:b/>
                <w:sz w:val="18"/>
              </w:rPr>
              <w:t>Charges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Permanentes et d'exploitation</w:t>
            </w:r>
          </w:p>
        </w:tc>
        <w:tc>
          <w:tcPr>
            <w:tcW w:type="dxa" w:w="4713"/>
          </w:tcPr>
          <w:p>
            <w:r>
              <w:rPr>
                <w:b/>
                <w:sz w:val="18"/>
              </w:rPr>
              <w:t>DTR B.C 2.2</w:t>
            </w:r>
          </w:p>
        </w:tc>
      </w:tr>
    </w:tbl>
    <w:p>
      <w:r>
        <w:t>Efforts extraits d'ETABS (N &gt; 0 compression). Les cas spectraux ETABS étant des enveloppes positives, les efforts « correspondants » des combinaisons sismiques sont les valeurs Max/Min de chaque composante.</w:t>
      </w:r>
    </w:p>
    <w:p>
      <w:pPr>
        <w:pStyle w:val="Heading1"/>
      </w:pPr>
      <w:r>
        <w:t>3. Charges (DTR B.C 2.2)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Niveau</w:t>
            </w:r>
          </w:p>
        </w:tc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Plancher</w:t>
            </w:r>
          </w:p>
        </w:tc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G (kN/m²)</w:t>
            </w:r>
          </w:p>
        </w:tc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Q (kN/m²)</w:t>
            </w:r>
          </w:p>
        </w:tc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Murs ext. (kN/m)</w:t>
            </w:r>
          </w:p>
        </w:tc>
        <w:tc>
          <w:tcPr>
            <w:tcW w:type="dxa" w:w="2357"/>
            <w:shd w:val="clear" w:color="auto" w:fill="BFBFBF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357"/>
          </w:tcPr>
          <w:p>
            <w:r>
              <w:rPr>
                <w:b/>
                <w:sz w:val="18"/>
              </w:rPr>
              <w:t>RDC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Étage courant habitation – corps creux 16+4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5.05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1.5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6.97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G : DTR B.C 2.2 annexes B/C ; Q : DTR B.C 2.2 §7.2.1 – logements y compris combles aménageables</w:t>
            </w:r>
          </w:p>
        </w:tc>
      </w:tr>
      <w:tr>
        <w:tc>
          <w:tcPr>
            <w:tcW w:type="dxa" w:w="2357"/>
          </w:tcPr>
          <w:p>
            <w:r>
              <w:rPr>
                <w:b/>
                <w:sz w:val="18"/>
              </w:rPr>
              <w:t>Etage 1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Étage courant habitation – corps creux 16+4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5.05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1.5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6.97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G : DTR B.C 2.2 annexes B/C ; Q : DTR B.C 2.2 §7.2.1 – logements y compris combles aménageables</w:t>
            </w:r>
          </w:p>
        </w:tc>
      </w:tr>
      <w:tr>
        <w:tc>
          <w:tcPr>
            <w:tcW w:type="dxa" w:w="2357"/>
          </w:tcPr>
          <w:p>
            <w:r>
              <w:rPr>
                <w:b/>
                <w:sz w:val="18"/>
              </w:rPr>
              <w:t>Terrasse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Terrasse inaccessible – corps creux 16+4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6.53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357"/>
          </w:tcPr>
          <w:p>
            <w:r>
              <w:rPr>
                <w:b/>
                <w:sz w:val="18"/>
              </w:rPr>
              <w:t>G : DTR B.C 2.2 annexes B/C ; Q : DTR B.C 2.2 §7.3 – commentaire 24</w:t>
            </w:r>
          </w:p>
        </w:tc>
      </w:tr>
    </w:tbl>
    <w:p>
      <w:pPr>
        <w:pStyle w:val="Heading1"/>
      </w:pPr>
      <w:r>
        <w:t>4. Combinaisons d'actions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val="clear" w:color="auto" w:fill="BFBFBF"/>
          </w:tcPr>
          <w:p>
            <w:r>
              <w:rPr>
                <w:b/>
                <w:sz w:val="18"/>
              </w:rPr>
              <w:t>N°</w:t>
            </w:r>
          </w:p>
        </w:tc>
        <w:tc>
          <w:tcPr>
            <w:tcW w:type="dxa" w:w="3535"/>
            <w:shd w:val="clear" w:color="auto" w:fill="BFBFBF"/>
          </w:tcPr>
          <w:p>
            <w:r>
              <w:rPr>
                <w:b/>
                <w:sz w:val="18"/>
              </w:rPr>
              <w:t>Nom</w:t>
            </w:r>
          </w:p>
        </w:tc>
        <w:tc>
          <w:tcPr>
            <w:tcW w:type="dxa" w:w="3535"/>
            <w:shd w:val="clear" w:color="auto" w:fill="BFBFBF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535"/>
            <w:shd w:val="clear" w:color="auto" w:fill="BFBFBF"/>
          </w:tcPr>
          <w:p>
            <w:r>
              <w:rPr>
                <w:b/>
                <w:sz w:val="18"/>
              </w:rPr>
              <w:t>Facteurs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G×1.35  Q×1.5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ELS G+Q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G×1  Q×1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G×1  Q×0.2  Ex×1  Ey×0.3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 0.8G±(Ex+0.3Ey)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G×0.8  Ex×1  Ey×0.3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G×1  Q×0.2  Ex×0.3  Ey×1</w:t>
            </w:r>
          </w:p>
        </w:tc>
      </w:tr>
      <w:tr>
        <w:tc>
          <w:tcPr>
            <w:tcW w:type="dxa" w:w="3535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3535"/>
          </w:tcPr>
          <w:p>
            <w:r>
              <w:rPr>
                <w:b/>
                <w:sz w:val="18"/>
              </w:rPr>
              <w:t>G×0.8  Ex×0.3  Ey×1</w:t>
            </w:r>
          </w:p>
        </w:tc>
      </w:tr>
    </w:tbl>
    <w:p>
      <w:pPr>
        <w:pStyle w:val="Heading1"/>
      </w:pPr>
      <w:r>
        <w:t>5. Spectre de réponse de calcul (RPA 2024)</w:t>
      </w:r>
    </w:p>
    <w:p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note_de_calcul_etabs_spect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Analyse modale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T (s)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f (Hz)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Masse UX %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Masse UY %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Cumul UX %</w:t>
            </w:r>
          </w:p>
        </w:tc>
        <w:tc>
          <w:tcPr>
            <w:tcW w:type="dxa" w:w="2020"/>
            <w:shd w:val="clear" w:color="auto" w:fill="BFBFBF"/>
          </w:tcPr>
          <w:p>
            <w:r>
              <w:rPr>
                <w:b/>
                <w:sz w:val="18"/>
              </w:rPr>
              <w:t>Cumul UY %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0.55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1.83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88.18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88.18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0.47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2.14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34.76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0.15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34.82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88.34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5.76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42.98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77.81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88.34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5.87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9.69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77.83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98.03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0.15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6.79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8.26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86.09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98.07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0.10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10.42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0.01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1.90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86.10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99.97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0.09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11.72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0.44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86.54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100.00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22.98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12.13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98.67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100.00</w:t>
            </w:r>
          </w:p>
        </w:tc>
      </w:tr>
      <w:tr>
        <w:tc>
          <w:tcPr>
            <w:tcW w:type="dxa" w:w="202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42.67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1.33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100.00</w:t>
            </w:r>
          </w:p>
        </w:tc>
        <w:tc>
          <w:tcPr>
            <w:tcW w:type="dxa" w:w="2020"/>
          </w:tcPr>
          <w:p>
            <w:r>
              <w:rPr>
                <w:b/>
                <w:sz w:val="18"/>
              </w:rPr>
              <w:t>100.00</w:t>
            </w:r>
          </w:p>
        </w:tc>
      </w:tr>
    </w:tbl>
    <w:p>
      <w:pPr>
        <w:pStyle w:val="Heading1"/>
      </w:pPr>
      <w:r>
        <w:t>7. Vérifications RPA 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Vérification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Valeur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Limite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Vérifié</w:t>
            </w:r>
          </w:p>
        </w:tc>
        <w:tc>
          <w:tcPr>
            <w:tcW w:type="dxa" w:w="2828"/>
            <w:shd w:val="clear" w:color="auto" w:fill="BFBFBF"/>
          </w:tcPr>
          <w:p>
            <w:r>
              <w:rPr>
                <w:b/>
                <w:sz w:val="18"/>
              </w:rPr>
              <w:t>Détail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W = G + β·Q (poids sismique)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4573.20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G = 4498 kN, Q = 377 kN, β = 0.2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Masse modale cumulée UX (%)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100.00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90.00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9 modes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Masse modale cumulée UY (%)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100.00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90.00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9 modes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Période empirique T = Ct·hN^3/4 (s)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0.27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Ct = 0.05, hN = 9.52 m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Période dynamique T1 (s)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0.55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V_st calculé avec T = min(T1 ; 1,3·T empirique)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V_st = λ·(Sad(T)/g)·W (kN)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451.89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T = 0.352 s, Sad/g = 0.1162, λ = 0.85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V_dyn X ≥ 0,8·V_st (kN)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467.34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361.51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V_dyn Y ≥ 0,8·V_st (kN)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693.42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361.51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Déplacement relatif max Δk/he = R·δe/he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0.77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Etage 1, Ey (en %)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Effet P-Δ θ = Pk·Δk/(Vk·hk)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0.05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0.10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RDC (Y)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Effort tranchant repris par les portiques X (%)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38.40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25.00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voiles 62 % – système mixte : portiques ≥ 25 %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Effort tranchant repris par les portiques Y (%)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81.25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25.00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voiles 19 % – système mixte : portiques ≥ 25 %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Charges verticales reprises par les voiles (%)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17.91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20.00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système mixte : voiles ≤ 20 % des charges verticales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Renversement X : Ms/Mr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6.78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1.50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Ms = 0,8·W·L/2 = 22683 kN·m ; Mr = 3345 kN·m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Renversement Y : Ms/Mr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2.82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1.50</w:t>
            </w:r>
          </w:p>
        </w:tc>
        <w:tc>
          <w:tcPr>
            <w:tcW w:type="dxa" w:w="2828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Ms = 0,8·W·L/2 = 13903 kN·m ; Mr = 4937 kN·m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Centre de masse niveau +3.40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XCM = 6.44 m ; YCM = 3.62 m ; M = 2374 kN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Centre de masse niveau +6.46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XCM = 6.43 m ; YCM = 3.63 m ; M = 2350 kN</w:t>
            </w:r>
          </w:p>
        </w:tc>
      </w:tr>
      <w:tr>
        <w:tc>
          <w:tcPr>
            <w:tcW w:type="dxa" w:w="2828"/>
          </w:tcPr>
          <w:p>
            <w:r>
              <w:rPr>
                <w:b/>
                <w:sz w:val="18"/>
              </w:rPr>
              <w:t>Centre de masse niveau +9.52</w:t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828"/>
          </w:tcPr>
          <w:p>
            <w:r>
              <w:rPr>
                <w:b/>
                <w:sz w:val="18"/>
              </w:rPr>
              <w:t>XCM = 6.34 m ; YCM = 3.70 m ; M = 1990 kN</w:t>
            </w:r>
          </w:p>
        </w:tc>
      </w:tr>
    </w:tbl>
    <w:p>
      <w:pPr>
        <w:pStyle w:val="Heading1"/>
      </w:pPr>
      <w:r>
        <w:t>8. Poteaux – effort normal réduit ν = Nd/(Bc·fc28)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Barre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X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Y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Z pied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Nd (kN)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Bc (m²)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ν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ν lim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Vérifié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Comb.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649.11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607.07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522.45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504.44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503.92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442.64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433.96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421.32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405.74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389.67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359.72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339.48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320.87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312.13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309.27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383.60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354.99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267.38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244.46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233.91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232.52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219.40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204.72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230.73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177.84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212.15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134.29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134.17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128.69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119.54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107.78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82.87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78.20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91.10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70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81.70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G+0.2Q±(0.3Ex+Ey) Min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52.51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ACC G+0.2Q±(Ex+0.3Ey) Min</w:t>
            </w:r>
          </w:p>
        </w:tc>
      </w:tr>
    </w:tbl>
    <w:p>
      <w:pPr>
        <w:pStyle w:val="Heading1"/>
      </w:pPr>
      <w:r>
        <w:t>9. Poteaux – ferraillage (flexion composée déviée, méthode exacte)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Z pied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Nb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As th (cm²)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As min (cm²)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Barres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As (cm²)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Taux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Cadres</w:t>
            </w:r>
          </w:p>
        </w:tc>
        <w:tc>
          <w:tcPr>
            <w:tcW w:type="dxa" w:w="1285"/>
            <w:shd w:val="clear" w:color="auto" w:fill="BFBFBF"/>
          </w:tcPr>
          <w:p>
            <w:r>
              <w:rPr>
                <w:b/>
                <w:sz w:val="18"/>
              </w:rPr>
              <w:t>Vérifié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40x40 @ +0.00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16.09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14.40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8T16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16.09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24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45x45 @ +0.00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20.03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18.23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10T16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20.11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0.99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24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40x40 @ +3.40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11.79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14.40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10T14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15.39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0.83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21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45x45 @ +3.40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6.94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18.23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12T14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18.47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21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40x40 @ +6.46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5.91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14.40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10T14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15.39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0.51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21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  <w:tr>
        <w:tc>
          <w:tcPr>
            <w:tcW w:type="dxa" w:w="1285"/>
          </w:tcPr>
          <w:p>
            <w:r>
              <w:rPr>
                <w:b/>
                <w:sz w:val="18"/>
              </w:rPr>
              <w:t>POT 45x45 @ +6.46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5.62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18.23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12T14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18.47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0.37</w:t>
            </w:r>
          </w:p>
        </w:tc>
        <w:tc>
          <w:tcPr>
            <w:tcW w:type="dxa" w:w="1285"/>
          </w:tcPr>
          <w:p>
            <w:r>
              <w:rPr>
                <w:b/>
                <w:sz w:val="18"/>
              </w:rPr>
              <w:t>T8 – St nodal 12 cm / courant 21 cm</w:t>
            </w:r>
          </w:p>
        </w:tc>
        <w:tc>
          <w:tcPr>
            <w:tcW w:type="dxa" w:w="1285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</w:tr>
    </w:tbl>
    <w:p>
      <w:pPr>
        <w:pStyle w:val="Heading1"/>
      </w:pPr>
      <w:r>
        <w:t>10. Poteaux – sollicitations (Nmax/Mcorr, Nmin/Mcorr, Mmax/Ncorr)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  <w:gridCol w:w="1010"/>
      </w:tblGrid>
      <w:tr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Barre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X (m)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Y (m)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Z pied (m)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Comb.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N (kN)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My (kN·m)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Mz (kN·m)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Vy (kN)</w:t>
            </w:r>
          </w:p>
        </w:tc>
        <w:tc>
          <w:tcPr>
            <w:tcW w:type="dxa" w:w="1010"/>
            <w:shd w:val="clear" w:color="auto" w:fill="BFBFBF"/>
          </w:tcPr>
          <w:p>
            <w:r>
              <w:rPr>
                <w:b/>
                <w:sz w:val="18"/>
              </w:rPr>
              <w:t>Vz (kN)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364.61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268.31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253.37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253.37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253.37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383.60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-197.12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-87.27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78.45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383.60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-197.12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-87.27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340.43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-134.73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-16.50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-61.06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543.14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543.14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398.82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387.02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398.82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387.02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421.32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-97.41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-46.22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-49.87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236.63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52.28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343.01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77.20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421.32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-97.41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-46.22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-49.87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321.79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236.79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225.00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225.00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225.00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339.48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-124.83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-55.76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134.88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63.70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-82.44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-76.11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-36.41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566.58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550.65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550.65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566.58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416.05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-6.96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404.25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-6.96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404.25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-6.96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416.05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-6.96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504.44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-118.56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-58.44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182.57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47.37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504.44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-118.56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-58.44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440.98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-56.58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937.56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921.63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921.63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937.56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686.75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674.95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674.95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686.75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649.11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-126.22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-65.33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466.18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67.14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68.67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612.97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131.61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69.09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642.59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-54.91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-43.76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549.63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533.71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533.71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549.63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403.71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403.71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522.45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-107.27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-41.28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-48.27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145.48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57.71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235.66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120.27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58.89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453.49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-44.53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-80.37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-41.68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230.95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169.77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-5.50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-5.50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-5.50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-5.50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442.64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-52.12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-165.35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300.24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-107.64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-49.77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442.64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-52.12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869.28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853.35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869.28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853.35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636.76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624.97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636.76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624.97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1.41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607.07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-56.81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-42.63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426.80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31.79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574.84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67.57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563.59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60.78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32.07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521.79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505.86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7.84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383.28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371.48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371.48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371.48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503.92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-104.05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-40.74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-46.53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55.68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216.10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116.65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56.82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268.24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81.33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29.16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103.63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-4.61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87.70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-4.61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87.70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-4.61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87.70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-4.61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76.51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64.71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359.72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-80.80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-36.77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206.59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-114.53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-50.59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359.72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-80.80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-36.77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1.60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466.94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1.60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1.60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466.94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1.60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354.69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342.89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354.69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342.89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389.67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-93.31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-33.78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-48.02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196.27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49.94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303.27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139.65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72.16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276.65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96.84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50.18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319.73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299.57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299.57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299.57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235.38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354.99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-173.03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-51.15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-72.04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28.44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79.99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94.87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184.68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59.51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80.95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162.20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129.35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57.52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232.36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214.52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232.36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232.36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-11.19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-11.19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-11.19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-11.19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230.73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-70.81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-56.33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77.26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35.68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-16.94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-40.71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337.31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258.11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247.66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258.11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258.11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267.38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-67.29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-43.52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-45.79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28.45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226.57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114.40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76.76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267.38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-67.29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-43.52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-45.79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204.99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204.99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204.99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150.85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140.41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150.85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150.85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204.72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-44.94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-33.19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44.06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82.58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72.26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51.95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170.79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-50.13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-34.74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-19.89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365.14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351.05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365.14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365.14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257.76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312.13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-76.39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-53.37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129.56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60.18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312.13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-76.39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-53.37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279.25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-44.61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626.77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612.68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626.77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626.77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459.51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449.07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459.51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459.51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433.96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-97.14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-65.30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316.13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74.22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72.36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416.39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110.08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73.25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430.49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-38.22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356.06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356.06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356.06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261.58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251.14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261.58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261.58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12.59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320.87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-41.43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-31.63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110.45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51.57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171.12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77.78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54.08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283.55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-61.44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-41.63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-7.37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99.73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99.73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232.52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-54.37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170.81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-53.44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-39.26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232.52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-22.86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580.09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565.99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580.09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580.09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425.30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414.86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425.30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425.30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405.74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-44.78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-30.14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288.22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34.33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388.62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109.73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72.70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381.63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34.87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337.93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16.64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323.83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-16.56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16.64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337.93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16.64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337.93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16.64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12.15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237.84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12.15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12.15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12.15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309.27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-40.97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-31.22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99.87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21.81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50.46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52.89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186.74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65.08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43.90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30.27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66.27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66.27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-9.58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48.92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-7.03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177.84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-26.57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-100.54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46.61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-82.41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13.51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310.01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295.92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310.01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310.01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217.34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2.25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244.46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-69.52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-46.92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130.34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53.42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50.57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199.16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112.13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74.71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184.25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76.45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51.02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203.72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185.88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203.72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203.72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13.12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9.62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136.76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9.62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9.62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149.97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9.62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212.15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-37.70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53.55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198.94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-73.82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-30.04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-37.70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109.67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50.74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39.88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97.73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79.90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97.73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97.73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71.95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71.95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71.95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-17.18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91.10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-35.19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55.39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12.00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59.03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45x45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83.41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-27.78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161.47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-39.96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147.37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161.47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-39.96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161.47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-39.96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5.85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118.73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108.29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28.41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118.73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118.73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119.54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-30.59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-37.21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-28.92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73.20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33.01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-61.02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-24.27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-38.74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94.86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38.42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83.88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15.75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69.79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15.75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83.88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15.75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83.88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15.75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11.56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11.56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11.56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11.56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78.20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25.43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31.48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67.76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-48.94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6.07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39.40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25.72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165.78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-28.24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151.69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-28.24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151.69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37.24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-28.24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165.78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-36.48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-28.24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121.90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27.31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121.90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134.17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-48.67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-40.91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63.95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52.94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5.36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86.25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58.40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3.27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2.91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124.89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-34.70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-28.37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334.35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320.26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334.35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334.35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235.30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-7.82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245.74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8.72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6.34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233.91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-45.50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-12.39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-8.74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-34.23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172.25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45.47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44.65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229.75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61.48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45.92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233.35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-23.35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-16.71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-11.32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159.89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-32.13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159.89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159.89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33.38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25.10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117.57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107.13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-23.56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117.57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117.57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18.38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134.29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-18.13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56.51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10.26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123.85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-55.78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-13.21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-6.10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10.93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-25.53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7.01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71.99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-29.86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57.90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0.23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-23.80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52.99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-21.84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-17.43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-17.43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-17.43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42.55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-0.29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-17.43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-26.87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-1.70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-23.05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-0.71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-5.54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47.98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0.16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-0.94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18.24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-12.84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1.28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-9.03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294.90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309.00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7.13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7.52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5.19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3.81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216.68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-4.73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-4.41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3.81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3.81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227.12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5.22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5.50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3.79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3.81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219.40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-20.63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-14.87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-11.00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-15.44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155.59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14.76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21.69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212.05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59.95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9.91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44.71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209.37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30.15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24.77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22.45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137.31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-31.02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-2.87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151.40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32.17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4.11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2.67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24.21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100.89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-22.74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-2.10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ELS G+Q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111.33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23.54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3.02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17.73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128.69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-4.33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-13.42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0.8G±(0.3Ex+Ey)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51.63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16.83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13.95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13.58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35.32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G+0.2Q±(0.3Ex+Ey) 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118.25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-54.45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-17.45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-10.32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-6.26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8.60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7.60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ACC G+0.2Q±(Ex+0.3Ey) 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90.85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33.30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36.00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26.58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26.58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pied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26.54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-15.66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0.88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Nmin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|My|max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-12.05</w:t>
            </w:r>
          </w:p>
        </w:tc>
      </w:tr>
      <w:tr>
        <w:tc>
          <w:tcPr>
            <w:tcW w:type="dxa" w:w="1010"/>
          </w:tcPr>
          <w:p>
            <w:r>
              <w:rPr>
                <w:b/>
                <w:sz w:val="18"/>
              </w:rPr>
              <w:t>68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0.00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6.46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POT 40x40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|Mz|max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ELU 1.35G+1.5Q Single Value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tête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12.44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15.80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-1.09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1010"/>
          </w:tcPr>
          <w:p>
            <w:r>
              <w:rPr>
                <w:b/>
                <w:sz w:val="18"/>
              </w:rPr>
              <w:t>-12.05</w:t>
            </w:r>
          </w:p>
        </w:tc>
      </w:tr>
    </w:tbl>
    <w:p>
      <w:r>
        <w:t>… 32 lignes supplémentaires dans le fichier Excel.</w:t>
      </w:r>
    </w:p>
    <w:p>
      <w:pPr>
        <w:pStyle w:val="Heading1"/>
      </w:pPr>
      <w:r>
        <w:t>11. Poutres – ferraillage longitudinal, transversal et cisaillement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Barre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Sit.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Mt (kN·m)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As trav. (cm²)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Choix trav.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Ma (kN·m)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As app. (cm²)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Choix app.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As min RPA (cm²)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Vu (kN)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τu (MPa)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τ̄u (MPa)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Vérifié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St courant (m)</w:t>
            </w:r>
          </w:p>
        </w:tc>
        <w:tc>
          <w:tcPr>
            <w:tcW w:type="dxa" w:w="884"/>
            <w:shd w:val="clear" w:color="auto" w:fill="BFBFBF"/>
          </w:tcPr>
          <w:p>
            <w:r>
              <w:rPr>
                <w:b/>
                <w:sz w:val="18"/>
              </w:rPr>
              <w:t>St nodal (m)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30.05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50.29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36.06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41.41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2.99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61.28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28.02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52.18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56.46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61.67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51.39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3.21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54.01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26.72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48.70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54.14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26.03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31.59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50.04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45.57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73.29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67.29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24.91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50.55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66.10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19.95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44.37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79.49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69.50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22.08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85.18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109.39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8.16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8T12 (9.05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84.67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15.21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19.31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37.08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83.53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4T14 (6.16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102.60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5T14 (7.70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82.82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33.02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85.28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79.66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24.67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41.88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63.77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4.61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3T14 (4.62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85.80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6T12 (6.79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74.66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48.37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61.77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90.83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6.69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6T12 (6.79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80.01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1.56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40.48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62.58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84.19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73.02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20.05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41.66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77.51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3T16 (6.03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100.32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5T14 (7.70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81.53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14.18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17.42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85.40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106.20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7.91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7T12 (7.92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81.99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32.47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18.92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32.20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26.03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55.18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43.05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46.50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33.88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61.08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47.49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60.29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46.62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2.91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50.89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25.69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29.74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49.51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19.97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47.02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25.03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28.85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49.35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30.59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61.38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57.92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34.31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51.25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58.59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54.76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19.36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23.97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62.79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21.46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24.62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57.43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85.17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70.86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14.66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38.69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57.60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82.65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4T14 (6.16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68.94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28.96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30.12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52.33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38.65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72.35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68.38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18.27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26.19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73.00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5.31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64.63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32.10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49.29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39.61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77.10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67.45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18.23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42.01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2.99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72.14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5T12 (5.65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63.47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40.01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53.56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80.99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5.92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3T16 (6.03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68.75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14.21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21.63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39.10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4T12 (4.52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84.83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6.22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2T20 (6.28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69.92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18.13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29.49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21.25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31.98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41.34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16.84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37.10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35.93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0.02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40.98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66.64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29.45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38.86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51.90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47.88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2T16 (4.02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66.74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41.48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51.20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30.95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58.46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47.09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23.57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33.26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37.03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17.23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32.58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20.39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31.67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1.61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19.09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1.55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33.08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28.88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44.79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12.26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13.53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26.71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39.91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37.54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34.98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2.89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33.70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57.48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44.68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3.19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55.42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0.51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26.05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2.13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45.62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39.06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2.78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47.72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32.03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27.52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2.26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51.92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26.94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43.73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3.12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53.39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0.49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22.22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1.81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23.60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43.67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1.77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36.93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2.62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46.37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17.63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1.43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15.24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29.48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27.41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1.94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42.61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3.04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2T14 (3.08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40.35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11.33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13.15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1.30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25.75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0.24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3.33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  <w:tr>
        <w:tc>
          <w:tcPr>
            <w:tcW w:type="dxa" w:w="884"/>
          </w:tcPr>
          <w:p>
            <w:r>
              <w:rPr>
                <w:b/>
                <w:sz w:val="18"/>
              </w:rPr>
              <w:t>87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28.30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2T12 (2.26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44.45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3.17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3T12 (3.39 cm²)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6.00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38.40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0.36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4.35</w:t>
            </w:r>
          </w:p>
        </w:tc>
        <w:tc>
          <w:tcPr>
            <w:tcW w:type="dxa" w:w="884"/>
            <w:shd w:val="clear" w:color="auto" w:fill="E2EFDA"/>
          </w:tcPr>
          <w:p>
            <w:r>
              <w:rPr>
                <w:b/>
                <w:color w:val="C00000"/>
                <w:sz w:val="18"/>
              </w:rPr>
              <w:t>OUI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0.20</w:t>
            </w:r>
          </w:p>
        </w:tc>
        <w:tc>
          <w:tcPr>
            <w:tcW w:type="dxa" w:w="884"/>
          </w:tcPr>
          <w:p>
            <w:r>
              <w:rPr>
                <w:b/>
                <w:sz w:val="18"/>
              </w:rPr>
              <w:t>0.10</w:t>
            </w:r>
          </w:p>
        </w:tc>
      </w:tr>
    </w:tbl>
    <w:p>
      <w:pPr>
        <w:pStyle w:val="Heading1"/>
      </w:pPr>
      <w:r>
        <w:t>12. Poutres – sollicitations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4" w:color="000000"/>
          <w:left w:val="double" w:sz="4" w:color="000000"/>
          <w:bottom w:val="double" w:sz="4" w:color="000000"/>
          <w:right w:val="double" w:sz="4" w:color="000000"/>
          <w:insideH w:val="double" w:sz="4" w:color="000000"/>
          <w:insideV w:val="double" w:sz="4" w:color="000000"/>
        </w:tblBorders>
      </w:tblPr>
      <w:tblGrid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  <w:gridCol w:w="1414"/>
      </w:tblGrid>
      <w:tr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Barre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L (m)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Situation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Mt max (kN·m)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Comb.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Ma min (kN·m)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Comb.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|V| max (kN)</w:t>
            </w:r>
          </w:p>
        </w:tc>
        <w:tc>
          <w:tcPr>
            <w:tcW w:type="dxa" w:w="1414"/>
            <w:shd w:val="clear" w:color="auto" w:fill="BFBFBF"/>
          </w:tcPr>
          <w:p>
            <w:r>
              <w:rPr>
                <w:b/>
                <w:sz w:val="18"/>
              </w:rPr>
              <w:t>Comb.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26.28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-30.05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50.29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20.02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-26.70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39.16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25.54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-37.30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53.73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-37.54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43.49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0.76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-1.09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6.81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-1.43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36.06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-41.41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61.28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28.02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-52.18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56.46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34.39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-44.62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61.67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23.09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-51.39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54.01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27.39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-34.25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53.52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26.72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-48.70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54.14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26.03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-31.59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50.04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19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45.57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-73.29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67.29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24.91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-34.17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50.55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-66.10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19.95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-25.86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44.37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58.34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-79.49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69.50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22.08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-25.89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44.65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85.18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-109.39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84.67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15.21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-19.31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37.08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83.53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-102.60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82.82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30.20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-33.02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-85.28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79.66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19.68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-24.67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41.88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63.77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-85.80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74.66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27.41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-27.96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48.37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61.77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-90.83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80.01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-23.12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40.48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62.58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-84.19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73.02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20.05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-22.73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41.66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77.51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-100.32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81.53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14.18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-17.42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36.17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85.40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-106.20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81.99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-32.47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18.92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-32.20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42.20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26.03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-39.39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55.18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19.24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-43.05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46.50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0.70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-1.12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6.82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-1.16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5.25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33.88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-37.53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61.08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23.84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-47.49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53.27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34.38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-42.76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60.29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22.96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-46.62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50.89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25.69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-29.74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49.51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19.97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-39.94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47.02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25.03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-28.85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49.35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30.59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-61.38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57.92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-34.31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51.25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23.57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-58.59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54.76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19.36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-23.97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43.14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37.04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-62.79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58.58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21.46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-24.62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44.33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57.43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-85.17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70.86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14.66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-20.45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38.69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57.60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-82.65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68.94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28.96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-30.12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52.33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38.65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-72.35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68.38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18.27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-26.19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44.41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42.04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-73.00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64.63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-32.10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49.29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39.61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-77.10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67.45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18.23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-25.49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43.48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42.01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-72.14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63.47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-22.24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40.01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53.56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-80.99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68.75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14.21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-21.63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39.10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58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58.33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-84.83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69.92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23.49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-20.63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18.13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-20.57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29.49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21.25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-31.98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41.34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16.84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-37.10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35.93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0.71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-0.46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2.52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0.83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-0.46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1.95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40.98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-43.71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66.64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29.45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-38.86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51.90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-47.88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66.74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26.41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-41.48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51.20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30.95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-36.79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58.46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-34.23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47.09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22.85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-23.57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36.94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4.20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20.40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-33.26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36.68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20.70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-26.70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37.03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14.93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-34.09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34.27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17.23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-19.35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32.58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PP 30x45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20.39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-31.67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35.78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G+0.2Q±(Ex+0.3Ey)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19.82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-19.09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33.08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28.88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-44.79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42.43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12.26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-13.53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26.71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-39.91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37.54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34.98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-33.70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57.48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27.85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-44.68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55.42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22.63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-26.05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45.62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25.12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-39.06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47.72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32.03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-27.52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51.92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26.94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-43.73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53.39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22.22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-23.60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43.67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25.15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-36.93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46.37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17.63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-15.24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29.48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86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4.00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27.41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-42.61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40.35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11.33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-13.15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25.75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ELU 1.35G+1.5Q</w:t>
            </w:r>
          </w:p>
        </w:tc>
      </w:tr>
      <w:tr>
        <w:tc>
          <w:tcPr>
            <w:tcW w:type="dxa" w:w="1414"/>
          </w:tcPr>
          <w:p>
            <w:r>
              <w:rPr>
                <w:b/>
                <w:sz w:val="18"/>
              </w:rPr>
              <w:t>87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PS 30x40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3.60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28.30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0.8G±(0.3Ex+Ey)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-44.45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38.40</w:t>
            </w:r>
          </w:p>
        </w:tc>
        <w:tc>
          <w:tcPr>
            <w:tcW w:type="dxa" w:w="1414"/>
          </w:tcPr>
          <w:p>
            <w:r>
              <w:rPr>
                <w:b/>
                <w:sz w:val="18"/>
              </w:rPr>
              <w:t>ACC G+0.2Q±(0.3Ex+Ey)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