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541F" w14:textId="4E25D5C2" w:rsidR="00007371" w:rsidRPr="00886C5B" w:rsidRDefault="000C3218" w:rsidP="003933AE">
      <w:pPr>
        <w:pStyle w:val="Heading3"/>
        <w:tabs>
          <w:tab w:val="left" w:pos="2790"/>
        </w:tabs>
        <w:spacing w:before="0" w:after="0"/>
        <w:jc w:val="center"/>
        <w:rPr>
          <w:rFonts w:ascii="Times New Roman" w:hAnsi="Times New Roman" w:cs="Times New Roman"/>
          <w:sz w:val="23"/>
          <w:szCs w:val="23"/>
        </w:rPr>
      </w:pPr>
      <w:r>
        <w:rPr>
          <w:rFonts w:ascii="Times New Roman" w:hAnsi="Times New Roman" w:cs="Times New Roman"/>
          <w:sz w:val="23"/>
          <w:szCs w:val="23"/>
        </w:rPr>
        <w:tab/>
      </w:r>
      <w:r w:rsidR="00FE3A38" w:rsidRPr="007474E3">
        <w:rPr>
          <w:rFonts w:ascii="Times New Roman" w:hAnsi="Times New Roman" w:cs="Times New Roman"/>
          <w:sz w:val="23"/>
          <w:szCs w:val="23"/>
        </w:rPr>
        <w:t xml:space="preserve"> </w:t>
      </w:r>
      <w:r w:rsidR="00007371" w:rsidRPr="00886C5B">
        <w:rPr>
          <w:rFonts w:ascii="Times New Roman" w:hAnsi="Times New Roman" w:cs="Times New Roman"/>
          <w:sz w:val="23"/>
          <w:szCs w:val="23"/>
        </w:rPr>
        <w:t>Education 265: </w:t>
      </w:r>
      <w:r w:rsidR="0072518F" w:rsidRPr="00886C5B">
        <w:rPr>
          <w:rFonts w:ascii="Times New Roman" w:hAnsi="Times New Roman" w:cs="Times New Roman"/>
          <w:sz w:val="23"/>
          <w:szCs w:val="23"/>
        </w:rPr>
        <w:t xml:space="preserve">Problem Set </w:t>
      </w:r>
      <w:r w:rsidR="009D1557">
        <w:rPr>
          <w:rFonts w:ascii="Times New Roman" w:hAnsi="Times New Roman" w:cs="Times New Roman"/>
          <w:sz w:val="23"/>
          <w:szCs w:val="23"/>
        </w:rPr>
        <w:t>8 (wk9)</w:t>
      </w:r>
    </w:p>
    <w:p w14:paraId="16C0FCBC" w14:textId="77777777" w:rsidR="00007371" w:rsidRPr="00886C5B" w:rsidRDefault="00007371" w:rsidP="00007371">
      <w:pPr>
        <w:suppressAutoHyphens/>
        <w:spacing w:line="240" w:lineRule="atLeast"/>
        <w:rPr>
          <w:b/>
          <w:bCs/>
          <w:i/>
          <w:iCs/>
          <w:sz w:val="23"/>
          <w:szCs w:val="23"/>
        </w:rPr>
      </w:pPr>
    </w:p>
    <w:p w14:paraId="303D6F10" w14:textId="282F0318" w:rsidR="007B7C5E" w:rsidRPr="003161CD" w:rsidRDefault="007B7C5E" w:rsidP="007B7C5E">
      <w:pPr>
        <w:suppressAutoHyphens/>
        <w:spacing w:line="240" w:lineRule="atLeast"/>
        <w:rPr>
          <w:rFonts w:ascii="Times" w:hAnsi="Times" w:cs="Times"/>
        </w:rPr>
      </w:pPr>
      <w:r w:rsidRPr="00F762EA">
        <w:rPr>
          <w:rFonts w:ascii="Times" w:hAnsi="Times" w:cs="Times"/>
          <w:b/>
          <w:bCs/>
          <w:iCs/>
        </w:rPr>
        <w:t xml:space="preserve">Due: </w:t>
      </w:r>
      <w:r w:rsidRPr="00F762EA">
        <w:rPr>
          <w:rFonts w:ascii="Times" w:hAnsi="Times" w:cs="Times"/>
          <w:bCs/>
          <w:iCs/>
        </w:rPr>
        <w:t xml:space="preserve">Friday, </w:t>
      </w:r>
      <w:r w:rsidRPr="003161CD">
        <w:rPr>
          <w:rFonts w:ascii="Times" w:hAnsi="Times" w:cs="Times"/>
          <w:bCs/>
          <w:iCs/>
        </w:rPr>
        <w:t>March 5, 20</w:t>
      </w:r>
      <w:r w:rsidRPr="003161CD">
        <w:rPr>
          <w:rFonts w:ascii="Times" w:hAnsi="Times" w:cs="Times"/>
          <w:bCs/>
          <w:iCs/>
          <w:lang w:eastAsia="zh-TW"/>
        </w:rPr>
        <w:t>20</w:t>
      </w:r>
      <w:r w:rsidRPr="003161CD">
        <w:rPr>
          <w:rFonts w:ascii="Times" w:hAnsi="Times" w:cs="Times"/>
          <w:bCs/>
          <w:iCs/>
        </w:rPr>
        <w:t xml:space="preserve"> at 1:00 p.m.</w:t>
      </w:r>
      <w:r w:rsidRPr="003161CD">
        <w:rPr>
          <w:rFonts w:ascii="Times" w:hAnsi="Times" w:cs="Times"/>
        </w:rPr>
        <w:t xml:space="preserve"> in the class Canvas folder (Assignments tab </w:t>
      </w:r>
      <w:r w:rsidRPr="003161CD">
        <w:rPr>
          <w:rFonts w:ascii="Times" w:hAnsi="Times" w:cs="Times"/>
        </w:rPr>
        <w:sym w:font="Wingdings" w:char="F0E0"/>
      </w:r>
      <w:r w:rsidRPr="003161CD">
        <w:rPr>
          <w:rFonts w:ascii="Times" w:hAnsi="Times" w:cs="Times"/>
        </w:rPr>
        <w:t xml:space="preserve"> Problem Set 8).</w:t>
      </w:r>
      <w:r w:rsidR="003161CD" w:rsidRPr="003161CD">
        <w:rPr>
          <w:rFonts w:ascii="Times" w:hAnsi="Times" w:cs="Times"/>
        </w:rPr>
        <w:t xml:space="preserve">  </w:t>
      </w:r>
    </w:p>
    <w:p w14:paraId="3FDA8A56" w14:textId="77777777" w:rsidR="007B7C5E" w:rsidRPr="003161CD" w:rsidRDefault="007B7C5E" w:rsidP="007B7C5E">
      <w:pPr>
        <w:pStyle w:val="ListParagraph"/>
        <w:numPr>
          <w:ilvl w:val="0"/>
          <w:numId w:val="46"/>
        </w:numPr>
        <w:suppressAutoHyphens/>
        <w:spacing w:line="240" w:lineRule="atLeast"/>
        <w:ind w:leftChars="0"/>
        <w:rPr>
          <w:rFonts w:ascii="Times" w:hAnsi="Times" w:cs="Times"/>
        </w:rPr>
      </w:pPr>
      <w:r w:rsidRPr="003161CD">
        <w:rPr>
          <w:rFonts w:ascii="Times" w:hAnsi="Times" w:cs="Times"/>
        </w:rPr>
        <w:t xml:space="preserve">Your answer sheet as a </w:t>
      </w:r>
      <w:r w:rsidRPr="003161CD">
        <w:rPr>
          <w:rFonts w:ascii="Times" w:hAnsi="Times" w:cs="Times"/>
          <w:b/>
          <w:bCs/>
        </w:rPr>
        <w:t>Word document</w:t>
      </w:r>
      <w:r w:rsidRPr="003161CD">
        <w:rPr>
          <w:rFonts w:ascii="Times" w:hAnsi="Times" w:cs="Times"/>
        </w:rPr>
        <w:t xml:space="preserve"> (titled “</w:t>
      </w:r>
      <w:r w:rsidRPr="003161CD">
        <w:rPr>
          <w:rFonts w:ascii="Times" w:hAnsi="Times" w:cs="Times"/>
          <w:b/>
        </w:rPr>
        <w:t>LastName_PS</w:t>
      </w:r>
      <w:commentRangeStart w:id="0"/>
      <w:r w:rsidRPr="003161CD">
        <w:rPr>
          <w:rFonts w:ascii="Times" w:hAnsi="Times" w:cs="Times"/>
          <w:b/>
        </w:rPr>
        <w:t>7</w:t>
      </w:r>
      <w:commentRangeEnd w:id="0"/>
      <w:r w:rsidR="00877920">
        <w:rPr>
          <w:rStyle w:val="CommentReference"/>
        </w:rPr>
        <w:commentReference w:id="0"/>
      </w:r>
      <w:r w:rsidRPr="003161CD">
        <w:rPr>
          <w:rFonts w:ascii="Times" w:hAnsi="Times" w:cs="Times"/>
        </w:rPr>
        <w:t xml:space="preserve">”) </w:t>
      </w:r>
    </w:p>
    <w:p w14:paraId="3DF9D0B2" w14:textId="77777777" w:rsidR="007B7C5E" w:rsidRPr="003161CD" w:rsidRDefault="007B7C5E" w:rsidP="007B7C5E">
      <w:pPr>
        <w:pStyle w:val="ListParagraph"/>
        <w:numPr>
          <w:ilvl w:val="0"/>
          <w:numId w:val="46"/>
        </w:numPr>
        <w:suppressAutoHyphens/>
        <w:spacing w:line="240" w:lineRule="atLeast"/>
        <w:ind w:leftChars="0"/>
        <w:rPr>
          <w:rFonts w:ascii="Times" w:hAnsi="Times" w:cs="Times"/>
        </w:rPr>
      </w:pPr>
      <w:r w:rsidRPr="003161CD">
        <w:rPr>
          <w:rFonts w:ascii="Times" w:hAnsi="Times" w:cs="Times"/>
        </w:rPr>
        <w:t xml:space="preserve">Type your answers in </w:t>
      </w:r>
      <w:r w:rsidRPr="003161CD">
        <w:rPr>
          <w:rFonts w:ascii="Times" w:hAnsi="Times" w:cs="Times"/>
          <w:b/>
          <w:bCs/>
        </w:rPr>
        <w:t xml:space="preserve">bold directly </w:t>
      </w:r>
      <w:r w:rsidRPr="003161CD">
        <w:rPr>
          <w:rFonts w:ascii="Times" w:hAnsi="Times" w:cs="Times"/>
        </w:rPr>
        <w:t xml:space="preserve">under the questions </w:t>
      </w:r>
    </w:p>
    <w:p w14:paraId="33C81322" w14:textId="2FCDFF21" w:rsidR="007B7C5E" w:rsidRPr="00F762EA" w:rsidRDefault="007B7C5E" w:rsidP="007B7C5E">
      <w:pPr>
        <w:pStyle w:val="ListParagraph"/>
        <w:numPr>
          <w:ilvl w:val="0"/>
          <w:numId w:val="46"/>
        </w:numPr>
        <w:suppressAutoHyphens/>
        <w:spacing w:line="240" w:lineRule="atLeast"/>
        <w:ind w:leftChars="0"/>
        <w:rPr>
          <w:rFonts w:ascii="Times" w:hAnsi="Times" w:cs="Times"/>
        </w:rPr>
      </w:pPr>
      <w:r w:rsidRPr="003161CD">
        <w:rPr>
          <w:rFonts w:ascii="Times" w:hAnsi="Times" w:cs="Times"/>
        </w:rPr>
        <w:t>Your do-file (titled “</w:t>
      </w:r>
      <w:r w:rsidRPr="003161CD">
        <w:rPr>
          <w:rFonts w:ascii="Times" w:hAnsi="Times" w:cs="Times"/>
          <w:b/>
        </w:rPr>
        <w:t>LastName_PS8</w:t>
      </w:r>
      <w:r w:rsidRPr="00F762EA">
        <w:rPr>
          <w:rFonts w:ascii="Times" w:hAnsi="Times" w:cs="Times"/>
          <w:b/>
        </w:rPr>
        <w:t>_Code.do</w:t>
      </w:r>
      <w:r w:rsidRPr="00F762EA">
        <w:rPr>
          <w:rFonts w:ascii="Times" w:hAnsi="Times" w:cs="Times"/>
        </w:rPr>
        <w:t xml:space="preserve">”).  </w:t>
      </w:r>
    </w:p>
    <w:p w14:paraId="1D92CA5B" w14:textId="77777777" w:rsidR="007B7C5E" w:rsidRDefault="007B7C5E" w:rsidP="007B7C5E">
      <w:pPr>
        <w:rPr>
          <w:sz w:val="22"/>
          <w:szCs w:val="22"/>
        </w:rPr>
      </w:pPr>
    </w:p>
    <w:p w14:paraId="2369D815" w14:textId="107240E9" w:rsidR="007B7C5E" w:rsidRDefault="007B7C5E" w:rsidP="007B7C5E">
      <w:pPr>
        <w:rPr>
          <w:sz w:val="23"/>
          <w:szCs w:val="23"/>
        </w:rPr>
      </w:pPr>
      <w:r w:rsidRPr="00E54681">
        <w:rPr>
          <w:b/>
          <w:bCs/>
          <w:sz w:val="22"/>
          <w:szCs w:val="22"/>
        </w:rPr>
        <w:t xml:space="preserve">Objectives: </w:t>
      </w:r>
      <w:r w:rsidR="008D26DC">
        <w:rPr>
          <w:sz w:val="23"/>
          <w:szCs w:val="23"/>
        </w:rPr>
        <w:t xml:space="preserve">Inspired by </w:t>
      </w:r>
      <w:r w:rsidR="008D26DC" w:rsidRPr="00320563">
        <w:rPr>
          <w:sz w:val="23"/>
          <w:szCs w:val="23"/>
        </w:rPr>
        <w:t xml:space="preserve">ECCRN and Duncan (2003) childcare quality paper, we will run 3 sets of models: level models, simple change, and residualized change. </w:t>
      </w:r>
      <w:r w:rsidR="008D26DC">
        <w:rPr>
          <w:sz w:val="23"/>
          <w:szCs w:val="23"/>
        </w:rPr>
        <w:t>We won’t go as far as run instantenous change models or accumulated inputs model.</w:t>
      </w:r>
      <w:r w:rsidR="00995DDB">
        <w:rPr>
          <w:sz w:val="23"/>
          <w:szCs w:val="23"/>
        </w:rPr>
        <w:t xml:space="preserve"> We will examine the relationship between time spent on academic work and academic achivement. </w:t>
      </w:r>
    </w:p>
    <w:p w14:paraId="0048DCFB" w14:textId="77777777" w:rsidR="008D26DC" w:rsidRPr="00E54681" w:rsidRDefault="008D26DC" w:rsidP="007B7C5E">
      <w:pPr>
        <w:rPr>
          <w:b/>
          <w:bCs/>
          <w:sz w:val="22"/>
          <w:szCs w:val="22"/>
        </w:rPr>
      </w:pPr>
    </w:p>
    <w:p w14:paraId="2E935AFF" w14:textId="47154419" w:rsidR="007B7C5E" w:rsidRDefault="007B7C5E" w:rsidP="007B7C5E">
      <w:pPr>
        <w:pStyle w:val="ListParagraph"/>
        <w:numPr>
          <w:ilvl w:val="0"/>
          <w:numId w:val="47"/>
        </w:numPr>
        <w:ind w:leftChars="0"/>
        <w:contextualSpacing/>
        <w:rPr>
          <w:sz w:val="22"/>
          <w:szCs w:val="22"/>
        </w:rPr>
      </w:pPr>
      <w:r>
        <w:rPr>
          <w:sz w:val="22"/>
          <w:szCs w:val="22"/>
        </w:rPr>
        <w:t>Run level model, simple change model, and resdualized change models</w:t>
      </w:r>
    </w:p>
    <w:p w14:paraId="6616B968" w14:textId="76C3B431" w:rsidR="007B7C5E" w:rsidRDefault="003161CD" w:rsidP="007B7C5E">
      <w:pPr>
        <w:pStyle w:val="ListParagraph"/>
        <w:numPr>
          <w:ilvl w:val="0"/>
          <w:numId w:val="47"/>
        </w:numPr>
        <w:ind w:leftChars="0"/>
        <w:contextualSpacing/>
        <w:rPr>
          <w:sz w:val="22"/>
          <w:szCs w:val="22"/>
        </w:rPr>
      </w:pPr>
      <w:r>
        <w:rPr>
          <w:sz w:val="22"/>
          <w:szCs w:val="22"/>
        </w:rPr>
        <w:t xml:space="preserve">Use </w:t>
      </w:r>
      <w:r w:rsidR="007B7C5E">
        <w:rPr>
          <w:sz w:val="22"/>
          <w:szCs w:val="22"/>
        </w:rPr>
        <w:t xml:space="preserve">fixed effets </w:t>
      </w:r>
    </w:p>
    <w:p w14:paraId="3A072989" w14:textId="77777777" w:rsidR="007B7C5E" w:rsidRDefault="007B7C5E" w:rsidP="00471012">
      <w:pPr>
        <w:rPr>
          <w:sz w:val="23"/>
          <w:szCs w:val="23"/>
        </w:rPr>
      </w:pPr>
    </w:p>
    <w:p w14:paraId="1C6CEEC5" w14:textId="448F3526" w:rsidR="00007371" w:rsidRPr="0046669E" w:rsidRDefault="0072301D" w:rsidP="00471012">
      <w:pPr>
        <w:rPr>
          <w:b/>
          <w:bCs/>
          <w:sz w:val="23"/>
          <w:szCs w:val="23"/>
        </w:rPr>
      </w:pPr>
      <w:r w:rsidRPr="0072301D">
        <w:rPr>
          <w:b/>
          <w:bCs/>
          <w:sz w:val="23"/>
          <w:szCs w:val="23"/>
        </w:rPr>
        <w:t>Note:</w:t>
      </w:r>
      <w:r>
        <w:rPr>
          <w:sz w:val="23"/>
          <w:szCs w:val="23"/>
        </w:rPr>
        <w:t xml:space="preserve"> </w:t>
      </w:r>
      <w:r w:rsidR="0046669E">
        <w:rPr>
          <w:sz w:val="23"/>
          <w:szCs w:val="23"/>
        </w:rPr>
        <w:t xml:space="preserve">Almost all </w:t>
      </w:r>
      <w:r w:rsidR="007B7C5E">
        <w:rPr>
          <w:sz w:val="23"/>
          <w:szCs w:val="23"/>
        </w:rPr>
        <w:t>of the data processing fo</w:t>
      </w:r>
      <w:r w:rsidR="003161CD">
        <w:rPr>
          <w:sz w:val="23"/>
          <w:szCs w:val="23"/>
        </w:rPr>
        <w:t xml:space="preserve">r this </w:t>
      </w:r>
      <w:r w:rsidR="007B7C5E">
        <w:rPr>
          <w:sz w:val="23"/>
          <w:szCs w:val="23"/>
        </w:rPr>
        <w:t>problem set has been done during lab</w:t>
      </w:r>
      <w:r w:rsidR="003161CD">
        <w:rPr>
          <w:sz w:val="23"/>
          <w:szCs w:val="23"/>
        </w:rPr>
        <w:t xml:space="preserve">. </w:t>
      </w:r>
      <w:r w:rsidR="00C0709B">
        <w:rPr>
          <w:sz w:val="23"/>
          <w:szCs w:val="23"/>
        </w:rPr>
        <w:t xml:space="preserve">We will be using the outcomes and predictor variables that we created and use the same set of control variables for our problem set. </w:t>
      </w:r>
      <w:r w:rsidR="00836178">
        <w:rPr>
          <w:sz w:val="23"/>
          <w:szCs w:val="23"/>
        </w:rPr>
        <w:t>It should take you less than 30 minutes to add the required the code for question 2. If it is taking you more than an hour, let me know.</w:t>
      </w:r>
    </w:p>
    <w:p w14:paraId="6BEF547C" w14:textId="77777777" w:rsidR="00471012" w:rsidRPr="00886C5B" w:rsidRDefault="00471012" w:rsidP="00471012">
      <w:pPr>
        <w:rPr>
          <w:sz w:val="23"/>
          <w:szCs w:val="23"/>
        </w:rPr>
      </w:pPr>
    </w:p>
    <w:p w14:paraId="6A12DCA1" w14:textId="31C422F4" w:rsidR="008D26DC" w:rsidRPr="00FA0D8C" w:rsidRDefault="004D7961" w:rsidP="00FA0D8C">
      <w:pPr>
        <w:pStyle w:val="ListParagraph"/>
        <w:widowControl w:val="0"/>
        <w:numPr>
          <w:ilvl w:val="0"/>
          <w:numId w:val="40"/>
        </w:numPr>
        <w:suppressAutoHyphens/>
        <w:autoSpaceDE w:val="0"/>
        <w:autoSpaceDN w:val="0"/>
        <w:adjustRightInd w:val="0"/>
        <w:spacing w:line="240" w:lineRule="atLeast"/>
        <w:ind w:leftChars="0"/>
        <w:rPr>
          <w:sz w:val="23"/>
          <w:szCs w:val="23"/>
        </w:rPr>
      </w:pPr>
      <w:r w:rsidRPr="00886C5B">
        <w:rPr>
          <w:b/>
          <w:sz w:val="23"/>
          <w:szCs w:val="23"/>
        </w:rPr>
        <w:t>Set up your do-file</w:t>
      </w:r>
      <w:r w:rsidRPr="00886C5B">
        <w:rPr>
          <w:sz w:val="23"/>
          <w:szCs w:val="23"/>
        </w:rPr>
        <w:t xml:space="preserve">. Start by setting the path directory (use </w:t>
      </w:r>
      <w:r w:rsidR="00BE27C4">
        <w:rPr>
          <w:sz w:val="23"/>
          <w:szCs w:val="23"/>
        </w:rPr>
        <w:t xml:space="preserve">globals or just </w:t>
      </w:r>
      <w:r w:rsidRPr="00886C5B">
        <w:rPr>
          <w:sz w:val="23"/>
          <w:szCs w:val="23"/>
        </w:rPr>
        <w:t>the</w:t>
      </w:r>
      <w:r w:rsidRPr="00886C5B">
        <w:rPr>
          <w:i/>
          <w:sz w:val="23"/>
          <w:szCs w:val="23"/>
        </w:rPr>
        <w:t xml:space="preserve"> cd </w:t>
      </w:r>
      <w:r w:rsidRPr="00886C5B">
        <w:rPr>
          <w:sz w:val="23"/>
          <w:szCs w:val="23"/>
        </w:rPr>
        <w:t xml:space="preserve">command) so that any data files are saved to the </w:t>
      </w:r>
      <w:r w:rsidR="00BE27C4">
        <w:rPr>
          <w:sz w:val="23"/>
          <w:szCs w:val="23"/>
        </w:rPr>
        <w:t>right</w:t>
      </w:r>
      <w:r w:rsidRPr="00886C5B">
        <w:rPr>
          <w:sz w:val="23"/>
          <w:szCs w:val="23"/>
        </w:rPr>
        <w:t xml:space="preserve"> folder.  Call the data into Stata (</w:t>
      </w:r>
      <w:r w:rsidRPr="00886C5B">
        <w:rPr>
          <w:i/>
          <w:sz w:val="23"/>
          <w:szCs w:val="23"/>
        </w:rPr>
        <w:t xml:space="preserve">use </w:t>
      </w:r>
      <w:r w:rsidR="00BE27C4" w:rsidRPr="00BE27C4">
        <w:rPr>
          <w:b/>
          <w:bCs/>
          <w:i/>
          <w:sz w:val="23"/>
          <w:szCs w:val="23"/>
        </w:rPr>
        <w:t>for</w:t>
      </w:r>
      <w:r w:rsidR="00BE27C4">
        <w:rPr>
          <w:i/>
          <w:sz w:val="23"/>
          <w:szCs w:val="23"/>
        </w:rPr>
        <w:t>_</w:t>
      </w:r>
      <w:r w:rsidR="00827776" w:rsidRPr="00600F14">
        <w:rPr>
          <w:b/>
          <w:i/>
          <w:sz w:val="23"/>
          <w:szCs w:val="23"/>
        </w:rPr>
        <w:t>ps</w:t>
      </w:r>
      <w:r w:rsidR="00BE27C4">
        <w:rPr>
          <w:b/>
          <w:i/>
          <w:sz w:val="23"/>
          <w:szCs w:val="23"/>
        </w:rPr>
        <w:t>8</w:t>
      </w:r>
      <w:r w:rsidRPr="00600F14">
        <w:rPr>
          <w:b/>
          <w:i/>
          <w:sz w:val="23"/>
          <w:szCs w:val="23"/>
        </w:rPr>
        <w:t>.dta</w:t>
      </w:r>
      <w:r w:rsidRPr="00886C5B">
        <w:rPr>
          <w:i/>
          <w:sz w:val="23"/>
          <w:szCs w:val="23"/>
        </w:rPr>
        <w:t>, clear</w:t>
      </w:r>
      <w:r w:rsidRPr="00886C5B">
        <w:rPr>
          <w:sz w:val="23"/>
          <w:szCs w:val="23"/>
        </w:rPr>
        <w:t xml:space="preserve">).  </w:t>
      </w:r>
    </w:p>
    <w:p w14:paraId="69F35800" w14:textId="77777777" w:rsidR="008D26DC" w:rsidRPr="00FA0D8C" w:rsidRDefault="008D26DC" w:rsidP="00FA0D8C">
      <w:pPr>
        <w:rPr>
          <w:b/>
          <w:bCs/>
          <w:sz w:val="23"/>
          <w:szCs w:val="23"/>
        </w:rPr>
      </w:pPr>
    </w:p>
    <w:p w14:paraId="3A4C6953" w14:textId="660A19E5" w:rsidR="00C0709B" w:rsidRDefault="00827776" w:rsidP="008D26DC">
      <w:pPr>
        <w:pStyle w:val="ListParagraph"/>
        <w:widowControl w:val="0"/>
        <w:numPr>
          <w:ilvl w:val="0"/>
          <w:numId w:val="40"/>
        </w:numPr>
        <w:suppressAutoHyphens/>
        <w:autoSpaceDE w:val="0"/>
        <w:autoSpaceDN w:val="0"/>
        <w:adjustRightInd w:val="0"/>
        <w:ind w:leftChars="0"/>
        <w:contextualSpacing/>
        <w:rPr>
          <w:sz w:val="23"/>
          <w:szCs w:val="23"/>
        </w:rPr>
      </w:pPr>
      <w:r w:rsidRPr="008D26DC">
        <w:rPr>
          <w:b/>
          <w:bCs/>
          <w:sz w:val="23"/>
          <w:szCs w:val="23"/>
        </w:rPr>
        <w:t xml:space="preserve">Create a </w:t>
      </w:r>
      <w:r w:rsidR="008D26DC" w:rsidRPr="0046669E">
        <w:rPr>
          <w:b/>
          <w:bCs/>
          <w:sz w:val="23"/>
          <w:szCs w:val="23"/>
          <w:u w:val="single"/>
        </w:rPr>
        <w:t>complete</w:t>
      </w:r>
      <w:r w:rsidR="008D26DC" w:rsidRPr="008D26DC">
        <w:rPr>
          <w:b/>
          <w:bCs/>
          <w:sz w:val="23"/>
          <w:szCs w:val="23"/>
        </w:rPr>
        <w:t xml:space="preserve"> </w:t>
      </w:r>
      <w:r w:rsidRPr="008D26DC">
        <w:rPr>
          <w:b/>
          <w:bCs/>
          <w:sz w:val="23"/>
          <w:szCs w:val="23"/>
        </w:rPr>
        <w:t xml:space="preserve">regression table </w:t>
      </w:r>
      <w:r w:rsidR="008D26DC" w:rsidRPr="00E01AC1">
        <w:rPr>
          <w:sz w:val="23"/>
          <w:szCs w:val="23"/>
        </w:rPr>
        <w:t xml:space="preserve">with </w:t>
      </w:r>
      <w:r w:rsidR="003C359B" w:rsidRPr="00E01AC1">
        <w:rPr>
          <w:sz w:val="23"/>
          <w:szCs w:val="23"/>
        </w:rPr>
        <w:t>12</w:t>
      </w:r>
      <w:r w:rsidRPr="00E01AC1">
        <w:rPr>
          <w:sz w:val="23"/>
          <w:szCs w:val="23"/>
        </w:rPr>
        <w:t xml:space="preserve"> columns</w:t>
      </w:r>
      <w:r w:rsidR="007F65B4" w:rsidRPr="00E01AC1">
        <w:rPr>
          <w:sz w:val="23"/>
          <w:szCs w:val="23"/>
        </w:rPr>
        <w:t xml:space="preserve"> with all the notes,</w:t>
      </w:r>
      <w:r w:rsidR="007F65B4">
        <w:rPr>
          <w:b/>
          <w:bCs/>
          <w:sz w:val="23"/>
          <w:szCs w:val="23"/>
        </w:rPr>
        <w:t xml:space="preserve"> </w:t>
      </w:r>
      <w:r w:rsidR="007F65B4" w:rsidRPr="00E01AC1">
        <w:rPr>
          <w:sz w:val="23"/>
          <w:szCs w:val="23"/>
        </w:rPr>
        <w:t xml:space="preserve">so that a naïve reader skimming your paper </w:t>
      </w:r>
      <w:r w:rsidR="00E01AC1" w:rsidRPr="00E01AC1">
        <w:rPr>
          <w:sz w:val="23"/>
          <w:szCs w:val="23"/>
        </w:rPr>
        <w:t xml:space="preserve">(and </w:t>
      </w:r>
      <w:r w:rsidR="00E01AC1">
        <w:rPr>
          <w:sz w:val="23"/>
          <w:szCs w:val="23"/>
        </w:rPr>
        <w:t>knows</w:t>
      </w:r>
      <w:r w:rsidR="00E01AC1" w:rsidRPr="00E01AC1">
        <w:rPr>
          <w:sz w:val="23"/>
          <w:szCs w:val="23"/>
        </w:rPr>
        <w:t xml:space="preserve"> regression) </w:t>
      </w:r>
      <w:r w:rsidR="007F65B4" w:rsidRPr="00E01AC1">
        <w:rPr>
          <w:sz w:val="23"/>
          <w:szCs w:val="23"/>
        </w:rPr>
        <w:t>can understand the table</w:t>
      </w:r>
      <w:r w:rsidR="008D26DC" w:rsidRPr="009C629A">
        <w:rPr>
          <w:sz w:val="23"/>
          <w:szCs w:val="23"/>
          <w:highlight w:val="yellow"/>
        </w:rPr>
        <w:t>. (</w:t>
      </w:r>
      <w:r w:rsidR="008D26DC" w:rsidRPr="009C629A">
        <w:rPr>
          <w:sz w:val="23"/>
          <w:szCs w:val="23"/>
          <w:highlight w:val="yellow"/>
          <w:u w:val="single"/>
        </w:rPr>
        <w:t xml:space="preserve">This will be worth </w:t>
      </w:r>
      <w:r w:rsidR="007F65B4" w:rsidRPr="009C629A">
        <w:rPr>
          <w:sz w:val="23"/>
          <w:szCs w:val="23"/>
          <w:highlight w:val="yellow"/>
          <w:u w:val="single"/>
        </w:rPr>
        <w:t>a full point—half the PS</w:t>
      </w:r>
      <w:r w:rsidR="008D26DC" w:rsidRPr="009C629A">
        <w:rPr>
          <w:sz w:val="23"/>
          <w:szCs w:val="23"/>
          <w:highlight w:val="yellow"/>
          <w:u w:val="single"/>
        </w:rPr>
        <w:t>)</w:t>
      </w:r>
      <w:r w:rsidRPr="009C629A">
        <w:rPr>
          <w:sz w:val="23"/>
          <w:szCs w:val="23"/>
          <w:highlight w:val="yellow"/>
        </w:rPr>
        <w:t>.</w:t>
      </w:r>
      <w:r w:rsidRPr="00E01AC1">
        <w:rPr>
          <w:sz w:val="23"/>
          <w:szCs w:val="23"/>
        </w:rPr>
        <w:t xml:space="preserve"> </w:t>
      </w:r>
      <w:r w:rsidR="0046669E" w:rsidRPr="00E01AC1">
        <w:rPr>
          <w:sz w:val="23"/>
          <w:szCs w:val="23"/>
        </w:rPr>
        <w:t>I have provided you wi</w:t>
      </w:r>
      <w:r w:rsidR="0046669E" w:rsidRPr="00FA0D8C">
        <w:rPr>
          <w:sz w:val="23"/>
          <w:szCs w:val="23"/>
        </w:rPr>
        <w:t xml:space="preserve">th a </w:t>
      </w:r>
      <w:r w:rsidR="0072301D">
        <w:rPr>
          <w:sz w:val="23"/>
          <w:szCs w:val="23"/>
        </w:rPr>
        <w:t xml:space="preserve">table </w:t>
      </w:r>
      <w:r w:rsidR="0046669E" w:rsidRPr="00FA0D8C">
        <w:rPr>
          <w:sz w:val="23"/>
          <w:szCs w:val="23"/>
        </w:rPr>
        <w:t xml:space="preserve">shell </w:t>
      </w:r>
      <w:r w:rsidR="00172020">
        <w:rPr>
          <w:sz w:val="23"/>
          <w:szCs w:val="23"/>
        </w:rPr>
        <w:t xml:space="preserve">with the correct N and </w:t>
      </w:r>
      <w:r w:rsidR="00172020" w:rsidRPr="00172020">
        <w:rPr>
          <w:sz w:val="23"/>
          <w:szCs w:val="23"/>
        </w:rPr>
        <w:t>R</w:t>
      </w:r>
      <w:r w:rsidR="00172020" w:rsidRPr="00172020">
        <w:rPr>
          <w:sz w:val="23"/>
          <w:szCs w:val="23"/>
          <w:vertAlign w:val="superscript"/>
        </w:rPr>
        <w:t>2</w:t>
      </w:r>
      <w:r w:rsidR="00172020">
        <w:rPr>
          <w:sz w:val="23"/>
          <w:szCs w:val="23"/>
        </w:rPr>
        <w:t xml:space="preserve"> </w:t>
      </w:r>
      <w:r w:rsidR="0046669E" w:rsidRPr="00172020">
        <w:rPr>
          <w:sz w:val="23"/>
          <w:szCs w:val="23"/>
        </w:rPr>
        <w:t>below</w:t>
      </w:r>
      <w:r w:rsidR="0046669E" w:rsidRPr="00FA0D8C">
        <w:rPr>
          <w:sz w:val="23"/>
          <w:szCs w:val="23"/>
        </w:rPr>
        <w:t>.</w:t>
      </w:r>
      <w:r w:rsidR="0046669E">
        <w:rPr>
          <w:sz w:val="23"/>
          <w:szCs w:val="23"/>
        </w:rPr>
        <w:t xml:space="preserve"> </w:t>
      </w:r>
    </w:p>
    <w:p w14:paraId="30EA234B" w14:textId="77777777" w:rsidR="00E01AC1" w:rsidRPr="00E01AC1" w:rsidRDefault="00E01AC1" w:rsidP="00E01AC1">
      <w:pPr>
        <w:pStyle w:val="ListParagraph"/>
        <w:rPr>
          <w:sz w:val="23"/>
          <w:szCs w:val="23"/>
        </w:rPr>
      </w:pPr>
    </w:p>
    <w:p w14:paraId="669030FC" w14:textId="65990472" w:rsidR="00FA0D8C" w:rsidRDefault="0046669E" w:rsidP="00C0709B">
      <w:pPr>
        <w:pStyle w:val="ListParagraph"/>
        <w:widowControl w:val="0"/>
        <w:suppressAutoHyphens/>
        <w:autoSpaceDE w:val="0"/>
        <w:autoSpaceDN w:val="0"/>
        <w:adjustRightInd w:val="0"/>
        <w:ind w:leftChars="0" w:left="360"/>
        <w:contextualSpacing/>
        <w:rPr>
          <w:sz w:val="23"/>
          <w:szCs w:val="23"/>
        </w:rPr>
      </w:pPr>
      <w:r w:rsidRPr="00C0709B">
        <w:rPr>
          <w:i/>
          <w:iCs/>
          <w:sz w:val="23"/>
          <w:szCs w:val="23"/>
          <w:u w:val="single"/>
        </w:rPr>
        <w:t>Some hints</w:t>
      </w:r>
      <w:r>
        <w:rPr>
          <w:sz w:val="23"/>
          <w:szCs w:val="23"/>
        </w:rPr>
        <w:t xml:space="preserve">: </w:t>
      </w:r>
    </w:p>
    <w:p w14:paraId="44B41507" w14:textId="77777777" w:rsidR="00FA0D8C" w:rsidRPr="00FA0D8C" w:rsidRDefault="00FA0D8C" w:rsidP="00FA0D8C">
      <w:pPr>
        <w:pStyle w:val="ListParagraph"/>
        <w:rPr>
          <w:sz w:val="23"/>
          <w:szCs w:val="23"/>
        </w:rPr>
      </w:pPr>
    </w:p>
    <w:p w14:paraId="5096A9E3" w14:textId="2F851CF9" w:rsidR="00E121AF" w:rsidRDefault="00E121AF" w:rsidP="009544C7">
      <w:pPr>
        <w:pStyle w:val="ListParagraph"/>
        <w:widowControl w:val="0"/>
        <w:numPr>
          <w:ilvl w:val="1"/>
          <w:numId w:val="40"/>
        </w:numPr>
        <w:suppressAutoHyphens/>
        <w:autoSpaceDE w:val="0"/>
        <w:autoSpaceDN w:val="0"/>
        <w:adjustRightInd w:val="0"/>
        <w:ind w:leftChars="0"/>
        <w:contextualSpacing/>
        <w:rPr>
          <w:i/>
          <w:sz w:val="23"/>
          <w:szCs w:val="23"/>
        </w:rPr>
      </w:pPr>
      <w:r>
        <w:rPr>
          <w:i/>
          <w:sz w:val="23"/>
          <w:szCs w:val="23"/>
        </w:rPr>
        <w:t>You need to set the global for the control variables (like we did in lab)</w:t>
      </w:r>
    </w:p>
    <w:p w14:paraId="3140F119" w14:textId="04F6DBDF" w:rsidR="00A0764F" w:rsidRDefault="00A0764F" w:rsidP="009544C7">
      <w:pPr>
        <w:pStyle w:val="ListParagraph"/>
        <w:widowControl w:val="0"/>
        <w:numPr>
          <w:ilvl w:val="1"/>
          <w:numId w:val="40"/>
        </w:numPr>
        <w:suppressAutoHyphens/>
        <w:autoSpaceDE w:val="0"/>
        <w:autoSpaceDN w:val="0"/>
        <w:adjustRightInd w:val="0"/>
        <w:ind w:leftChars="0"/>
        <w:contextualSpacing/>
        <w:rPr>
          <w:i/>
          <w:sz w:val="23"/>
          <w:szCs w:val="23"/>
        </w:rPr>
      </w:pPr>
      <w:r>
        <w:rPr>
          <w:i/>
          <w:sz w:val="23"/>
          <w:szCs w:val="23"/>
        </w:rPr>
        <w:t xml:space="preserve">The code you need for this question is nearly identical to the code we ran for the lab example. </w:t>
      </w:r>
    </w:p>
    <w:p w14:paraId="35A8FCCC" w14:textId="64A1E0FB" w:rsidR="0046669E" w:rsidRDefault="0046669E" w:rsidP="009544C7">
      <w:pPr>
        <w:pStyle w:val="ListParagraph"/>
        <w:widowControl w:val="0"/>
        <w:numPr>
          <w:ilvl w:val="1"/>
          <w:numId w:val="40"/>
        </w:numPr>
        <w:suppressAutoHyphens/>
        <w:autoSpaceDE w:val="0"/>
        <w:autoSpaceDN w:val="0"/>
        <w:adjustRightInd w:val="0"/>
        <w:ind w:leftChars="0"/>
        <w:contextualSpacing/>
        <w:rPr>
          <w:i/>
          <w:sz w:val="23"/>
          <w:szCs w:val="23"/>
        </w:rPr>
      </w:pPr>
      <w:r>
        <w:rPr>
          <w:i/>
          <w:sz w:val="23"/>
          <w:szCs w:val="23"/>
        </w:rPr>
        <w:t xml:space="preserve">You will have to create a new outcome variable for the simple change models </w:t>
      </w:r>
      <w:r w:rsidR="00233E24">
        <w:rPr>
          <w:i/>
          <w:sz w:val="23"/>
          <w:szCs w:val="23"/>
        </w:rPr>
        <w:t>(like we did in lab)</w:t>
      </w:r>
    </w:p>
    <w:p w14:paraId="08C88BE6" w14:textId="2CCBE299" w:rsidR="0046669E" w:rsidRDefault="0046669E" w:rsidP="009544C7">
      <w:pPr>
        <w:pStyle w:val="ListParagraph"/>
        <w:widowControl w:val="0"/>
        <w:numPr>
          <w:ilvl w:val="1"/>
          <w:numId w:val="40"/>
        </w:numPr>
        <w:suppressAutoHyphens/>
        <w:autoSpaceDE w:val="0"/>
        <w:autoSpaceDN w:val="0"/>
        <w:adjustRightInd w:val="0"/>
        <w:ind w:leftChars="0"/>
        <w:contextualSpacing/>
        <w:rPr>
          <w:i/>
          <w:sz w:val="23"/>
          <w:szCs w:val="23"/>
        </w:rPr>
      </w:pPr>
      <w:r>
        <w:rPr>
          <w:i/>
          <w:sz w:val="23"/>
          <w:szCs w:val="23"/>
        </w:rPr>
        <w:t xml:space="preserve">Your table title, column headers, row headers, and table notes should be completley understandable </w:t>
      </w:r>
      <w:r w:rsidR="00E01AC1">
        <w:rPr>
          <w:i/>
          <w:sz w:val="23"/>
          <w:szCs w:val="23"/>
        </w:rPr>
        <w:t xml:space="preserve">and self constaned </w:t>
      </w:r>
      <w:r w:rsidR="00233E24">
        <w:rPr>
          <w:i/>
          <w:sz w:val="23"/>
          <w:szCs w:val="23"/>
        </w:rPr>
        <w:t>(like we have done in previous problem sets but I’m explicitly grading you on this so make this precise, accurate</w:t>
      </w:r>
      <w:r w:rsidR="00E01AC1">
        <w:rPr>
          <w:i/>
          <w:sz w:val="23"/>
          <w:szCs w:val="23"/>
        </w:rPr>
        <w:t>,</w:t>
      </w:r>
      <w:r w:rsidR="00233E24">
        <w:rPr>
          <w:i/>
          <w:sz w:val="23"/>
          <w:szCs w:val="23"/>
        </w:rPr>
        <w:t xml:space="preserve"> and complete.)</w:t>
      </w:r>
    </w:p>
    <w:p w14:paraId="2754D16A" w14:textId="77777777" w:rsidR="00C0709B" w:rsidRDefault="0046669E" w:rsidP="009544C7">
      <w:pPr>
        <w:pStyle w:val="ListParagraph"/>
        <w:widowControl w:val="0"/>
        <w:numPr>
          <w:ilvl w:val="1"/>
          <w:numId w:val="40"/>
        </w:numPr>
        <w:suppressAutoHyphens/>
        <w:autoSpaceDE w:val="0"/>
        <w:autoSpaceDN w:val="0"/>
        <w:adjustRightInd w:val="0"/>
        <w:ind w:leftChars="0"/>
        <w:contextualSpacing/>
        <w:rPr>
          <w:i/>
          <w:sz w:val="23"/>
          <w:szCs w:val="23"/>
        </w:rPr>
      </w:pPr>
      <w:r>
        <w:rPr>
          <w:i/>
          <w:sz w:val="23"/>
          <w:szCs w:val="23"/>
        </w:rPr>
        <w:t>You should tell your reader what they need to know about the outcome, the predictor, and the control vriables. For example, you created a new outcome variable for simple change models-your reader should know about this</w:t>
      </w:r>
      <w:r w:rsidR="00C0709B">
        <w:rPr>
          <w:i/>
          <w:sz w:val="23"/>
          <w:szCs w:val="23"/>
        </w:rPr>
        <w:t xml:space="preserve"> or they will assume all the columns use the same outcome</w:t>
      </w:r>
      <w:r>
        <w:rPr>
          <w:i/>
          <w:sz w:val="23"/>
          <w:szCs w:val="23"/>
        </w:rPr>
        <w:t xml:space="preserve">. </w:t>
      </w:r>
    </w:p>
    <w:p w14:paraId="1A452545" w14:textId="24C0DD60" w:rsidR="0046669E" w:rsidRDefault="0046669E" w:rsidP="009544C7">
      <w:pPr>
        <w:pStyle w:val="ListParagraph"/>
        <w:widowControl w:val="0"/>
        <w:numPr>
          <w:ilvl w:val="1"/>
          <w:numId w:val="40"/>
        </w:numPr>
        <w:suppressAutoHyphens/>
        <w:autoSpaceDE w:val="0"/>
        <w:autoSpaceDN w:val="0"/>
        <w:adjustRightInd w:val="0"/>
        <w:ind w:leftChars="0"/>
        <w:contextualSpacing/>
        <w:rPr>
          <w:i/>
          <w:sz w:val="23"/>
          <w:szCs w:val="23"/>
        </w:rPr>
      </w:pPr>
      <w:r>
        <w:rPr>
          <w:i/>
          <w:sz w:val="23"/>
          <w:szCs w:val="23"/>
        </w:rPr>
        <w:t xml:space="preserve">You will also have to be clear about your fixed effects as there can be many </w:t>
      </w:r>
      <w:r w:rsidR="00233E24">
        <w:rPr>
          <w:i/>
          <w:sz w:val="23"/>
          <w:szCs w:val="23"/>
        </w:rPr>
        <w:t xml:space="preserve">school </w:t>
      </w:r>
      <w:r>
        <w:rPr>
          <w:i/>
          <w:sz w:val="23"/>
          <w:szCs w:val="23"/>
        </w:rPr>
        <w:t xml:space="preserve">fixed effects </w:t>
      </w:r>
      <w:r w:rsidR="00C0709B">
        <w:rPr>
          <w:i/>
          <w:sz w:val="23"/>
          <w:szCs w:val="23"/>
        </w:rPr>
        <w:t>and you chose a specific one (as talked about in lab)</w:t>
      </w:r>
    </w:p>
    <w:p w14:paraId="15F984E5" w14:textId="04012338" w:rsidR="00E01AC1" w:rsidRDefault="00E01AC1" w:rsidP="009544C7">
      <w:pPr>
        <w:pStyle w:val="ListParagraph"/>
        <w:widowControl w:val="0"/>
        <w:numPr>
          <w:ilvl w:val="1"/>
          <w:numId w:val="40"/>
        </w:numPr>
        <w:suppressAutoHyphens/>
        <w:autoSpaceDE w:val="0"/>
        <w:autoSpaceDN w:val="0"/>
        <w:adjustRightInd w:val="0"/>
        <w:ind w:leftChars="0"/>
        <w:contextualSpacing/>
        <w:rPr>
          <w:i/>
          <w:sz w:val="23"/>
          <w:szCs w:val="23"/>
        </w:rPr>
      </w:pPr>
      <w:r>
        <w:rPr>
          <w:i/>
          <w:sz w:val="23"/>
          <w:szCs w:val="23"/>
        </w:rPr>
        <w:t xml:space="preserve">You have to talk about standard errors, too. Don’t worry about explaining clustering SE, just say that you did it. </w:t>
      </w:r>
    </w:p>
    <w:p w14:paraId="5A030F52" w14:textId="0487BBCE" w:rsidR="0046669E" w:rsidRDefault="0046669E" w:rsidP="00E01AC1">
      <w:pPr>
        <w:widowControl w:val="0"/>
        <w:suppressAutoHyphens/>
        <w:autoSpaceDE w:val="0"/>
        <w:autoSpaceDN w:val="0"/>
        <w:adjustRightInd w:val="0"/>
        <w:contextualSpacing/>
        <w:rPr>
          <w:sz w:val="23"/>
          <w:szCs w:val="23"/>
        </w:rPr>
      </w:pPr>
    </w:p>
    <w:p w14:paraId="4B4D0411" w14:textId="77777777" w:rsidR="00A0764F" w:rsidRPr="00E01AC1" w:rsidRDefault="00A0764F" w:rsidP="00E01AC1">
      <w:pPr>
        <w:widowControl w:val="0"/>
        <w:suppressAutoHyphens/>
        <w:autoSpaceDE w:val="0"/>
        <w:autoSpaceDN w:val="0"/>
        <w:adjustRightInd w:val="0"/>
        <w:contextualSpacing/>
        <w:rPr>
          <w:sz w:val="23"/>
          <w:szCs w:val="23"/>
        </w:rPr>
      </w:pPr>
    </w:p>
    <w:p w14:paraId="3A1B4DCA" w14:textId="4F202B75" w:rsidR="0046669E" w:rsidRPr="001066D6" w:rsidRDefault="001066D6" w:rsidP="008D26DC">
      <w:pPr>
        <w:pStyle w:val="ListParagraph"/>
        <w:widowControl w:val="0"/>
        <w:numPr>
          <w:ilvl w:val="0"/>
          <w:numId w:val="40"/>
        </w:numPr>
        <w:suppressAutoHyphens/>
        <w:autoSpaceDE w:val="0"/>
        <w:autoSpaceDN w:val="0"/>
        <w:adjustRightInd w:val="0"/>
        <w:ind w:leftChars="0"/>
        <w:contextualSpacing/>
        <w:rPr>
          <w:sz w:val="23"/>
          <w:szCs w:val="23"/>
        </w:rPr>
      </w:pPr>
      <w:r>
        <w:rPr>
          <w:b/>
          <w:bCs/>
          <w:sz w:val="23"/>
          <w:szCs w:val="23"/>
        </w:rPr>
        <w:lastRenderedPageBreak/>
        <w:t xml:space="preserve">Interpret the </w:t>
      </w:r>
      <w:r w:rsidR="007F65B4">
        <w:rPr>
          <w:b/>
          <w:bCs/>
          <w:sz w:val="23"/>
          <w:szCs w:val="23"/>
        </w:rPr>
        <w:t>results</w:t>
      </w:r>
    </w:p>
    <w:p w14:paraId="682AB03D" w14:textId="3A324097" w:rsidR="001066D6" w:rsidRDefault="001066D6" w:rsidP="001066D6">
      <w:pPr>
        <w:pStyle w:val="ListParagraph"/>
        <w:widowControl w:val="0"/>
        <w:numPr>
          <w:ilvl w:val="1"/>
          <w:numId w:val="40"/>
        </w:numPr>
        <w:suppressAutoHyphens/>
        <w:autoSpaceDE w:val="0"/>
        <w:autoSpaceDN w:val="0"/>
        <w:adjustRightInd w:val="0"/>
        <w:ind w:leftChars="0"/>
        <w:contextualSpacing/>
        <w:rPr>
          <w:sz w:val="23"/>
          <w:szCs w:val="23"/>
        </w:rPr>
      </w:pPr>
      <w:r>
        <w:rPr>
          <w:sz w:val="23"/>
          <w:szCs w:val="23"/>
        </w:rPr>
        <w:t xml:space="preserve">Interpret </w:t>
      </w:r>
      <w:r w:rsidR="007F65B4">
        <w:rPr>
          <w:sz w:val="23"/>
          <w:szCs w:val="23"/>
        </w:rPr>
        <w:t>the main predictor estimate in column (6)</w:t>
      </w:r>
    </w:p>
    <w:p w14:paraId="34E4B38B" w14:textId="48854FC7" w:rsidR="005C1F97" w:rsidRDefault="005C1F97" w:rsidP="005C1F97">
      <w:pPr>
        <w:widowControl w:val="0"/>
        <w:suppressAutoHyphens/>
        <w:autoSpaceDE w:val="0"/>
        <w:autoSpaceDN w:val="0"/>
        <w:adjustRightInd w:val="0"/>
        <w:ind w:left="360"/>
        <w:contextualSpacing/>
        <w:rPr>
          <w:sz w:val="23"/>
          <w:szCs w:val="23"/>
        </w:rPr>
      </w:pPr>
    </w:p>
    <w:p w14:paraId="3D525910" w14:textId="52BDCDE5" w:rsidR="005C1F97" w:rsidRPr="009A71BC" w:rsidRDefault="005C1F97" w:rsidP="005C1F97">
      <w:pPr>
        <w:widowControl w:val="0"/>
        <w:suppressAutoHyphens/>
        <w:autoSpaceDE w:val="0"/>
        <w:autoSpaceDN w:val="0"/>
        <w:adjustRightInd w:val="0"/>
        <w:ind w:left="360"/>
        <w:contextualSpacing/>
        <w:rPr>
          <w:b/>
          <w:bCs/>
          <w:sz w:val="23"/>
          <w:szCs w:val="23"/>
        </w:rPr>
      </w:pPr>
      <w:r w:rsidRPr="009A71BC">
        <w:rPr>
          <w:b/>
          <w:bCs/>
          <w:sz w:val="23"/>
          <w:szCs w:val="23"/>
        </w:rPr>
        <w:t xml:space="preserve">Every 1 SD deviation increase in minutes spent </w:t>
      </w:r>
      <w:r w:rsidR="009A71BC" w:rsidRPr="009A71BC">
        <w:rPr>
          <w:b/>
          <w:bCs/>
          <w:sz w:val="23"/>
          <w:szCs w:val="23"/>
        </w:rPr>
        <w:t xml:space="preserve">weekly </w:t>
      </w:r>
      <w:r w:rsidRPr="009A71BC">
        <w:rPr>
          <w:b/>
          <w:bCs/>
          <w:sz w:val="23"/>
          <w:szCs w:val="23"/>
        </w:rPr>
        <w:t>on math</w:t>
      </w:r>
      <w:r w:rsidR="009A71BC">
        <w:rPr>
          <w:b/>
          <w:bCs/>
          <w:sz w:val="23"/>
          <w:szCs w:val="23"/>
        </w:rPr>
        <w:t xml:space="preserve"> and reading</w:t>
      </w:r>
      <w:r w:rsidRPr="009A71BC">
        <w:rPr>
          <w:b/>
          <w:bCs/>
          <w:sz w:val="23"/>
          <w:szCs w:val="23"/>
        </w:rPr>
        <w:t xml:space="preserve"> in spring of kindergarten is associated with a 0.030</w:t>
      </w:r>
      <w:r w:rsidR="003F5519">
        <w:rPr>
          <w:b/>
          <w:bCs/>
          <w:sz w:val="23"/>
          <w:szCs w:val="23"/>
        </w:rPr>
        <w:t xml:space="preserve"> SD</w:t>
      </w:r>
      <w:r w:rsidRPr="009A71BC">
        <w:rPr>
          <w:b/>
          <w:bCs/>
          <w:sz w:val="23"/>
          <w:szCs w:val="23"/>
        </w:rPr>
        <w:t xml:space="preserve"> decrease in the academic achievement growth from spring of kindergarten to 1</w:t>
      </w:r>
      <w:r w:rsidRPr="009A71BC">
        <w:rPr>
          <w:b/>
          <w:bCs/>
          <w:sz w:val="23"/>
          <w:szCs w:val="23"/>
          <w:vertAlign w:val="superscript"/>
        </w:rPr>
        <w:t>st</w:t>
      </w:r>
      <w:r w:rsidRPr="009A71BC">
        <w:rPr>
          <w:b/>
          <w:bCs/>
          <w:sz w:val="23"/>
          <w:szCs w:val="23"/>
        </w:rPr>
        <w:t xml:space="preserve"> grade, controlling for race, gender, age, mother’s age at first birth, SES measures, mother’s eligibility for WIC, and mother’s education level, with a significant p-value of &lt;0.001.</w:t>
      </w:r>
    </w:p>
    <w:p w14:paraId="3799926D" w14:textId="77777777" w:rsidR="009C629A" w:rsidRDefault="009C629A" w:rsidP="009C629A">
      <w:pPr>
        <w:pStyle w:val="ListParagraph"/>
        <w:widowControl w:val="0"/>
        <w:suppressAutoHyphens/>
        <w:autoSpaceDE w:val="0"/>
        <w:autoSpaceDN w:val="0"/>
        <w:adjustRightInd w:val="0"/>
        <w:ind w:leftChars="0" w:left="720"/>
        <w:contextualSpacing/>
        <w:rPr>
          <w:sz w:val="23"/>
          <w:szCs w:val="23"/>
        </w:rPr>
      </w:pPr>
    </w:p>
    <w:p w14:paraId="08DE6BA5" w14:textId="18A6BB5F" w:rsidR="00172020" w:rsidRDefault="007F65B4" w:rsidP="00A30777">
      <w:pPr>
        <w:pStyle w:val="ListParagraph"/>
        <w:widowControl w:val="0"/>
        <w:numPr>
          <w:ilvl w:val="1"/>
          <w:numId w:val="40"/>
        </w:numPr>
        <w:suppressAutoHyphens/>
        <w:autoSpaceDE w:val="0"/>
        <w:autoSpaceDN w:val="0"/>
        <w:adjustRightInd w:val="0"/>
        <w:ind w:leftChars="0"/>
        <w:contextualSpacing/>
        <w:rPr>
          <w:sz w:val="23"/>
          <w:szCs w:val="23"/>
        </w:rPr>
      </w:pPr>
      <w:r>
        <w:rPr>
          <w:sz w:val="23"/>
          <w:szCs w:val="23"/>
        </w:rPr>
        <w:t>What happens to the coefficient when you add schol fixed effects</w:t>
      </w:r>
      <w:r w:rsidR="009C629A">
        <w:rPr>
          <w:sz w:val="23"/>
          <w:szCs w:val="23"/>
        </w:rPr>
        <w:t xml:space="preserve">? See </w:t>
      </w:r>
      <w:r>
        <w:rPr>
          <w:sz w:val="23"/>
          <w:szCs w:val="23"/>
        </w:rPr>
        <w:t>column</w:t>
      </w:r>
      <w:r w:rsidR="00A0764F">
        <w:rPr>
          <w:sz w:val="23"/>
          <w:szCs w:val="23"/>
        </w:rPr>
        <w:t>s (6) and</w:t>
      </w:r>
      <w:r>
        <w:rPr>
          <w:sz w:val="23"/>
          <w:szCs w:val="23"/>
        </w:rPr>
        <w:t xml:space="preserve"> (7)</w:t>
      </w:r>
      <w:r w:rsidR="009C629A">
        <w:rPr>
          <w:sz w:val="23"/>
          <w:szCs w:val="23"/>
        </w:rPr>
        <w:t>.</w:t>
      </w:r>
      <w:r w:rsidR="00A30777">
        <w:rPr>
          <w:sz w:val="23"/>
          <w:szCs w:val="23"/>
        </w:rPr>
        <w:t xml:space="preserve"> </w:t>
      </w:r>
    </w:p>
    <w:p w14:paraId="4F6EF278" w14:textId="7CA4E2C6" w:rsidR="009A71BC" w:rsidRDefault="009A71BC" w:rsidP="009A71BC">
      <w:pPr>
        <w:widowControl w:val="0"/>
        <w:suppressAutoHyphens/>
        <w:autoSpaceDE w:val="0"/>
        <w:autoSpaceDN w:val="0"/>
        <w:adjustRightInd w:val="0"/>
        <w:ind w:left="360"/>
        <w:contextualSpacing/>
        <w:rPr>
          <w:sz w:val="23"/>
          <w:szCs w:val="23"/>
        </w:rPr>
      </w:pPr>
    </w:p>
    <w:p w14:paraId="5C9CCEBF" w14:textId="7AE68AF7" w:rsidR="009A71BC" w:rsidRPr="009A71BC" w:rsidRDefault="00346B5B" w:rsidP="009A71BC">
      <w:pPr>
        <w:widowControl w:val="0"/>
        <w:suppressAutoHyphens/>
        <w:autoSpaceDE w:val="0"/>
        <w:autoSpaceDN w:val="0"/>
        <w:adjustRightInd w:val="0"/>
        <w:ind w:left="360"/>
        <w:contextualSpacing/>
        <w:rPr>
          <w:b/>
          <w:bCs/>
          <w:sz w:val="23"/>
          <w:szCs w:val="23"/>
        </w:rPr>
      </w:pPr>
      <w:r>
        <w:rPr>
          <w:b/>
          <w:bCs/>
          <w:sz w:val="23"/>
          <w:szCs w:val="23"/>
        </w:rPr>
        <w:t>By adding the school fixed effects, t</w:t>
      </w:r>
      <w:r w:rsidR="009A71BC" w:rsidRPr="009A71BC">
        <w:rPr>
          <w:b/>
          <w:bCs/>
          <w:sz w:val="23"/>
          <w:szCs w:val="23"/>
        </w:rPr>
        <w:t xml:space="preserve">he coefficient increases from -0.030 to </w:t>
      </w:r>
      <w:r w:rsidR="009A71BC" w:rsidRPr="009A71BC">
        <w:rPr>
          <w:b/>
          <w:bCs/>
          <w:sz w:val="23"/>
          <w:szCs w:val="23"/>
        </w:rPr>
        <w:t>-</w:t>
      </w:r>
      <w:r w:rsidR="009A71BC" w:rsidRPr="009A71BC">
        <w:rPr>
          <w:b/>
          <w:bCs/>
          <w:sz w:val="23"/>
          <w:szCs w:val="23"/>
        </w:rPr>
        <w:t>0</w:t>
      </w:r>
      <w:r w:rsidR="009A71BC" w:rsidRPr="009A71BC">
        <w:rPr>
          <w:b/>
          <w:bCs/>
          <w:sz w:val="23"/>
          <w:szCs w:val="23"/>
        </w:rPr>
        <w:t>.001</w:t>
      </w:r>
      <w:r w:rsidR="009A71BC">
        <w:rPr>
          <w:b/>
          <w:bCs/>
          <w:sz w:val="23"/>
          <w:szCs w:val="23"/>
        </w:rPr>
        <w:t xml:space="preserve"> and the standard error increases from 0.006 to 0.009</w:t>
      </w:r>
      <w:r w:rsidR="009A71BC" w:rsidRPr="009A71BC">
        <w:rPr>
          <w:b/>
          <w:bCs/>
          <w:sz w:val="23"/>
          <w:szCs w:val="23"/>
        </w:rPr>
        <w:t xml:space="preserve">, and the coefficient isn’t statistically significant anymore with the p-value of </w:t>
      </w:r>
      <w:r w:rsidR="009A71BC" w:rsidRPr="009A71BC">
        <w:rPr>
          <w:b/>
          <w:bCs/>
          <w:sz w:val="23"/>
          <w:szCs w:val="23"/>
        </w:rPr>
        <w:t>0.899</w:t>
      </w:r>
      <w:r w:rsidR="009A71BC" w:rsidRPr="009A71BC">
        <w:rPr>
          <w:b/>
          <w:bCs/>
          <w:sz w:val="23"/>
          <w:szCs w:val="23"/>
        </w:rPr>
        <w:t>.</w:t>
      </w:r>
    </w:p>
    <w:p w14:paraId="57D45BED" w14:textId="77777777" w:rsidR="00172020" w:rsidRPr="00172020" w:rsidRDefault="00172020" w:rsidP="00172020">
      <w:pPr>
        <w:pStyle w:val="ListParagraph"/>
        <w:rPr>
          <w:sz w:val="23"/>
          <w:szCs w:val="23"/>
        </w:rPr>
      </w:pPr>
    </w:p>
    <w:p w14:paraId="7614B368" w14:textId="796E23C2" w:rsidR="009C629A" w:rsidRDefault="009C629A" w:rsidP="00A30777">
      <w:pPr>
        <w:pStyle w:val="ListParagraph"/>
        <w:widowControl w:val="0"/>
        <w:numPr>
          <w:ilvl w:val="1"/>
          <w:numId w:val="40"/>
        </w:numPr>
        <w:suppressAutoHyphens/>
        <w:autoSpaceDE w:val="0"/>
        <w:autoSpaceDN w:val="0"/>
        <w:adjustRightInd w:val="0"/>
        <w:ind w:leftChars="0"/>
        <w:contextualSpacing/>
        <w:rPr>
          <w:sz w:val="23"/>
          <w:szCs w:val="23"/>
        </w:rPr>
      </w:pPr>
      <w:r w:rsidRPr="00A30777">
        <w:rPr>
          <w:sz w:val="23"/>
          <w:szCs w:val="23"/>
        </w:rPr>
        <w:t xml:space="preserve">What does the change or </w:t>
      </w:r>
      <w:r w:rsidR="00A0764F">
        <w:rPr>
          <w:sz w:val="23"/>
          <w:szCs w:val="23"/>
        </w:rPr>
        <w:t xml:space="preserve">the </w:t>
      </w:r>
      <w:r w:rsidRPr="00A30777">
        <w:rPr>
          <w:sz w:val="23"/>
          <w:szCs w:val="23"/>
        </w:rPr>
        <w:t xml:space="preserve">lack of change from </w:t>
      </w:r>
      <w:r w:rsidR="00987527" w:rsidRPr="00A30777">
        <w:rPr>
          <w:sz w:val="23"/>
          <w:szCs w:val="23"/>
        </w:rPr>
        <w:t xml:space="preserve">adding school fixed effects </w:t>
      </w:r>
      <w:r w:rsidRPr="00A30777">
        <w:rPr>
          <w:sz w:val="23"/>
          <w:szCs w:val="23"/>
        </w:rPr>
        <w:t>suggest about the relationship between first</w:t>
      </w:r>
      <w:r w:rsidR="00987527" w:rsidRPr="00A30777">
        <w:rPr>
          <w:sz w:val="23"/>
          <w:szCs w:val="23"/>
        </w:rPr>
        <w:t>-</w:t>
      </w:r>
      <w:r w:rsidRPr="00A30777">
        <w:rPr>
          <w:sz w:val="23"/>
          <w:szCs w:val="23"/>
        </w:rPr>
        <w:t xml:space="preserve">grade academic </w:t>
      </w:r>
      <w:r w:rsidR="00987527" w:rsidRPr="00A30777">
        <w:rPr>
          <w:sz w:val="23"/>
          <w:szCs w:val="23"/>
        </w:rPr>
        <w:t xml:space="preserve">achivement </w:t>
      </w:r>
      <w:r w:rsidRPr="00A30777">
        <w:rPr>
          <w:sz w:val="23"/>
          <w:szCs w:val="23"/>
        </w:rPr>
        <w:t xml:space="preserve">and </w:t>
      </w:r>
      <w:r w:rsidR="00987527" w:rsidRPr="00A30777">
        <w:rPr>
          <w:sz w:val="23"/>
          <w:szCs w:val="23"/>
        </w:rPr>
        <w:t>kindergarten time spent on academic work</w:t>
      </w:r>
      <w:r w:rsidRPr="00A30777">
        <w:rPr>
          <w:sz w:val="23"/>
          <w:szCs w:val="23"/>
        </w:rPr>
        <w:t xml:space="preserve">? </w:t>
      </w:r>
    </w:p>
    <w:p w14:paraId="115EB766" w14:textId="295AD31B" w:rsidR="00346B5B" w:rsidRDefault="00346B5B" w:rsidP="00346B5B">
      <w:pPr>
        <w:widowControl w:val="0"/>
        <w:suppressAutoHyphens/>
        <w:autoSpaceDE w:val="0"/>
        <w:autoSpaceDN w:val="0"/>
        <w:adjustRightInd w:val="0"/>
        <w:ind w:left="360"/>
        <w:contextualSpacing/>
        <w:rPr>
          <w:sz w:val="23"/>
          <w:szCs w:val="23"/>
        </w:rPr>
      </w:pPr>
    </w:p>
    <w:p w14:paraId="1C618EE6" w14:textId="29BFA92D" w:rsidR="00346B5B" w:rsidRPr="00346B5B" w:rsidRDefault="00346B5B" w:rsidP="00346B5B">
      <w:pPr>
        <w:widowControl w:val="0"/>
        <w:suppressAutoHyphens/>
        <w:autoSpaceDE w:val="0"/>
        <w:autoSpaceDN w:val="0"/>
        <w:adjustRightInd w:val="0"/>
        <w:ind w:left="360"/>
        <w:contextualSpacing/>
        <w:rPr>
          <w:b/>
          <w:bCs/>
          <w:sz w:val="23"/>
          <w:szCs w:val="23"/>
        </w:rPr>
      </w:pPr>
      <w:r w:rsidRPr="00346B5B">
        <w:rPr>
          <w:b/>
          <w:bCs/>
          <w:sz w:val="23"/>
          <w:szCs w:val="23"/>
        </w:rPr>
        <w:t xml:space="preserve">The change in the coefficient means that taking differences among different schools into account and looking at </w:t>
      </w:r>
      <w:r w:rsidRPr="00346B5B">
        <w:rPr>
          <w:b/>
          <w:bCs/>
          <w:sz w:val="23"/>
          <w:szCs w:val="23"/>
        </w:rPr>
        <w:t xml:space="preserve">the relationship of weekly time spent and achievemnts in first grade </w:t>
      </w:r>
      <w:r w:rsidRPr="00346B5B">
        <w:rPr>
          <w:b/>
          <w:bCs/>
          <w:sz w:val="23"/>
          <w:szCs w:val="23"/>
        </w:rPr>
        <w:t xml:space="preserve">within each school would make the relationship less negative and the coefficient unsignificant which can suggest a difference </w:t>
      </w:r>
      <w:r w:rsidR="00B6502A">
        <w:rPr>
          <w:b/>
          <w:bCs/>
          <w:sz w:val="23"/>
          <w:szCs w:val="23"/>
        </w:rPr>
        <w:t>among the</w:t>
      </w:r>
      <w:r w:rsidRPr="00346B5B">
        <w:rPr>
          <w:b/>
          <w:bCs/>
          <w:sz w:val="23"/>
          <w:szCs w:val="23"/>
        </w:rPr>
        <w:t xml:space="preserve"> population of schools in general.</w:t>
      </w:r>
    </w:p>
    <w:p w14:paraId="395913D6" w14:textId="77777777" w:rsidR="00346B5B" w:rsidRPr="00346B5B" w:rsidRDefault="00346B5B" w:rsidP="00346B5B">
      <w:pPr>
        <w:widowControl w:val="0"/>
        <w:suppressAutoHyphens/>
        <w:autoSpaceDE w:val="0"/>
        <w:autoSpaceDN w:val="0"/>
        <w:adjustRightInd w:val="0"/>
        <w:ind w:left="360"/>
        <w:contextualSpacing/>
        <w:rPr>
          <w:sz w:val="23"/>
          <w:szCs w:val="23"/>
        </w:rPr>
      </w:pPr>
    </w:p>
    <w:p w14:paraId="6A150A73" w14:textId="77777777" w:rsidR="00EF4065" w:rsidRPr="00EF4065" w:rsidRDefault="00EF4065" w:rsidP="00EF4065">
      <w:pPr>
        <w:pStyle w:val="ListParagraph"/>
        <w:rPr>
          <w:sz w:val="23"/>
          <w:szCs w:val="23"/>
        </w:rPr>
      </w:pPr>
    </w:p>
    <w:p w14:paraId="2E235F2F" w14:textId="64C308F6" w:rsidR="00EF4065" w:rsidRDefault="00EF4065" w:rsidP="00EF4065">
      <w:pPr>
        <w:pStyle w:val="ListParagraph"/>
        <w:widowControl w:val="0"/>
        <w:numPr>
          <w:ilvl w:val="1"/>
          <w:numId w:val="40"/>
        </w:numPr>
        <w:suppressAutoHyphens/>
        <w:autoSpaceDE w:val="0"/>
        <w:autoSpaceDN w:val="0"/>
        <w:adjustRightInd w:val="0"/>
        <w:ind w:leftChars="0"/>
        <w:contextualSpacing/>
        <w:rPr>
          <w:sz w:val="23"/>
          <w:szCs w:val="23"/>
        </w:rPr>
      </w:pPr>
      <w:r w:rsidRPr="00EF4065">
        <w:rPr>
          <w:sz w:val="23"/>
          <w:szCs w:val="23"/>
        </w:rPr>
        <w:t>Having run this analysis and looking across all the models</w:t>
      </w:r>
      <w:r w:rsidR="00172020">
        <w:rPr>
          <w:sz w:val="23"/>
          <w:szCs w:val="23"/>
        </w:rPr>
        <w:t xml:space="preserve"> you have run</w:t>
      </w:r>
      <w:r w:rsidRPr="00EF4065">
        <w:rPr>
          <w:sz w:val="23"/>
          <w:szCs w:val="23"/>
        </w:rPr>
        <w:t>, what “conclusion” do you come to</w:t>
      </w:r>
      <w:r>
        <w:rPr>
          <w:sz w:val="23"/>
          <w:szCs w:val="23"/>
        </w:rPr>
        <w:t xml:space="preserve"> about the relationship </w:t>
      </w:r>
      <w:r w:rsidRPr="008D26DC">
        <w:rPr>
          <w:sz w:val="23"/>
          <w:szCs w:val="23"/>
        </w:rPr>
        <w:t>between first grade academic time and spring of first grade achievement</w:t>
      </w:r>
      <w:r>
        <w:rPr>
          <w:sz w:val="23"/>
          <w:szCs w:val="23"/>
        </w:rPr>
        <w:t>?</w:t>
      </w:r>
      <w:r w:rsidR="00172020">
        <w:rPr>
          <w:sz w:val="23"/>
          <w:szCs w:val="23"/>
        </w:rPr>
        <w:t xml:space="preserve"> (2-5 sentences)</w:t>
      </w:r>
    </w:p>
    <w:p w14:paraId="293BAD5F" w14:textId="69BA8BE8" w:rsidR="001E3819" w:rsidRDefault="001E3819" w:rsidP="001E3819">
      <w:pPr>
        <w:widowControl w:val="0"/>
        <w:suppressAutoHyphens/>
        <w:autoSpaceDE w:val="0"/>
        <w:autoSpaceDN w:val="0"/>
        <w:adjustRightInd w:val="0"/>
        <w:ind w:left="360"/>
        <w:contextualSpacing/>
        <w:rPr>
          <w:sz w:val="23"/>
          <w:szCs w:val="23"/>
        </w:rPr>
      </w:pPr>
    </w:p>
    <w:p w14:paraId="34964129" w14:textId="77225830" w:rsidR="001E3819" w:rsidRPr="00B6502A" w:rsidRDefault="001E3819" w:rsidP="001E3819">
      <w:pPr>
        <w:widowControl w:val="0"/>
        <w:suppressAutoHyphens/>
        <w:autoSpaceDE w:val="0"/>
        <w:autoSpaceDN w:val="0"/>
        <w:adjustRightInd w:val="0"/>
        <w:ind w:left="360"/>
        <w:contextualSpacing/>
        <w:rPr>
          <w:b/>
          <w:bCs/>
          <w:sz w:val="23"/>
          <w:szCs w:val="23"/>
        </w:rPr>
      </w:pPr>
      <w:r w:rsidRPr="00B6502A">
        <w:rPr>
          <w:b/>
          <w:bCs/>
          <w:sz w:val="23"/>
          <w:szCs w:val="23"/>
        </w:rPr>
        <w:t>First grade academic time has although small, a significant coefficient in predicting spring of first grade without the fixed effects for schools</w:t>
      </w:r>
      <w:r w:rsidR="001C2EBD" w:rsidRPr="00B6502A">
        <w:rPr>
          <w:b/>
          <w:bCs/>
          <w:sz w:val="23"/>
          <w:szCs w:val="23"/>
        </w:rPr>
        <w:t xml:space="preserve">, adding fixed effects makes the coefficient insignificant which can show us that </w:t>
      </w:r>
      <w:r w:rsidR="00FD7786" w:rsidRPr="00B6502A">
        <w:rPr>
          <w:b/>
          <w:bCs/>
          <w:sz w:val="23"/>
          <w:szCs w:val="23"/>
        </w:rPr>
        <w:t xml:space="preserve">coefficients were explainable by differences among schools to some extent. </w:t>
      </w:r>
      <w:r w:rsidR="00B6502A" w:rsidRPr="00B6502A">
        <w:rPr>
          <w:b/>
          <w:bCs/>
          <w:sz w:val="23"/>
          <w:szCs w:val="23"/>
        </w:rPr>
        <w:t>However, the negative coefficient specifically in simple models is not intuitive at all and doesn’t fit with our preception of the relationship, since we expect achievement to have a positive relationship with the weekly time spent. So this might be due to the fact that the teacher reported values for time spent are not accurate and teachers may not have a good interpretation on that. It might also be a result of lack of effective control variables or also omitted variable bias in the variables and experiment.</w:t>
      </w:r>
      <w:r w:rsidR="00B6502A">
        <w:rPr>
          <w:b/>
          <w:bCs/>
          <w:sz w:val="23"/>
          <w:szCs w:val="23"/>
        </w:rPr>
        <w:t xml:space="preserve"> Another issue might be due t</w:t>
      </w:r>
      <w:r w:rsidR="00383C2B">
        <w:rPr>
          <w:b/>
          <w:bCs/>
          <w:sz w:val="23"/>
          <w:szCs w:val="23"/>
        </w:rPr>
        <w:t>o the grouping of time spent in 30 minutes intervals that may impact the relationship between them.</w:t>
      </w:r>
    </w:p>
    <w:p w14:paraId="33B7D2EB" w14:textId="77777777" w:rsidR="00EF4065" w:rsidRPr="00EF4065" w:rsidRDefault="00EF4065" w:rsidP="00EF4065">
      <w:pPr>
        <w:pStyle w:val="ListParagraph"/>
        <w:widowControl w:val="0"/>
        <w:suppressAutoHyphens/>
        <w:autoSpaceDE w:val="0"/>
        <w:autoSpaceDN w:val="0"/>
        <w:adjustRightInd w:val="0"/>
        <w:ind w:leftChars="0" w:left="720"/>
        <w:contextualSpacing/>
        <w:rPr>
          <w:sz w:val="23"/>
          <w:szCs w:val="23"/>
        </w:rPr>
      </w:pPr>
    </w:p>
    <w:p w14:paraId="6438B3FB" w14:textId="47EE9F91" w:rsidR="00A30777" w:rsidRDefault="00A30777" w:rsidP="00A30777">
      <w:pPr>
        <w:pStyle w:val="ListParagraph"/>
        <w:widowControl w:val="0"/>
        <w:numPr>
          <w:ilvl w:val="1"/>
          <w:numId w:val="40"/>
        </w:numPr>
        <w:suppressAutoHyphens/>
        <w:autoSpaceDE w:val="0"/>
        <w:autoSpaceDN w:val="0"/>
        <w:adjustRightInd w:val="0"/>
        <w:ind w:leftChars="0"/>
        <w:contextualSpacing/>
        <w:rPr>
          <w:sz w:val="23"/>
          <w:szCs w:val="23"/>
        </w:rPr>
      </w:pPr>
      <w:r>
        <w:rPr>
          <w:sz w:val="23"/>
          <w:szCs w:val="23"/>
        </w:rPr>
        <w:t>Think about what questions</w:t>
      </w:r>
      <w:r w:rsidR="00172020">
        <w:rPr>
          <w:sz w:val="23"/>
          <w:szCs w:val="23"/>
        </w:rPr>
        <w:t>/concerns</w:t>
      </w:r>
      <w:r w:rsidR="00E213E4">
        <w:rPr>
          <w:sz w:val="23"/>
          <w:szCs w:val="23"/>
        </w:rPr>
        <w:t>/hypotheses</w:t>
      </w:r>
      <w:r>
        <w:rPr>
          <w:sz w:val="23"/>
          <w:szCs w:val="23"/>
        </w:rPr>
        <w:t xml:space="preserve"> you had as you answered the previous quesiton. D</w:t>
      </w:r>
      <w:r w:rsidR="00EF4065">
        <w:rPr>
          <w:sz w:val="23"/>
          <w:szCs w:val="23"/>
        </w:rPr>
        <w:t xml:space="preserve">iscuss </w:t>
      </w:r>
      <w:r w:rsidRPr="00A30777">
        <w:rPr>
          <w:b/>
          <w:bCs/>
          <w:sz w:val="23"/>
          <w:szCs w:val="23"/>
          <w:u w:val="single"/>
        </w:rPr>
        <w:t>either</w:t>
      </w:r>
    </w:p>
    <w:p w14:paraId="6E5D81D7" w14:textId="77777777" w:rsidR="00A30777" w:rsidRPr="00A30777" w:rsidRDefault="00A30777" w:rsidP="00A30777">
      <w:pPr>
        <w:pStyle w:val="ListParagraph"/>
        <w:rPr>
          <w:sz w:val="23"/>
          <w:szCs w:val="23"/>
        </w:rPr>
      </w:pPr>
    </w:p>
    <w:p w14:paraId="3EE17F15" w14:textId="18546386" w:rsidR="00A30777" w:rsidRDefault="00A30777" w:rsidP="00A30777">
      <w:pPr>
        <w:pStyle w:val="ListParagraph"/>
        <w:widowControl w:val="0"/>
        <w:numPr>
          <w:ilvl w:val="2"/>
          <w:numId w:val="40"/>
        </w:numPr>
        <w:suppressAutoHyphens/>
        <w:autoSpaceDE w:val="0"/>
        <w:autoSpaceDN w:val="0"/>
        <w:adjustRightInd w:val="0"/>
        <w:ind w:leftChars="0"/>
        <w:contextualSpacing/>
        <w:rPr>
          <w:sz w:val="23"/>
          <w:szCs w:val="23"/>
        </w:rPr>
      </w:pPr>
      <w:r>
        <w:rPr>
          <w:sz w:val="23"/>
          <w:szCs w:val="23"/>
        </w:rPr>
        <w:t>a</w:t>
      </w:r>
      <w:r w:rsidR="00987527">
        <w:rPr>
          <w:sz w:val="23"/>
          <w:szCs w:val="23"/>
        </w:rPr>
        <w:t xml:space="preserve">dditional </w:t>
      </w:r>
      <w:r>
        <w:rPr>
          <w:sz w:val="23"/>
          <w:szCs w:val="23"/>
        </w:rPr>
        <w:t>analyses</w:t>
      </w:r>
      <w:r w:rsidR="00987527">
        <w:rPr>
          <w:sz w:val="23"/>
          <w:szCs w:val="23"/>
        </w:rPr>
        <w:t xml:space="preserve"> you </w:t>
      </w:r>
      <w:r>
        <w:rPr>
          <w:sz w:val="23"/>
          <w:szCs w:val="23"/>
        </w:rPr>
        <w:t xml:space="preserve">can run with the class dataset to </w:t>
      </w:r>
      <w:r w:rsidR="00172020">
        <w:rPr>
          <w:sz w:val="23"/>
          <w:szCs w:val="23"/>
        </w:rPr>
        <w:t>address</w:t>
      </w:r>
      <w:r>
        <w:rPr>
          <w:sz w:val="23"/>
          <w:szCs w:val="23"/>
        </w:rPr>
        <w:t xml:space="preserve"> any of those questions</w:t>
      </w:r>
      <w:r w:rsidR="00E213E4">
        <w:rPr>
          <w:sz w:val="23"/>
          <w:szCs w:val="23"/>
        </w:rPr>
        <w:t xml:space="preserve">, </w:t>
      </w:r>
      <w:r w:rsidR="00172020">
        <w:rPr>
          <w:sz w:val="23"/>
          <w:szCs w:val="23"/>
        </w:rPr>
        <w:t>concerns</w:t>
      </w:r>
      <w:r w:rsidR="00E213E4">
        <w:rPr>
          <w:sz w:val="23"/>
          <w:szCs w:val="23"/>
        </w:rPr>
        <w:t>, or hypotheses</w:t>
      </w:r>
      <w:r w:rsidR="00EA38AF">
        <w:rPr>
          <w:sz w:val="23"/>
          <w:szCs w:val="23"/>
        </w:rPr>
        <w:t xml:space="preserve">; and what you expect to find </w:t>
      </w:r>
      <w:r w:rsidR="00EA38AF" w:rsidRPr="00EA38AF">
        <w:rPr>
          <w:b/>
          <w:bCs/>
          <w:sz w:val="23"/>
          <w:szCs w:val="23"/>
        </w:rPr>
        <w:t>OR</w:t>
      </w:r>
    </w:p>
    <w:p w14:paraId="7A0B2C72" w14:textId="7E602F44" w:rsidR="00EF4065" w:rsidRDefault="00A30777" w:rsidP="00A30777">
      <w:pPr>
        <w:pStyle w:val="ListParagraph"/>
        <w:widowControl w:val="0"/>
        <w:numPr>
          <w:ilvl w:val="2"/>
          <w:numId w:val="40"/>
        </w:numPr>
        <w:suppressAutoHyphens/>
        <w:autoSpaceDE w:val="0"/>
        <w:autoSpaceDN w:val="0"/>
        <w:adjustRightInd w:val="0"/>
        <w:ind w:leftChars="0"/>
        <w:contextualSpacing/>
        <w:rPr>
          <w:sz w:val="23"/>
          <w:szCs w:val="23"/>
        </w:rPr>
      </w:pPr>
      <w:r>
        <w:rPr>
          <w:sz w:val="23"/>
          <w:szCs w:val="23"/>
        </w:rPr>
        <w:t xml:space="preserve">additional analyses you can run with the class dataset to </w:t>
      </w:r>
      <w:r w:rsidR="00172020">
        <w:rPr>
          <w:sz w:val="23"/>
          <w:szCs w:val="23"/>
        </w:rPr>
        <w:t xml:space="preserve">elaborate on </w:t>
      </w:r>
      <w:r>
        <w:rPr>
          <w:sz w:val="23"/>
          <w:szCs w:val="23"/>
        </w:rPr>
        <w:t>the</w:t>
      </w:r>
      <w:r w:rsidR="00987527">
        <w:rPr>
          <w:sz w:val="23"/>
          <w:szCs w:val="23"/>
        </w:rPr>
        <w:t xml:space="preserve"> relationship between time on academic work and academic achivement</w:t>
      </w:r>
      <w:r w:rsidR="00E213E4">
        <w:rPr>
          <w:sz w:val="23"/>
          <w:szCs w:val="23"/>
        </w:rPr>
        <w:t xml:space="preserve"> in any interesting way</w:t>
      </w:r>
      <w:r w:rsidR="00EA38AF">
        <w:rPr>
          <w:sz w:val="23"/>
          <w:szCs w:val="23"/>
        </w:rPr>
        <w:t>; and what you expect to find</w:t>
      </w:r>
    </w:p>
    <w:p w14:paraId="4B023D89" w14:textId="5C8DE8E2" w:rsidR="009036BB" w:rsidRPr="0010762A" w:rsidRDefault="009036BB" w:rsidP="009036BB">
      <w:pPr>
        <w:widowControl w:val="0"/>
        <w:suppressAutoHyphens/>
        <w:autoSpaceDE w:val="0"/>
        <w:autoSpaceDN w:val="0"/>
        <w:adjustRightInd w:val="0"/>
        <w:ind w:left="360"/>
        <w:contextualSpacing/>
        <w:rPr>
          <w:b/>
          <w:bCs/>
          <w:sz w:val="23"/>
          <w:szCs w:val="23"/>
        </w:rPr>
      </w:pPr>
      <w:r w:rsidRPr="0010762A">
        <w:rPr>
          <w:b/>
          <w:bCs/>
          <w:sz w:val="23"/>
          <w:szCs w:val="23"/>
        </w:rPr>
        <w:lastRenderedPageBreak/>
        <w:t>I believe my answer to d and f cover my answer to this question as well!</w:t>
      </w:r>
    </w:p>
    <w:p w14:paraId="40A92EE5" w14:textId="77777777" w:rsidR="00987527" w:rsidRPr="00987527" w:rsidRDefault="00987527" w:rsidP="00987527">
      <w:pPr>
        <w:pStyle w:val="ListParagraph"/>
        <w:rPr>
          <w:sz w:val="23"/>
          <w:szCs w:val="23"/>
        </w:rPr>
      </w:pPr>
    </w:p>
    <w:p w14:paraId="2FB4A84C" w14:textId="6F8E94E1" w:rsidR="00987527" w:rsidRDefault="00F2228F" w:rsidP="001066D6">
      <w:pPr>
        <w:pStyle w:val="ListParagraph"/>
        <w:widowControl w:val="0"/>
        <w:numPr>
          <w:ilvl w:val="1"/>
          <w:numId w:val="40"/>
        </w:numPr>
        <w:suppressAutoHyphens/>
        <w:autoSpaceDE w:val="0"/>
        <w:autoSpaceDN w:val="0"/>
        <w:adjustRightInd w:val="0"/>
        <w:ind w:leftChars="0"/>
        <w:contextualSpacing/>
        <w:rPr>
          <w:sz w:val="23"/>
          <w:szCs w:val="23"/>
        </w:rPr>
      </w:pPr>
      <w:r>
        <w:rPr>
          <w:b/>
          <w:bCs/>
          <w:sz w:val="23"/>
          <w:szCs w:val="23"/>
        </w:rPr>
        <w:t xml:space="preserve">(Bonus) </w:t>
      </w:r>
      <w:r w:rsidR="00A30777">
        <w:rPr>
          <w:sz w:val="23"/>
          <w:szCs w:val="23"/>
        </w:rPr>
        <w:t xml:space="preserve">Run </w:t>
      </w:r>
      <w:r w:rsidR="00A30777" w:rsidRPr="00A30777">
        <w:rPr>
          <w:sz w:val="23"/>
          <w:szCs w:val="23"/>
          <w:u w:val="single"/>
        </w:rPr>
        <w:t>one</w:t>
      </w:r>
      <w:r w:rsidR="00A30777">
        <w:rPr>
          <w:sz w:val="23"/>
          <w:szCs w:val="23"/>
        </w:rPr>
        <w:t xml:space="preserve"> of those analyses, and report on what you found.</w:t>
      </w:r>
    </w:p>
    <w:p w14:paraId="4BF27559" w14:textId="04AE3F1A" w:rsidR="009036BB" w:rsidRDefault="009036BB" w:rsidP="009036BB">
      <w:pPr>
        <w:widowControl w:val="0"/>
        <w:suppressAutoHyphens/>
        <w:autoSpaceDE w:val="0"/>
        <w:autoSpaceDN w:val="0"/>
        <w:adjustRightInd w:val="0"/>
        <w:ind w:left="360"/>
        <w:contextualSpacing/>
        <w:rPr>
          <w:sz w:val="23"/>
          <w:szCs w:val="23"/>
        </w:rPr>
      </w:pPr>
    </w:p>
    <w:p w14:paraId="2BB77E65" w14:textId="742EC8D7" w:rsidR="009036BB" w:rsidRDefault="009036BB" w:rsidP="009036BB">
      <w:pPr>
        <w:widowControl w:val="0"/>
        <w:suppressAutoHyphens/>
        <w:autoSpaceDE w:val="0"/>
        <w:autoSpaceDN w:val="0"/>
        <w:adjustRightInd w:val="0"/>
        <w:ind w:left="360"/>
        <w:contextualSpacing/>
        <w:rPr>
          <w:b/>
          <w:bCs/>
          <w:sz w:val="23"/>
          <w:szCs w:val="23"/>
        </w:rPr>
      </w:pPr>
      <w:r w:rsidRPr="009036BB">
        <w:rPr>
          <w:b/>
          <w:bCs/>
          <w:sz w:val="23"/>
          <w:szCs w:val="23"/>
        </w:rPr>
        <w:t>To explore a potential missjudgement from teachers in time reports, I experimented with teacher’s years experience teaching kindergarten and its potential effect on the relationship. I added an interaction term interacting acamdemic time spend with whether the teacher has higher than 10 years experience teaching kindergarten. Results show that there is a difference although very tiny between the judgement of teachers with higher than 10 years experience with other teachers which can be a sign of a potential teacher bias in this experiments. More detail on my analysis is available in the code file.</w:t>
      </w:r>
    </w:p>
    <w:p w14:paraId="41DBCFD3" w14:textId="28C0A4E6" w:rsidR="0010762A" w:rsidRDefault="0010762A" w:rsidP="009036BB">
      <w:pPr>
        <w:widowControl w:val="0"/>
        <w:suppressAutoHyphens/>
        <w:autoSpaceDE w:val="0"/>
        <w:autoSpaceDN w:val="0"/>
        <w:adjustRightInd w:val="0"/>
        <w:ind w:left="360"/>
        <w:contextualSpacing/>
        <w:rPr>
          <w:b/>
          <w:bCs/>
          <w:sz w:val="23"/>
          <w:szCs w:val="23"/>
        </w:rPr>
      </w:pPr>
    </w:p>
    <w:p w14:paraId="0182DDD5" w14:textId="3EF0DC15" w:rsidR="0010762A" w:rsidRDefault="0010762A" w:rsidP="009036BB">
      <w:pPr>
        <w:widowControl w:val="0"/>
        <w:suppressAutoHyphens/>
        <w:autoSpaceDE w:val="0"/>
        <w:autoSpaceDN w:val="0"/>
        <w:adjustRightInd w:val="0"/>
        <w:ind w:left="360"/>
        <w:contextualSpacing/>
        <w:rPr>
          <w:b/>
          <w:bCs/>
          <w:sz w:val="23"/>
          <w:szCs w:val="23"/>
        </w:rPr>
      </w:pPr>
      <w:r>
        <w:rPr>
          <w:b/>
          <w:bCs/>
          <w:sz w:val="23"/>
          <w:szCs w:val="23"/>
        </w:rPr>
        <w:t>I also added a new variable which is the change in teacher reported time spent from spring of kindergarten to 1</w:t>
      </w:r>
      <w:r w:rsidRPr="0010762A">
        <w:rPr>
          <w:b/>
          <w:bCs/>
          <w:sz w:val="23"/>
          <w:szCs w:val="23"/>
          <w:vertAlign w:val="superscript"/>
        </w:rPr>
        <w:t>st</w:t>
      </w:r>
      <w:r>
        <w:rPr>
          <w:b/>
          <w:bCs/>
          <w:sz w:val="23"/>
          <w:szCs w:val="23"/>
        </w:rPr>
        <w:t xml:space="preserve"> grade and explored a potential change in the relationship, which I believe would be the same as instantaneous change model. The relationship was again associated with some change in the coefficient, and the relationship change from negative to positive.</w:t>
      </w:r>
    </w:p>
    <w:p w14:paraId="3937F3B6" w14:textId="328D5E0A" w:rsidR="0010762A" w:rsidRDefault="0010762A" w:rsidP="009036BB">
      <w:pPr>
        <w:widowControl w:val="0"/>
        <w:suppressAutoHyphens/>
        <w:autoSpaceDE w:val="0"/>
        <w:autoSpaceDN w:val="0"/>
        <w:adjustRightInd w:val="0"/>
        <w:ind w:left="360"/>
        <w:contextualSpacing/>
        <w:rPr>
          <w:b/>
          <w:bCs/>
          <w:sz w:val="23"/>
          <w:szCs w:val="23"/>
        </w:rPr>
      </w:pPr>
    </w:p>
    <w:p w14:paraId="745D8610" w14:textId="1D86EFE6" w:rsidR="0010762A" w:rsidRPr="009036BB" w:rsidRDefault="0010762A" w:rsidP="009036BB">
      <w:pPr>
        <w:widowControl w:val="0"/>
        <w:suppressAutoHyphens/>
        <w:autoSpaceDE w:val="0"/>
        <w:autoSpaceDN w:val="0"/>
        <w:adjustRightInd w:val="0"/>
        <w:ind w:left="360"/>
        <w:contextualSpacing/>
        <w:rPr>
          <w:b/>
          <w:bCs/>
          <w:sz w:val="23"/>
          <w:szCs w:val="23"/>
        </w:rPr>
      </w:pPr>
      <w:r>
        <w:rPr>
          <w:b/>
          <w:bCs/>
          <w:sz w:val="23"/>
          <w:szCs w:val="23"/>
        </w:rPr>
        <w:t>Therefore, my conclusion is the models here might be susceptible to bias</w:t>
      </w:r>
      <w:r w:rsidR="007659A9">
        <w:rPr>
          <w:b/>
          <w:bCs/>
          <w:sz w:val="23"/>
          <w:szCs w:val="23"/>
        </w:rPr>
        <w:t xml:space="preserve"> or lack of enough control variables, while the choice of the model can also be inflential in capturing the relationship between two different variables.</w:t>
      </w:r>
    </w:p>
    <w:p w14:paraId="43051372" w14:textId="77777777" w:rsidR="001066D6" w:rsidRPr="009036BB" w:rsidRDefault="001066D6" w:rsidP="001066D6">
      <w:pPr>
        <w:pStyle w:val="ListParagraph"/>
        <w:widowControl w:val="0"/>
        <w:suppressAutoHyphens/>
        <w:autoSpaceDE w:val="0"/>
        <w:autoSpaceDN w:val="0"/>
        <w:adjustRightInd w:val="0"/>
        <w:ind w:leftChars="0" w:left="720"/>
        <w:contextualSpacing/>
        <w:rPr>
          <w:b/>
          <w:bCs/>
          <w:sz w:val="23"/>
          <w:szCs w:val="23"/>
        </w:rPr>
      </w:pPr>
    </w:p>
    <w:p w14:paraId="675BFE94" w14:textId="77777777" w:rsidR="00320563" w:rsidRPr="00987527" w:rsidRDefault="00320563" w:rsidP="00987527">
      <w:pPr>
        <w:rPr>
          <w:sz w:val="23"/>
          <w:szCs w:val="23"/>
        </w:rPr>
      </w:pPr>
    </w:p>
    <w:p w14:paraId="1194C3EF" w14:textId="18ED3611" w:rsidR="009E47A2" w:rsidRDefault="00F95E0D" w:rsidP="008D26DC">
      <w:pPr>
        <w:pStyle w:val="ListParagraph"/>
        <w:widowControl w:val="0"/>
        <w:numPr>
          <w:ilvl w:val="0"/>
          <w:numId w:val="40"/>
        </w:numPr>
        <w:suppressAutoHyphens/>
        <w:autoSpaceDE w:val="0"/>
        <w:autoSpaceDN w:val="0"/>
        <w:adjustRightInd w:val="0"/>
        <w:ind w:leftChars="0"/>
        <w:contextualSpacing/>
        <w:rPr>
          <w:sz w:val="23"/>
          <w:szCs w:val="23"/>
        </w:rPr>
      </w:pPr>
      <w:r>
        <w:rPr>
          <w:sz w:val="23"/>
          <w:szCs w:val="23"/>
        </w:rPr>
        <w:t>W</w:t>
      </w:r>
      <w:r w:rsidR="00C178EA">
        <w:rPr>
          <w:sz w:val="23"/>
          <w:szCs w:val="23"/>
        </w:rPr>
        <w:t>hat does clustering standard errors at the school level appear to do</w:t>
      </w:r>
      <w:r>
        <w:rPr>
          <w:sz w:val="23"/>
          <w:szCs w:val="23"/>
        </w:rPr>
        <w:t>, if anything</w:t>
      </w:r>
      <w:r w:rsidR="00C178EA">
        <w:rPr>
          <w:sz w:val="23"/>
          <w:szCs w:val="23"/>
        </w:rPr>
        <w:t xml:space="preserve">? </w:t>
      </w:r>
      <w:r>
        <w:rPr>
          <w:sz w:val="23"/>
          <w:szCs w:val="23"/>
        </w:rPr>
        <w:t>You do not have to describe conceptually what’s happening, just descsribe what is change, if anything</w:t>
      </w:r>
      <w:r w:rsidR="009D5D2A">
        <w:rPr>
          <w:sz w:val="23"/>
          <w:szCs w:val="23"/>
        </w:rPr>
        <w:t xml:space="preserve"> is changing</w:t>
      </w:r>
      <w:r>
        <w:rPr>
          <w:sz w:val="23"/>
          <w:szCs w:val="23"/>
        </w:rPr>
        <w:t xml:space="preserve">. </w:t>
      </w:r>
    </w:p>
    <w:p w14:paraId="28E020AA" w14:textId="77777777" w:rsidR="00C178EA" w:rsidRDefault="00C178EA" w:rsidP="003F5519">
      <w:pPr>
        <w:widowControl w:val="0"/>
        <w:suppressAutoHyphens/>
        <w:autoSpaceDE w:val="0"/>
        <w:autoSpaceDN w:val="0"/>
        <w:adjustRightInd w:val="0"/>
        <w:contextualSpacing/>
        <w:rPr>
          <w:sz w:val="23"/>
          <w:szCs w:val="23"/>
        </w:rPr>
      </w:pPr>
    </w:p>
    <w:p w14:paraId="147FEE59" w14:textId="77777777" w:rsidR="003F5519" w:rsidRPr="003F5519" w:rsidRDefault="003F5519" w:rsidP="003F5519">
      <w:pPr>
        <w:widowControl w:val="0"/>
        <w:suppressAutoHyphens/>
        <w:autoSpaceDE w:val="0"/>
        <w:autoSpaceDN w:val="0"/>
        <w:adjustRightInd w:val="0"/>
        <w:contextualSpacing/>
        <w:rPr>
          <w:b/>
          <w:bCs/>
          <w:sz w:val="23"/>
          <w:szCs w:val="23"/>
        </w:rPr>
      </w:pPr>
    </w:p>
    <w:p w14:paraId="5EEC22FC" w14:textId="30E6DBB2" w:rsidR="003F5519" w:rsidRPr="003F5519" w:rsidRDefault="003F5519" w:rsidP="003F5519">
      <w:pPr>
        <w:widowControl w:val="0"/>
        <w:suppressAutoHyphens/>
        <w:autoSpaceDE w:val="0"/>
        <w:autoSpaceDN w:val="0"/>
        <w:adjustRightInd w:val="0"/>
        <w:contextualSpacing/>
        <w:rPr>
          <w:b/>
          <w:bCs/>
          <w:sz w:val="23"/>
          <w:szCs w:val="23"/>
        </w:rPr>
        <w:sectPr w:rsidR="003F5519" w:rsidRPr="003F5519" w:rsidSect="009E47A2">
          <w:pgSz w:w="12240" w:h="15840" w:code="1"/>
          <w:pgMar w:top="1440" w:right="1440" w:bottom="1440" w:left="1440" w:header="432" w:footer="432" w:gutter="0"/>
          <w:cols w:space="720"/>
          <w:docGrid w:linePitch="360"/>
        </w:sectPr>
      </w:pPr>
      <w:r w:rsidRPr="003F5519">
        <w:rPr>
          <w:b/>
          <w:bCs/>
          <w:sz w:val="23"/>
          <w:szCs w:val="23"/>
        </w:rPr>
        <w:t>Coefficients stay the same,  however standard errors change.</w:t>
      </w:r>
    </w:p>
    <w:p w14:paraId="5538A5A4" w14:textId="221090A8" w:rsidR="00E01AC1" w:rsidRPr="00640083" w:rsidRDefault="00E01AC1" w:rsidP="00E01AC1">
      <w:pPr>
        <w:widowControl w:val="0"/>
        <w:suppressAutoHyphens/>
        <w:autoSpaceDE w:val="0"/>
        <w:autoSpaceDN w:val="0"/>
        <w:adjustRightInd w:val="0"/>
        <w:contextualSpacing/>
        <w:rPr>
          <w:b/>
          <w:bCs/>
          <w:sz w:val="23"/>
          <w:szCs w:val="23"/>
        </w:rPr>
      </w:pPr>
      <w:r w:rsidRPr="002A6631">
        <w:rPr>
          <w:b/>
          <w:bCs/>
          <w:sz w:val="23"/>
          <w:szCs w:val="23"/>
          <w:highlight w:val="yellow"/>
        </w:rPr>
        <w:lastRenderedPageBreak/>
        <w:t>use 3 significant digits after the decimal (no more, no less)</w:t>
      </w:r>
    </w:p>
    <w:p w14:paraId="2FF14033" w14:textId="77777777" w:rsidR="00E01AC1" w:rsidRDefault="00E01AC1" w:rsidP="009E47A2">
      <w:pPr>
        <w:widowControl w:val="0"/>
        <w:suppressAutoHyphens/>
        <w:autoSpaceDE w:val="0"/>
        <w:autoSpaceDN w:val="0"/>
        <w:adjustRightInd w:val="0"/>
        <w:contextualSpacing/>
        <w:rPr>
          <w:rFonts w:ascii="Arial Narrow" w:hAnsi="Arial Narrow"/>
          <w:sz w:val="20"/>
        </w:rPr>
      </w:pPr>
    </w:p>
    <w:p w14:paraId="6C4586B9" w14:textId="7D7E9AD1" w:rsidR="00AA2CEC" w:rsidRPr="00C0709B" w:rsidRDefault="009E47A2" w:rsidP="009E47A2">
      <w:pPr>
        <w:widowControl w:val="0"/>
        <w:suppressAutoHyphens/>
        <w:autoSpaceDE w:val="0"/>
        <w:autoSpaceDN w:val="0"/>
        <w:adjustRightInd w:val="0"/>
        <w:contextualSpacing/>
        <w:rPr>
          <w:rFonts w:ascii="Arial Narrow" w:hAnsi="Arial Narrow"/>
          <w:sz w:val="20"/>
        </w:rPr>
      </w:pPr>
      <w:r w:rsidRPr="00C0709B">
        <w:rPr>
          <w:rFonts w:ascii="Arial Narrow" w:hAnsi="Arial Narrow"/>
          <w:sz w:val="20"/>
        </w:rPr>
        <w:t xml:space="preserve">Table 1. </w:t>
      </w:r>
      <w:r w:rsidR="00D2505D">
        <w:rPr>
          <w:rFonts w:ascii="Arial Narrow" w:hAnsi="Arial Narrow"/>
          <w:sz w:val="20"/>
        </w:rPr>
        <w:t xml:space="preserve">Coefficients from Regression of Academic Achievement Outcome on Academic Time Spent In Spring of Kindergarten, in Three Different Logitudinal Models with also Inclusion of Control Variables and School Fixed Effects </w:t>
      </w:r>
    </w:p>
    <w:tbl>
      <w:tblPr>
        <w:tblW w:w="5000" w:type="pct"/>
        <w:tblLook w:val="04A0" w:firstRow="1" w:lastRow="0" w:firstColumn="1" w:lastColumn="0" w:noHBand="0" w:noVBand="1"/>
      </w:tblPr>
      <w:tblGrid>
        <w:gridCol w:w="4512"/>
        <w:gridCol w:w="873"/>
        <w:gridCol w:w="774"/>
        <w:gridCol w:w="774"/>
        <w:gridCol w:w="780"/>
        <w:gridCol w:w="873"/>
        <w:gridCol w:w="873"/>
        <w:gridCol w:w="778"/>
        <w:gridCol w:w="781"/>
        <w:gridCol w:w="873"/>
        <w:gridCol w:w="873"/>
        <w:gridCol w:w="818"/>
        <w:gridCol w:w="818"/>
      </w:tblGrid>
      <w:tr w:rsidR="003161CD" w:rsidRPr="00C0709B" w14:paraId="5A031D53" w14:textId="5ED9EB57" w:rsidTr="007659A9">
        <w:trPr>
          <w:trHeight w:val="300"/>
        </w:trPr>
        <w:tc>
          <w:tcPr>
            <w:tcW w:w="1571" w:type="pct"/>
            <w:tcBorders>
              <w:top w:val="single" w:sz="4" w:space="0" w:color="auto"/>
              <w:left w:val="nil"/>
              <w:bottom w:val="nil"/>
              <w:right w:val="nil"/>
            </w:tcBorders>
            <w:shd w:val="clear" w:color="auto" w:fill="auto"/>
            <w:noWrap/>
            <w:vAlign w:val="bottom"/>
            <w:hideMark/>
          </w:tcPr>
          <w:p w14:paraId="19D7BDB6" w14:textId="77777777" w:rsidR="003161CD" w:rsidRPr="00C0709B" w:rsidRDefault="003161CD" w:rsidP="00151E35">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 </w:t>
            </w:r>
          </w:p>
        </w:tc>
        <w:tc>
          <w:tcPr>
            <w:tcW w:w="1124" w:type="pct"/>
            <w:gridSpan w:val="4"/>
            <w:tcBorders>
              <w:top w:val="single" w:sz="4" w:space="0" w:color="auto"/>
              <w:left w:val="nil"/>
              <w:bottom w:val="single" w:sz="4" w:space="0" w:color="auto"/>
              <w:right w:val="nil"/>
            </w:tcBorders>
            <w:shd w:val="clear" w:color="auto" w:fill="auto"/>
            <w:noWrap/>
            <w:vAlign w:val="bottom"/>
            <w:hideMark/>
          </w:tcPr>
          <w:p w14:paraId="2DC19077" w14:textId="3D12FAB9" w:rsidR="003161CD" w:rsidRPr="00C0709B" w:rsidRDefault="003161CD" w:rsidP="00151E35">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Level Models</w:t>
            </w:r>
          </w:p>
        </w:tc>
        <w:tc>
          <w:tcPr>
            <w:tcW w:w="1155" w:type="pct"/>
            <w:gridSpan w:val="4"/>
            <w:tcBorders>
              <w:top w:val="single" w:sz="4" w:space="0" w:color="auto"/>
              <w:left w:val="nil"/>
              <w:bottom w:val="single" w:sz="4" w:space="0" w:color="auto"/>
              <w:right w:val="nil"/>
            </w:tcBorders>
            <w:shd w:val="clear" w:color="auto" w:fill="auto"/>
            <w:noWrap/>
            <w:vAlign w:val="bottom"/>
            <w:hideMark/>
          </w:tcPr>
          <w:p w14:paraId="6B6AB0F7" w14:textId="7F273BD2" w:rsidR="003161CD" w:rsidRPr="00C0709B" w:rsidRDefault="003161CD" w:rsidP="00151E35">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Simple Change Models</w:t>
            </w:r>
          </w:p>
        </w:tc>
        <w:tc>
          <w:tcPr>
            <w:tcW w:w="1151" w:type="pct"/>
            <w:gridSpan w:val="4"/>
            <w:tcBorders>
              <w:top w:val="single" w:sz="4" w:space="0" w:color="auto"/>
              <w:left w:val="nil"/>
              <w:bottom w:val="single" w:sz="4" w:space="0" w:color="auto"/>
              <w:right w:val="nil"/>
            </w:tcBorders>
            <w:shd w:val="clear" w:color="auto" w:fill="auto"/>
            <w:noWrap/>
            <w:vAlign w:val="bottom"/>
            <w:hideMark/>
          </w:tcPr>
          <w:p w14:paraId="69264C08" w14:textId="45E89BCB" w:rsidR="003161CD" w:rsidRPr="00C0709B" w:rsidRDefault="003161CD" w:rsidP="00151E35">
            <w:pPr>
              <w:jc w:val="center"/>
              <w:rPr>
                <w:rFonts w:ascii="Arial Narrow" w:eastAsia="Times New Roman" w:hAnsi="Arial Narrow"/>
                <w:noProof w:val="0"/>
                <w:color w:val="000000"/>
                <w:sz w:val="20"/>
              </w:rPr>
            </w:pPr>
            <w:proofErr w:type="spellStart"/>
            <w:r w:rsidRPr="00C0709B">
              <w:rPr>
                <w:rFonts w:ascii="Arial Narrow" w:eastAsia="Times New Roman" w:hAnsi="Arial Narrow"/>
                <w:noProof w:val="0"/>
                <w:color w:val="000000"/>
                <w:sz w:val="20"/>
              </w:rPr>
              <w:t>Residualized</w:t>
            </w:r>
            <w:proofErr w:type="spellEnd"/>
            <w:r w:rsidRPr="00C0709B">
              <w:rPr>
                <w:rFonts w:ascii="Arial Narrow" w:eastAsia="Times New Roman" w:hAnsi="Arial Narrow"/>
                <w:noProof w:val="0"/>
                <w:color w:val="000000"/>
                <w:sz w:val="20"/>
              </w:rPr>
              <w:t xml:space="preserve"> Change Models</w:t>
            </w:r>
          </w:p>
        </w:tc>
      </w:tr>
      <w:tr w:rsidR="008D26DC" w:rsidRPr="00C0709B" w14:paraId="1368A733" w14:textId="7D3FD087" w:rsidTr="007659A9">
        <w:trPr>
          <w:trHeight w:val="240"/>
        </w:trPr>
        <w:tc>
          <w:tcPr>
            <w:tcW w:w="1571" w:type="pct"/>
            <w:tcBorders>
              <w:top w:val="nil"/>
              <w:left w:val="nil"/>
              <w:bottom w:val="single" w:sz="4" w:space="0" w:color="auto"/>
              <w:right w:val="nil"/>
            </w:tcBorders>
            <w:shd w:val="clear" w:color="auto" w:fill="auto"/>
            <w:noWrap/>
            <w:vAlign w:val="bottom"/>
            <w:hideMark/>
          </w:tcPr>
          <w:p w14:paraId="4488EB6B" w14:textId="77777777" w:rsidR="003161CD" w:rsidRPr="00C0709B" w:rsidRDefault="003161CD" w:rsidP="003161CD">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 </w:t>
            </w:r>
          </w:p>
        </w:tc>
        <w:tc>
          <w:tcPr>
            <w:tcW w:w="303" w:type="pct"/>
            <w:tcBorders>
              <w:top w:val="single" w:sz="4" w:space="0" w:color="auto"/>
              <w:left w:val="nil"/>
              <w:bottom w:val="single" w:sz="4" w:space="0" w:color="auto"/>
              <w:right w:val="nil"/>
            </w:tcBorders>
            <w:shd w:val="clear" w:color="auto" w:fill="auto"/>
            <w:noWrap/>
            <w:vAlign w:val="bottom"/>
            <w:hideMark/>
          </w:tcPr>
          <w:p w14:paraId="53BC41C9" w14:textId="77777777"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(1)</w:t>
            </w:r>
          </w:p>
        </w:tc>
        <w:tc>
          <w:tcPr>
            <w:tcW w:w="273" w:type="pct"/>
            <w:tcBorders>
              <w:top w:val="single" w:sz="4" w:space="0" w:color="auto"/>
              <w:left w:val="nil"/>
              <w:bottom w:val="single" w:sz="4" w:space="0" w:color="auto"/>
              <w:right w:val="nil"/>
            </w:tcBorders>
            <w:shd w:val="clear" w:color="auto" w:fill="auto"/>
            <w:noWrap/>
            <w:vAlign w:val="bottom"/>
            <w:hideMark/>
          </w:tcPr>
          <w:p w14:paraId="783494A8" w14:textId="77777777"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(2)</w:t>
            </w:r>
          </w:p>
        </w:tc>
        <w:tc>
          <w:tcPr>
            <w:tcW w:w="273" w:type="pct"/>
            <w:tcBorders>
              <w:top w:val="single" w:sz="4" w:space="0" w:color="auto"/>
              <w:left w:val="nil"/>
              <w:bottom w:val="single" w:sz="4" w:space="0" w:color="auto"/>
              <w:right w:val="nil"/>
            </w:tcBorders>
            <w:shd w:val="clear" w:color="auto" w:fill="auto"/>
            <w:noWrap/>
            <w:vAlign w:val="bottom"/>
            <w:hideMark/>
          </w:tcPr>
          <w:p w14:paraId="1437ECAA" w14:textId="77777777"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(3)</w:t>
            </w:r>
          </w:p>
        </w:tc>
        <w:tc>
          <w:tcPr>
            <w:tcW w:w="274" w:type="pct"/>
            <w:tcBorders>
              <w:top w:val="single" w:sz="4" w:space="0" w:color="auto"/>
              <w:left w:val="nil"/>
              <w:bottom w:val="single" w:sz="4" w:space="0" w:color="auto"/>
              <w:right w:val="nil"/>
            </w:tcBorders>
          </w:tcPr>
          <w:p w14:paraId="45B5DB84" w14:textId="4D7CBA6F"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(4)</w:t>
            </w:r>
          </w:p>
        </w:tc>
        <w:tc>
          <w:tcPr>
            <w:tcW w:w="303" w:type="pct"/>
            <w:tcBorders>
              <w:top w:val="single" w:sz="4" w:space="0" w:color="auto"/>
              <w:left w:val="nil"/>
              <w:bottom w:val="single" w:sz="4" w:space="0" w:color="auto"/>
              <w:right w:val="nil"/>
            </w:tcBorders>
            <w:shd w:val="clear" w:color="auto" w:fill="auto"/>
            <w:noWrap/>
            <w:vAlign w:val="bottom"/>
            <w:hideMark/>
          </w:tcPr>
          <w:p w14:paraId="407F0482" w14:textId="07405522"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(5)</w:t>
            </w:r>
          </w:p>
        </w:tc>
        <w:tc>
          <w:tcPr>
            <w:tcW w:w="303" w:type="pct"/>
            <w:tcBorders>
              <w:top w:val="single" w:sz="4" w:space="0" w:color="auto"/>
              <w:left w:val="nil"/>
              <w:bottom w:val="single" w:sz="4" w:space="0" w:color="auto"/>
              <w:right w:val="nil"/>
            </w:tcBorders>
            <w:shd w:val="clear" w:color="auto" w:fill="auto"/>
            <w:noWrap/>
            <w:vAlign w:val="bottom"/>
            <w:hideMark/>
          </w:tcPr>
          <w:p w14:paraId="63DCC564" w14:textId="2EF7FEFA"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(6)</w:t>
            </w:r>
          </w:p>
        </w:tc>
        <w:tc>
          <w:tcPr>
            <w:tcW w:w="274" w:type="pct"/>
            <w:tcBorders>
              <w:top w:val="single" w:sz="4" w:space="0" w:color="auto"/>
              <w:left w:val="nil"/>
              <w:bottom w:val="single" w:sz="4" w:space="0" w:color="auto"/>
              <w:right w:val="nil"/>
            </w:tcBorders>
            <w:shd w:val="clear" w:color="auto" w:fill="auto"/>
            <w:noWrap/>
            <w:vAlign w:val="bottom"/>
            <w:hideMark/>
          </w:tcPr>
          <w:p w14:paraId="278D8930" w14:textId="68E6787A"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(7)</w:t>
            </w:r>
          </w:p>
        </w:tc>
        <w:tc>
          <w:tcPr>
            <w:tcW w:w="274" w:type="pct"/>
            <w:tcBorders>
              <w:top w:val="single" w:sz="4" w:space="0" w:color="auto"/>
              <w:left w:val="nil"/>
              <w:bottom w:val="single" w:sz="4" w:space="0" w:color="auto"/>
              <w:right w:val="nil"/>
            </w:tcBorders>
          </w:tcPr>
          <w:p w14:paraId="50B069F5" w14:textId="7AF4EB4D"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(8)</w:t>
            </w:r>
          </w:p>
        </w:tc>
        <w:tc>
          <w:tcPr>
            <w:tcW w:w="303" w:type="pct"/>
            <w:tcBorders>
              <w:top w:val="single" w:sz="4" w:space="0" w:color="auto"/>
              <w:left w:val="nil"/>
              <w:bottom w:val="single" w:sz="4" w:space="0" w:color="auto"/>
              <w:right w:val="nil"/>
            </w:tcBorders>
            <w:shd w:val="clear" w:color="auto" w:fill="auto"/>
            <w:noWrap/>
            <w:vAlign w:val="bottom"/>
            <w:hideMark/>
          </w:tcPr>
          <w:p w14:paraId="7BD4B393" w14:textId="47D7FA02"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(9)</w:t>
            </w:r>
          </w:p>
        </w:tc>
        <w:tc>
          <w:tcPr>
            <w:tcW w:w="303" w:type="pct"/>
            <w:tcBorders>
              <w:top w:val="single" w:sz="4" w:space="0" w:color="auto"/>
              <w:left w:val="nil"/>
              <w:bottom w:val="single" w:sz="4" w:space="0" w:color="auto"/>
              <w:right w:val="nil"/>
            </w:tcBorders>
            <w:shd w:val="clear" w:color="auto" w:fill="auto"/>
            <w:noWrap/>
            <w:vAlign w:val="bottom"/>
            <w:hideMark/>
          </w:tcPr>
          <w:p w14:paraId="29FA1700" w14:textId="25D31F9E"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(10)</w:t>
            </w:r>
          </w:p>
        </w:tc>
        <w:tc>
          <w:tcPr>
            <w:tcW w:w="274" w:type="pct"/>
            <w:tcBorders>
              <w:top w:val="single" w:sz="4" w:space="0" w:color="auto"/>
              <w:left w:val="nil"/>
              <w:bottom w:val="single" w:sz="4" w:space="0" w:color="auto"/>
              <w:right w:val="nil"/>
            </w:tcBorders>
            <w:shd w:val="clear" w:color="auto" w:fill="auto"/>
            <w:noWrap/>
            <w:vAlign w:val="bottom"/>
            <w:hideMark/>
          </w:tcPr>
          <w:p w14:paraId="7A511391" w14:textId="7528462C"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(11)</w:t>
            </w:r>
          </w:p>
        </w:tc>
        <w:tc>
          <w:tcPr>
            <w:tcW w:w="270" w:type="pct"/>
            <w:tcBorders>
              <w:top w:val="single" w:sz="4" w:space="0" w:color="auto"/>
              <w:left w:val="nil"/>
              <w:bottom w:val="single" w:sz="4" w:space="0" w:color="auto"/>
              <w:right w:val="nil"/>
            </w:tcBorders>
            <w:vAlign w:val="bottom"/>
          </w:tcPr>
          <w:p w14:paraId="142FD464" w14:textId="10AA92B3" w:rsidR="003161CD" w:rsidRPr="00C0709B" w:rsidRDefault="003161CD" w:rsidP="003161C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(12)</w:t>
            </w:r>
          </w:p>
        </w:tc>
      </w:tr>
      <w:tr w:rsidR="007659A9" w:rsidRPr="00C0709B" w14:paraId="3E36B788" w14:textId="0B770E76" w:rsidTr="007659A9">
        <w:trPr>
          <w:trHeight w:val="240"/>
        </w:trPr>
        <w:tc>
          <w:tcPr>
            <w:tcW w:w="1571" w:type="pct"/>
            <w:tcBorders>
              <w:top w:val="nil"/>
              <w:left w:val="nil"/>
              <w:bottom w:val="nil"/>
              <w:right w:val="nil"/>
            </w:tcBorders>
            <w:shd w:val="clear" w:color="auto" w:fill="auto"/>
            <w:noWrap/>
            <w:vAlign w:val="bottom"/>
            <w:hideMark/>
          </w:tcPr>
          <w:p w14:paraId="7E123B63" w14:textId="77777777" w:rsidR="007659A9" w:rsidRPr="00C0709B" w:rsidRDefault="007659A9" w:rsidP="007659A9">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Academic Time - Kindergarten (standardized)</w:t>
            </w:r>
          </w:p>
        </w:tc>
        <w:tc>
          <w:tcPr>
            <w:tcW w:w="303" w:type="pct"/>
            <w:tcBorders>
              <w:top w:val="nil"/>
              <w:left w:val="nil"/>
              <w:bottom w:val="nil"/>
              <w:right w:val="nil"/>
            </w:tcBorders>
            <w:shd w:val="clear" w:color="auto" w:fill="auto"/>
            <w:noWrap/>
            <w:vAlign w:val="bottom"/>
          </w:tcPr>
          <w:p w14:paraId="1C7D538E" w14:textId="47198A60" w:rsidR="007659A9" w:rsidRPr="00C0709B" w:rsidRDefault="007659A9" w:rsidP="007659A9">
            <w:pPr>
              <w:jc w:val="center"/>
              <w:rPr>
                <w:rFonts w:ascii="Arial Narrow" w:eastAsia="Times New Roman" w:hAnsi="Arial Narrow"/>
                <w:noProof w:val="0"/>
                <w:color w:val="000000"/>
                <w:sz w:val="20"/>
              </w:rPr>
            </w:pPr>
            <w:r w:rsidRPr="007659A9">
              <w:rPr>
                <w:rFonts w:ascii="Arial Narrow" w:eastAsia="Times New Roman" w:hAnsi="Arial Narrow"/>
                <w:noProof w:val="0"/>
                <w:color w:val="000000"/>
                <w:sz w:val="20"/>
              </w:rPr>
              <w:t>-0.047***</w:t>
            </w:r>
          </w:p>
        </w:tc>
        <w:tc>
          <w:tcPr>
            <w:tcW w:w="273" w:type="pct"/>
            <w:tcBorders>
              <w:top w:val="nil"/>
              <w:left w:val="nil"/>
              <w:bottom w:val="nil"/>
              <w:right w:val="nil"/>
            </w:tcBorders>
            <w:shd w:val="clear" w:color="auto" w:fill="auto"/>
            <w:noWrap/>
            <w:vAlign w:val="bottom"/>
          </w:tcPr>
          <w:p w14:paraId="0EFB3B8A" w14:textId="15720145" w:rsidR="007659A9" w:rsidRPr="00C0709B" w:rsidRDefault="007659A9" w:rsidP="007659A9">
            <w:pPr>
              <w:jc w:val="center"/>
              <w:rPr>
                <w:rFonts w:ascii="Arial Narrow" w:eastAsia="Times New Roman" w:hAnsi="Arial Narrow"/>
                <w:noProof w:val="0"/>
                <w:color w:val="000000"/>
                <w:sz w:val="20"/>
              </w:rPr>
            </w:pPr>
            <w:r w:rsidRPr="007659A9">
              <w:rPr>
                <w:rFonts w:ascii="Arial Narrow" w:eastAsia="Times New Roman" w:hAnsi="Arial Narrow"/>
                <w:noProof w:val="0"/>
                <w:color w:val="000000"/>
                <w:sz w:val="20"/>
              </w:rPr>
              <w:t>0.019*</w:t>
            </w:r>
          </w:p>
        </w:tc>
        <w:tc>
          <w:tcPr>
            <w:tcW w:w="273" w:type="pct"/>
            <w:tcBorders>
              <w:top w:val="nil"/>
              <w:left w:val="nil"/>
              <w:bottom w:val="nil"/>
              <w:right w:val="nil"/>
            </w:tcBorders>
            <w:shd w:val="clear" w:color="auto" w:fill="auto"/>
            <w:noWrap/>
            <w:vAlign w:val="bottom"/>
          </w:tcPr>
          <w:p w14:paraId="5727E583" w14:textId="55531C9D"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-0.010</w:t>
            </w:r>
          </w:p>
        </w:tc>
        <w:tc>
          <w:tcPr>
            <w:tcW w:w="274" w:type="pct"/>
            <w:tcBorders>
              <w:top w:val="nil"/>
              <w:left w:val="nil"/>
              <w:bottom w:val="nil"/>
              <w:right w:val="nil"/>
            </w:tcBorders>
          </w:tcPr>
          <w:p w14:paraId="3B0D9890" w14:textId="4A4C65CA"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-0.010</w:t>
            </w:r>
          </w:p>
        </w:tc>
        <w:tc>
          <w:tcPr>
            <w:tcW w:w="303" w:type="pct"/>
            <w:tcBorders>
              <w:top w:val="nil"/>
              <w:left w:val="nil"/>
              <w:bottom w:val="nil"/>
              <w:right w:val="nil"/>
            </w:tcBorders>
            <w:shd w:val="clear" w:color="auto" w:fill="auto"/>
            <w:noWrap/>
          </w:tcPr>
          <w:p w14:paraId="309CBE43" w14:textId="489318F3"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-0.032***</w:t>
            </w:r>
          </w:p>
        </w:tc>
        <w:tc>
          <w:tcPr>
            <w:tcW w:w="303" w:type="pct"/>
            <w:tcBorders>
              <w:top w:val="nil"/>
              <w:left w:val="nil"/>
              <w:bottom w:val="nil"/>
              <w:right w:val="nil"/>
            </w:tcBorders>
            <w:shd w:val="clear" w:color="auto" w:fill="auto"/>
            <w:noWrap/>
          </w:tcPr>
          <w:p w14:paraId="083BEADB" w14:textId="4E30EFFA"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-0.030***</w:t>
            </w:r>
          </w:p>
        </w:tc>
        <w:tc>
          <w:tcPr>
            <w:tcW w:w="274" w:type="pct"/>
            <w:tcBorders>
              <w:top w:val="nil"/>
              <w:left w:val="nil"/>
              <w:bottom w:val="nil"/>
              <w:right w:val="nil"/>
            </w:tcBorders>
            <w:shd w:val="clear" w:color="auto" w:fill="auto"/>
            <w:noWrap/>
          </w:tcPr>
          <w:p w14:paraId="7DAD9737" w14:textId="46733185"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-0.001</w:t>
            </w:r>
          </w:p>
        </w:tc>
        <w:tc>
          <w:tcPr>
            <w:tcW w:w="274" w:type="pct"/>
            <w:tcBorders>
              <w:top w:val="nil"/>
              <w:left w:val="nil"/>
              <w:bottom w:val="nil"/>
              <w:right w:val="nil"/>
            </w:tcBorders>
          </w:tcPr>
          <w:p w14:paraId="447303F4" w14:textId="4C3FA424"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-0.001</w:t>
            </w:r>
          </w:p>
        </w:tc>
        <w:tc>
          <w:tcPr>
            <w:tcW w:w="303" w:type="pct"/>
            <w:tcBorders>
              <w:top w:val="nil"/>
              <w:left w:val="nil"/>
              <w:bottom w:val="nil"/>
              <w:right w:val="nil"/>
            </w:tcBorders>
            <w:shd w:val="clear" w:color="auto" w:fill="auto"/>
            <w:noWrap/>
          </w:tcPr>
          <w:p w14:paraId="078F1A03" w14:textId="4088D757"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-0.035***</w:t>
            </w:r>
          </w:p>
        </w:tc>
        <w:tc>
          <w:tcPr>
            <w:tcW w:w="303" w:type="pct"/>
            <w:tcBorders>
              <w:top w:val="nil"/>
              <w:left w:val="nil"/>
              <w:bottom w:val="nil"/>
              <w:right w:val="nil"/>
            </w:tcBorders>
            <w:shd w:val="clear" w:color="auto" w:fill="auto"/>
            <w:noWrap/>
          </w:tcPr>
          <w:p w14:paraId="17E5907A" w14:textId="5CB9EB69"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-0.019***</w:t>
            </w:r>
          </w:p>
        </w:tc>
        <w:tc>
          <w:tcPr>
            <w:tcW w:w="274" w:type="pct"/>
            <w:tcBorders>
              <w:top w:val="nil"/>
              <w:left w:val="nil"/>
              <w:bottom w:val="nil"/>
              <w:right w:val="nil"/>
            </w:tcBorders>
            <w:shd w:val="clear" w:color="auto" w:fill="auto"/>
            <w:noWrap/>
          </w:tcPr>
          <w:p w14:paraId="5CE45250" w14:textId="63890DEF"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-0.003</w:t>
            </w:r>
          </w:p>
        </w:tc>
        <w:tc>
          <w:tcPr>
            <w:tcW w:w="270" w:type="pct"/>
            <w:tcBorders>
              <w:top w:val="nil"/>
              <w:left w:val="nil"/>
              <w:bottom w:val="nil"/>
              <w:right w:val="nil"/>
            </w:tcBorders>
          </w:tcPr>
          <w:p w14:paraId="71728959" w14:textId="1BE86E28"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-0.003</w:t>
            </w:r>
          </w:p>
        </w:tc>
      </w:tr>
      <w:tr w:rsidR="007659A9" w:rsidRPr="00C0709B" w14:paraId="2AAA3F09" w14:textId="520C1C48" w:rsidTr="007659A9">
        <w:trPr>
          <w:trHeight w:val="240"/>
        </w:trPr>
        <w:tc>
          <w:tcPr>
            <w:tcW w:w="1571" w:type="pct"/>
            <w:tcBorders>
              <w:top w:val="nil"/>
              <w:left w:val="nil"/>
              <w:bottom w:val="nil"/>
              <w:right w:val="nil"/>
            </w:tcBorders>
            <w:shd w:val="clear" w:color="auto" w:fill="auto"/>
            <w:noWrap/>
            <w:vAlign w:val="bottom"/>
            <w:hideMark/>
          </w:tcPr>
          <w:p w14:paraId="542BA888" w14:textId="7B2158EC" w:rsidR="007659A9" w:rsidRPr="00C0709B" w:rsidRDefault="007659A9" w:rsidP="007659A9">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Spring of Kindergarten Achievement</w:t>
            </w:r>
          </w:p>
        </w:tc>
        <w:tc>
          <w:tcPr>
            <w:tcW w:w="303" w:type="pct"/>
            <w:tcBorders>
              <w:top w:val="nil"/>
              <w:left w:val="nil"/>
              <w:bottom w:val="nil"/>
              <w:right w:val="nil"/>
            </w:tcBorders>
            <w:shd w:val="clear" w:color="auto" w:fill="auto"/>
            <w:noWrap/>
            <w:vAlign w:val="bottom"/>
          </w:tcPr>
          <w:p w14:paraId="29ED583A" w14:textId="77777777" w:rsidR="007659A9" w:rsidRPr="00C0709B" w:rsidRDefault="007659A9" w:rsidP="007659A9">
            <w:pPr>
              <w:jc w:val="center"/>
              <w:rPr>
                <w:rFonts w:ascii="Arial Narrow" w:eastAsia="Times New Roman" w:hAnsi="Arial Narrow"/>
                <w:noProof w:val="0"/>
                <w:color w:val="000000"/>
                <w:sz w:val="20"/>
              </w:rPr>
            </w:pPr>
          </w:p>
        </w:tc>
        <w:tc>
          <w:tcPr>
            <w:tcW w:w="273" w:type="pct"/>
            <w:tcBorders>
              <w:top w:val="nil"/>
              <w:left w:val="nil"/>
              <w:bottom w:val="nil"/>
              <w:right w:val="nil"/>
            </w:tcBorders>
            <w:shd w:val="clear" w:color="auto" w:fill="auto"/>
            <w:noWrap/>
            <w:vAlign w:val="bottom"/>
          </w:tcPr>
          <w:p w14:paraId="115E755A" w14:textId="77777777" w:rsidR="007659A9" w:rsidRPr="00C0709B" w:rsidRDefault="007659A9" w:rsidP="007659A9">
            <w:pPr>
              <w:jc w:val="center"/>
              <w:rPr>
                <w:rFonts w:ascii="Arial Narrow" w:eastAsia="Times New Roman" w:hAnsi="Arial Narrow"/>
                <w:noProof w:val="0"/>
                <w:color w:val="000000"/>
                <w:sz w:val="20"/>
              </w:rPr>
            </w:pPr>
          </w:p>
        </w:tc>
        <w:tc>
          <w:tcPr>
            <w:tcW w:w="273" w:type="pct"/>
            <w:tcBorders>
              <w:top w:val="nil"/>
              <w:left w:val="nil"/>
              <w:bottom w:val="nil"/>
              <w:right w:val="nil"/>
            </w:tcBorders>
            <w:shd w:val="clear" w:color="auto" w:fill="auto"/>
            <w:noWrap/>
            <w:vAlign w:val="bottom"/>
          </w:tcPr>
          <w:p w14:paraId="6FC8ADB9" w14:textId="77777777"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tcPr>
          <w:p w14:paraId="5E859D9A" w14:textId="77777777"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00BD7C9C" w14:textId="13A29047"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00621D74" w14:textId="77777777"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shd w:val="clear" w:color="auto" w:fill="auto"/>
            <w:noWrap/>
            <w:vAlign w:val="bottom"/>
          </w:tcPr>
          <w:p w14:paraId="4F10A822" w14:textId="77777777"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tcPr>
          <w:p w14:paraId="3561A838" w14:textId="77777777"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tcPr>
          <w:p w14:paraId="4D0F0025" w14:textId="7D3B740E"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0.810***</w:t>
            </w:r>
          </w:p>
        </w:tc>
        <w:tc>
          <w:tcPr>
            <w:tcW w:w="303" w:type="pct"/>
            <w:tcBorders>
              <w:top w:val="nil"/>
              <w:left w:val="nil"/>
              <w:bottom w:val="nil"/>
              <w:right w:val="nil"/>
            </w:tcBorders>
            <w:shd w:val="clear" w:color="auto" w:fill="auto"/>
            <w:noWrap/>
          </w:tcPr>
          <w:p w14:paraId="53856D12" w14:textId="6CE0442E"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0.763***</w:t>
            </w:r>
          </w:p>
        </w:tc>
        <w:tc>
          <w:tcPr>
            <w:tcW w:w="274" w:type="pct"/>
            <w:tcBorders>
              <w:top w:val="nil"/>
              <w:left w:val="nil"/>
              <w:bottom w:val="nil"/>
              <w:right w:val="nil"/>
            </w:tcBorders>
            <w:shd w:val="clear" w:color="auto" w:fill="auto"/>
            <w:noWrap/>
          </w:tcPr>
          <w:p w14:paraId="40B63F61" w14:textId="72A49145"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0.776***</w:t>
            </w:r>
          </w:p>
        </w:tc>
        <w:tc>
          <w:tcPr>
            <w:tcW w:w="270" w:type="pct"/>
            <w:tcBorders>
              <w:top w:val="nil"/>
              <w:left w:val="nil"/>
              <w:bottom w:val="nil"/>
              <w:right w:val="nil"/>
            </w:tcBorders>
          </w:tcPr>
          <w:p w14:paraId="35A5E739" w14:textId="2E65E7F2" w:rsidR="007659A9" w:rsidRPr="00C0709B" w:rsidRDefault="007659A9" w:rsidP="007659A9">
            <w:pPr>
              <w:jc w:val="center"/>
              <w:rPr>
                <w:rFonts w:ascii="Arial Narrow" w:eastAsia="Times New Roman" w:hAnsi="Arial Narrow"/>
                <w:noProof w:val="0"/>
                <w:color w:val="000000"/>
                <w:sz w:val="20"/>
              </w:rPr>
            </w:pPr>
            <w:r w:rsidRPr="007659A9">
              <w:rPr>
                <w:rFonts w:ascii="Arial Narrow" w:hAnsi="Arial Narrow"/>
                <w:sz w:val="20"/>
              </w:rPr>
              <w:t>0.776***</w:t>
            </w:r>
          </w:p>
        </w:tc>
      </w:tr>
      <w:tr w:rsidR="007659A9" w:rsidRPr="00C0709B" w14:paraId="4175D47E" w14:textId="38A45338" w:rsidTr="007659A9">
        <w:trPr>
          <w:trHeight w:val="240"/>
        </w:trPr>
        <w:tc>
          <w:tcPr>
            <w:tcW w:w="1571" w:type="pct"/>
            <w:tcBorders>
              <w:top w:val="nil"/>
              <w:left w:val="nil"/>
              <w:bottom w:val="nil"/>
              <w:right w:val="nil"/>
            </w:tcBorders>
            <w:shd w:val="clear" w:color="auto" w:fill="auto"/>
            <w:noWrap/>
            <w:vAlign w:val="bottom"/>
            <w:hideMark/>
          </w:tcPr>
          <w:p w14:paraId="60410B18" w14:textId="77777777" w:rsidR="007659A9" w:rsidRPr="00C0709B" w:rsidRDefault="007659A9" w:rsidP="007659A9">
            <w:pPr>
              <w:rPr>
                <w:rFonts w:ascii="Arial Narrow" w:eastAsia="Times New Roman" w:hAnsi="Arial Narrow"/>
                <w:i/>
                <w:iCs/>
                <w:noProof w:val="0"/>
                <w:color w:val="000000"/>
                <w:sz w:val="20"/>
              </w:rPr>
            </w:pPr>
            <w:r w:rsidRPr="00C0709B">
              <w:rPr>
                <w:rFonts w:ascii="Arial Narrow" w:eastAsia="Times New Roman" w:hAnsi="Arial Narrow"/>
                <w:i/>
                <w:iCs/>
                <w:noProof w:val="0"/>
                <w:color w:val="000000"/>
                <w:sz w:val="20"/>
              </w:rPr>
              <w:t>Controls</w:t>
            </w:r>
          </w:p>
        </w:tc>
        <w:tc>
          <w:tcPr>
            <w:tcW w:w="303" w:type="pct"/>
            <w:tcBorders>
              <w:top w:val="nil"/>
              <w:left w:val="nil"/>
              <w:bottom w:val="nil"/>
              <w:right w:val="nil"/>
            </w:tcBorders>
            <w:shd w:val="clear" w:color="auto" w:fill="auto"/>
            <w:noWrap/>
            <w:vAlign w:val="bottom"/>
            <w:hideMark/>
          </w:tcPr>
          <w:p w14:paraId="3A5374DB" w14:textId="77777777" w:rsidR="007659A9" w:rsidRPr="00C0709B" w:rsidRDefault="007659A9" w:rsidP="007659A9">
            <w:pPr>
              <w:jc w:val="center"/>
              <w:rPr>
                <w:rFonts w:ascii="Arial Narrow" w:eastAsia="Times New Roman" w:hAnsi="Arial Narrow"/>
                <w:noProof w:val="0"/>
                <w:color w:val="000000"/>
                <w:sz w:val="20"/>
              </w:rPr>
            </w:pPr>
          </w:p>
        </w:tc>
        <w:tc>
          <w:tcPr>
            <w:tcW w:w="273" w:type="pct"/>
            <w:tcBorders>
              <w:top w:val="nil"/>
              <w:left w:val="nil"/>
              <w:bottom w:val="nil"/>
              <w:right w:val="nil"/>
            </w:tcBorders>
            <w:shd w:val="clear" w:color="auto" w:fill="auto"/>
            <w:noWrap/>
            <w:vAlign w:val="bottom"/>
            <w:hideMark/>
          </w:tcPr>
          <w:p w14:paraId="2EB6C6EF" w14:textId="2361F2CB"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3" w:type="pct"/>
            <w:tcBorders>
              <w:top w:val="nil"/>
              <w:left w:val="nil"/>
              <w:bottom w:val="nil"/>
              <w:right w:val="nil"/>
            </w:tcBorders>
            <w:shd w:val="clear" w:color="auto" w:fill="auto"/>
            <w:noWrap/>
            <w:vAlign w:val="bottom"/>
            <w:hideMark/>
          </w:tcPr>
          <w:p w14:paraId="34FA7C57" w14:textId="7FAC2744"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4" w:type="pct"/>
            <w:tcBorders>
              <w:top w:val="nil"/>
              <w:left w:val="nil"/>
              <w:bottom w:val="nil"/>
              <w:right w:val="nil"/>
            </w:tcBorders>
          </w:tcPr>
          <w:p w14:paraId="4D427727" w14:textId="0A6B4D86"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0880F452" w14:textId="46FC046C"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562991AE" w14:textId="5189BDDC"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4" w:type="pct"/>
            <w:tcBorders>
              <w:top w:val="nil"/>
              <w:left w:val="nil"/>
              <w:bottom w:val="nil"/>
              <w:right w:val="nil"/>
            </w:tcBorders>
            <w:shd w:val="clear" w:color="auto" w:fill="auto"/>
            <w:noWrap/>
            <w:vAlign w:val="bottom"/>
            <w:hideMark/>
          </w:tcPr>
          <w:p w14:paraId="13C69A47" w14:textId="2C4572E5"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4" w:type="pct"/>
            <w:tcBorders>
              <w:top w:val="nil"/>
              <w:left w:val="nil"/>
              <w:bottom w:val="nil"/>
              <w:right w:val="nil"/>
            </w:tcBorders>
          </w:tcPr>
          <w:p w14:paraId="73C589F8" w14:textId="7F558A16"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45195602" w14:textId="7E7F46A1"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780557C0" w14:textId="0F9F7877"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4" w:type="pct"/>
            <w:tcBorders>
              <w:top w:val="nil"/>
              <w:left w:val="nil"/>
              <w:bottom w:val="nil"/>
              <w:right w:val="nil"/>
            </w:tcBorders>
            <w:shd w:val="clear" w:color="auto" w:fill="auto"/>
            <w:noWrap/>
            <w:vAlign w:val="bottom"/>
            <w:hideMark/>
          </w:tcPr>
          <w:p w14:paraId="00045677" w14:textId="73DD141E"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0" w:type="pct"/>
            <w:tcBorders>
              <w:top w:val="nil"/>
              <w:left w:val="nil"/>
              <w:bottom w:val="nil"/>
              <w:right w:val="nil"/>
            </w:tcBorders>
          </w:tcPr>
          <w:p w14:paraId="13195933" w14:textId="0359A728"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r>
      <w:tr w:rsidR="007659A9" w:rsidRPr="00C0709B" w14:paraId="4275D676" w14:textId="77777777" w:rsidTr="007659A9">
        <w:trPr>
          <w:trHeight w:val="240"/>
        </w:trPr>
        <w:tc>
          <w:tcPr>
            <w:tcW w:w="1571" w:type="pct"/>
            <w:tcBorders>
              <w:top w:val="nil"/>
              <w:left w:val="nil"/>
              <w:bottom w:val="nil"/>
              <w:right w:val="nil"/>
            </w:tcBorders>
            <w:shd w:val="clear" w:color="auto" w:fill="auto"/>
            <w:noWrap/>
            <w:vAlign w:val="bottom"/>
            <w:hideMark/>
          </w:tcPr>
          <w:p w14:paraId="3E9A8CE4" w14:textId="77777777" w:rsidR="007659A9" w:rsidRPr="00C0709B" w:rsidRDefault="007659A9" w:rsidP="007659A9">
            <w:pPr>
              <w:rPr>
                <w:rFonts w:ascii="Arial Narrow" w:eastAsia="Times New Roman" w:hAnsi="Arial Narrow"/>
                <w:i/>
                <w:iCs/>
                <w:noProof w:val="0"/>
                <w:color w:val="000000"/>
                <w:sz w:val="20"/>
              </w:rPr>
            </w:pPr>
            <w:r w:rsidRPr="00C0709B">
              <w:rPr>
                <w:rFonts w:ascii="Arial Narrow" w:eastAsia="Times New Roman" w:hAnsi="Arial Narrow"/>
                <w:i/>
                <w:iCs/>
                <w:noProof w:val="0"/>
                <w:color w:val="000000"/>
                <w:sz w:val="20"/>
              </w:rPr>
              <w:t>School Fixed Effects</w:t>
            </w:r>
          </w:p>
        </w:tc>
        <w:tc>
          <w:tcPr>
            <w:tcW w:w="303" w:type="pct"/>
            <w:tcBorders>
              <w:top w:val="nil"/>
              <w:left w:val="nil"/>
              <w:bottom w:val="nil"/>
              <w:right w:val="nil"/>
            </w:tcBorders>
            <w:shd w:val="clear" w:color="auto" w:fill="auto"/>
            <w:noWrap/>
            <w:vAlign w:val="bottom"/>
            <w:hideMark/>
          </w:tcPr>
          <w:p w14:paraId="4A1BE35D" w14:textId="77777777" w:rsidR="007659A9" w:rsidRPr="00C0709B" w:rsidRDefault="007659A9" w:rsidP="007659A9">
            <w:pPr>
              <w:jc w:val="center"/>
              <w:rPr>
                <w:rFonts w:ascii="Arial Narrow" w:eastAsia="Times New Roman" w:hAnsi="Arial Narrow"/>
                <w:noProof w:val="0"/>
                <w:color w:val="000000"/>
                <w:sz w:val="20"/>
              </w:rPr>
            </w:pPr>
          </w:p>
        </w:tc>
        <w:tc>
          <w:tcPr>
            <w:tcW w:w="273" w:type="pct"/>
            <w:tcBorders>
              <w:top w:val="nil"/>
              <w:left w:val="nil"/>
              <w:bottom w:val="nil"/>
              <w:right w:val="nil"/>
            </w:tcBorders>
            <w:shd w:val="clear" w:color="auto" w:fill="auto"/>
            <w:noWrap/>
            <w:vAlign w:val="bottom"/>
            <w:hideMark/>
          </w:tcPr>
          <w:p w14:paraId="2AEE4D24" w14:textId="77777777" w:rsidR="007659A9" w:rsidRPr="00C0709B" w:rsidRDefault="007659A9" w:rsidP="007659A9">
            <w:pPr>
              <w:jc w:val="center"/>
              <w:rPr>
                <w:rFonts w:ascii="Arial Narrow" w:eastAsia="Times New Roman" w:hAnsi="Arial Narrow"/>
                <w:noProof w:val="0"/>
                <w:color w:val="000000"/>
                <w:sz w:val="20"/>
              </w:rPr>
            </w:pPr>
          </w:p>
        </w:tc>
        <w:tc>
          <w:tcPr>
            <w:tcW w:w="273" w:type="pct"/>
            <w:tcBorders>
              <w:top w:val="nil"/>
              <w:left w:val="nil"/>
              <w:bottom w:val="nil"/>
              <w:right w:val="nil"/>
            </w:tcBorders>
            <w:shd w:val="clear" w:color="auto" w:fill="auto"/>
            <w:noWrap/>
            <w:vAlign w:val="bottom"/>
            <w:hideMark/>
          </w:tcPr>
          <w:p w14:paraId="13121634" w14:textId="77777777"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4" w:type="pct"/>
            <w:tcBorders>
              <w:top w:val="nil"/>
              <w:left w:val="nil"/>
              <w:bottom w:val="nil"/>
              <w:right w:val="nil"/>
            </w:tcBorders>
          </w:tcPr>
          <w:p w14:paraId="37EA7E3E" w14:textId="3F849773"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39F9D096" w14:textId="77777777"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3FC3EFF2" w14:textId="13DBA53B"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shd w:val="clear" w:color="auto" w:fill="auto"/>
            <w:noWrap/>
            <w:vAlign w:val="bottom"/>
            <w:hideMark/>
          </w:tcPr>
          <w:p w14:paraId="5AD8EE81" w14:textId="01D55386"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4" w:type="pct"/>
            <w:tcBorders>
              <w:top w:val="nil"/>
              <w:left w:val="nil"/>
              <w:bottom w:val="nil"/>
              <w:right w:val="nil"/>
            </w:tcBorders>
          </w:tcPr>
          <w:p w14:paraId="4F42B1AA" w14:textId="6FF1F7D8"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4CA6A8B0" w14:textId="77777777"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30A2514A" w14:textId="77777777"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shd w:val="clear" w:color="auto" w:fill="auto"/>
            <w:noWrap/>
            <w:vAlign w:val="bottom"/>
            <w:hideMark/>
          </w:tcPr>
          <w:p w14:paraId="5E154631" w14:textId="186C8EAC"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70" w:type="pct"/>
            <w:tcBorders>
              <w:top w:val="nil"/>
              <w:left w:val="nil"/>
              <w:bottom w:val="nil"/>
              <w:right w:val="nil"/>
            </w:tcBorders>
          </w:tcPr>
          <w:p w14:paraId="7132BC7C" w14:textId="17AA28B0"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r>
      <w:tr w:rsidR="007659A9" w:rsidRPr="00C0709B" w14:paraId="2803AE99" w14:textId="65A6795E" w:rsidTr="007659A9">
        <w:trPr>
          <w:trHeight w:val="240"/>
        </w:trPr>
        <w:tc>
          <w:tcPr>
            <w:tcW w:w="1571" w:type="pct"/>
            <w:tcBorders>
              <w:top w:val="nil"/>
              <w:left w:val="nil"/>
              <w:bottom w:val="nil"/>
              <w:right w:val="nil"/>
            </w:tcBorders>
            <w:shd w:val="clear" w:color="auto" w:fill="auto"/>
            <w:noWrap/>
            <w:vAlign w:val="bottom"/>
            <w:hideMark/>
          </w:tcPr>
          <w:p w14:paraId="1388C223" w14:textId="5472AE12" w:rsidR="007659A9" w:rsidRPr="00C0709B" w:rsidRDefault="007659A9" w:rsidP="007659A9">
            <w:pPr>
              <w:rPr>
                <w:rFonts w:ascii="Arial Narrow" w:eastAsia="Times New Roman" w:hAnsi="Arial Narrow"/>
                <w:i/>
                <w:iCs/>
                <w:noProof w:val="0"/>
                <w:color w:val="000000"/>
                <w:sz w:val="20"/>
              </w:rPr>
            </w:pPr>
            <w:r w:rsidRPr="00C0709B">
              <w:rPr>
                <w:rFonts w:ascii="Arial Narrow" w:eastAsia="Times New Roman" w:hAnsi="Arial Narrow"/>
                <w:i/>
                <w:iCs/>
                <w:noProof w:val="0"/>
                <w:color w:val="000000"/>
                <w:sz w:val="20"/>
              </w:rPr>
              <w:t>Cluster standard error</w:t>
            </w:r>
          </w:p>
        </w:tc>
        <w:tc>
          <w:tcPr>
            <w:tcW w:w="303" w:type="pct"/>
            <w:tcBorders>
              <w:top w:val="nil"/>
              <w:left w:val="nil"/>
              <w:bottom w:val="nil"/>
              <w:right w:val="nil"/>
            </w:tcBorders>
            <w:shd w:val="clear" w:color="auto" w:fill="auto"/>
            <w:noWrap/>
            <w:vAlign w:val="bottom"/>
            <w:hideMark/>
          </w:tcPr>
          <w:p w14:paraId="008C6274" w14:textId="77777777" w:rsidR="007659A9" w:rsidRPr="00C0709B" w:rsidRDefault="007659A9" w:rsidP="007659A9">
            <w:pPr>
              <w:jc w:val="center"/>
              <w:rPr>
                <w:rFonts w:ascii="Arial Narrow" w:eastAsia="Times New Roman" w:hAnsi="Arial Narrow"/>
                <w:noProof w:val="0"/>
                <w:color w:val="000000"/>
                <w:sz w:val="20"/>
              </w:rPr>
            </w:pPr>
          </w:p>
        </w:tc>
        <w:tc>
          <w:tcPr>
            <w:tcW w:w="273" w:type="pct"/>
            <w:tcBorders>
              <w:top w:val="nil"/>
              <w:left w:val="nil"/>
              <w:bottom w:val="nil"/>
              <w:right w:val="nil"/>
            </w:tcBorders>
            <w:shd w:val="clear" w:color="auto" w:fill="auto"/>
            <w:noWrap/>
            <w:vAlign w:val="bottom"/>
            <w:hideMark/>
          </w:tcPr>
          <w:p w14:paraId="24A9B649" w14:textId="77777777" w:rsidR="007659A9" w:rsidRPr="00C0709B" w:rsidRDefault="007659A9" w:rsidP="007659A9">
            <w:pPr>
              <w:jc w:val="center"/>
              <w:rPr>
                <w:rFonts w:ascii="Arial Narrow" w:eastAsia="Times New Roman" w:hAnsi="Arial Narrow"/>
                <w:noProof w:val="0"/>
                <w:color w:val="000000"/>
                <w:sz w:val="20"/>
              </w:rPr>
            </w:pPr>
          </w:p>
        </w:tc>
        <w:tc>
          <w:tcPr>
            <w:tcW w:w="273" w:type="pct"/>
            <w:tcBorders>
              <w:top w:val="nil"/>
              <w:left w:val="nil"/>
              <w:bottom w:val="nil"/>
              <w:right w:val="nil"/>
            </w:tcBorders>
            <w:shd w:val="clear" w:color="auto" w:fill="auto"/>
            <w:noWrap/>
            <w:vAlign w:val="bottom"/>
            <w:hideMark/>
          </w:tcPr>
          <w:p w14:paraId="1DC2E690" w14:textId="4D4C50D5"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tcPr>
          <w:p w14:paraId="6AD6197C" w14:textId="5CB2FF73"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5913F1B3" w14:textId="7C873A57"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6D2C37E1" w14:textId="77777777"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shd w:val="clear" w:color="auto" w:fill="auto"/>
            <w:noWrap/>
            <w:vAlign w:val="bottom"/>
            <w:hideMark/>
          </w:tcPr>
          <w:p w14:paraId="54689EC9" w14:textId="30BE1434"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tcPr>
          <w:p w14:paraId="472A5C86" w14:textId="0719EDAE"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4CA05C29" w14:textId="7515249C" w:rsidR="007659A9" w:rsidRPr="00C0709B" w:rsidRDefault="007659A9" w:rsidP="007659A9">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3EFC7440" w14:textId="2D62D8B5" w:rsidR="007659A9" w:rsidRPr="00C0709B" w:rsidRDefault="007659A9" w:rsidP="007659A9">
            <w:pPr>
              <w:jc w:val="center"/>
              <w:rPr>
                <w:rFonts w:ascii="Arial Narrow" w:eastAsia="Times New Roman" w:hAnsi="Arial Narrow"/>
                <w:noProof w:val="0"/>
                <w:color w:val="000000"/>
                <w:sz w:val="20"/>
              </w:rPr>
            </w:pPr>
          </w:p>
        </w:tc>
        <w:tc>
          <w:tcPr>
            <w:tcW w:w="274" w:type="pct"/>
            <w:tcBorders>
              <w:top w:val="nil"/>
              <w:left w:val="nil"/>
              <w:bottom w:val="nil"/>
              <w:right w:val="nil"/>
            </w:tcBorders>
            <w:shd w:val="clear" w:color="auto" w:fill="auto"/>
            <w:noWrap/>
            <w:vAlign w:val="bottom"/>
            <w:hideMark/>
          </w:tcPr>
          <w:p w14:paraId="76048F8B" w14:textId="75E7B75C" w:rsidR="007659A9" w:rsidRPr="00C0709B" w:rsidRDefault="007659A9" w:rsidP="007659A9">
            <w:pPr>
              <w:jc w:val="center"/>
              <w:rPr>
                <w:rFonts w:ascii="Arial Narrow" w:eastAsia="Times New Roman" w:hAnsi="Arial Narrow"/>
                <w:noProof w:val="0"/>
                <w:color w:val="000000"/>
                <w:sz w:val="20"/>
              </w:rPr>
            </w:pPr>
          </w:p>
        </w:tc>
        <w:tc>
          <w:tcPr>
            <w:tcW w:w="270" w:type="pct"/>
            <w:tcBorders>
              <w:top w:val="nil"/>
              <w:left w:val="nil"/>
              <w:bottom w:val="nil"/>
              <w:right w:val="nil"/>
            </w:tcBorders>
          </w:tcPr>
          <w:p w14:paraId="3E8B02F6" w14:textId="557232F1" w:rsidR="007659A9" w:rsidRPr="00C0709B" w:rsidRDefault="007659A9" w:rsidP="007659A9">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r>
      <w:tr w:rsidR="007659A9" w:rsidRPr="00C0709B" w14:paraId="7D2EFB9A" w14:textId="75FD5BD9" w:rsidTr="007659A9">
        <w:trPr>
          <w:trHeight w:val="240"/>
        </w:trPr>
        <w:tc>
          <w:tcPr>
            <w:tcW w:w="1571" w:type="pct"/>
            <w:tcBorders>
              <w:top w:val="single" w:sz="4" w:space="0" w:color="auto"/>
              <w:left w:val="nil"/>
              <w:bottom w:val="nil"/>
              <w:right w:val="nil"/>
            </w:tcBorders>
            <w:shd w:val="clear" w:color="auto" w:fill="auto"/>
            <w:noWrap/>
            <w:vAlign w:val="bottom"/>
            <w:hideMark/>
          </w:tcPr>
          <w:p w14:paraId="304DFB06" w14:textId="77777777" w:rsidR="007659A9" w:rsidRPr="00C0709B" w:rsidRDefault="007659A9" w:rsidP="007659A9">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Observations</w:t>
            </w:r>
          </w:p>
        </w:tc>
        <w:tc>
          <w:tcPr>
            <w:tcW w:w="303" w:type="pct"/>
            <w:tcBorders>
              <w:top w:val="single" w:sz="4" w:space="0" w:color="auto"/>
              <w:left w:val="nil"/>
              <w:bottom w:val="nil"/>
              <w:right w:val="nil"/>
            </w:tcBorders>
            <w:shd w:val="clear" w:color="auto" w:fill="auto"/>
            <w:noWrap/>
            <w:hideMark/>
          </w:tcPr>
          <w:p w14:paraId="3AA3EE0C" w14:textId="7BEA80C7"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73" w:type="pct"/>
            <w:tcBorders>
              <w:top w:val="single" w:sz="4" w:space="0" w:color="auto"/>
              <w:left w:val="nil"/>
              <w:bottom w:val="nil"/>
              <w:right w:val="nil"/>
            </w:tcBorders>
            <w:shd w:val="clear" w:color="auto" w:fill="auto"/>
            <w:noWrap/>
            <w:hideMark/>
          </w:tcPr>
          <w:p w14:paraId="3DF0062C" w14:textId="3E1FDEFD"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73" w:type="pct"/>
            <w:tcBorders>
              <w:top w:val="single" w:sz="4" w:space="0" w:color="auto"/>
              <w:left w:val="nil"/>
              <w:bottom w:val="nil"/>
              <w:right w:val="nil"/>
            </w:tcBorders>
            <w:shd w:val="clear" w:color="auto" w:fill="auto"/>
            <w:noWrap/>
            <w:hideMark/>
          </w:tcPr>
          <w:p w14:paraId="3C298839" w14:textId="7458495A"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74" w:type="pct"/>
            <w:tcBorders>
              <w:top w:val="single" w:sz="4" w:space="0" w:color="auto"/>
              <w:left w:val="nil"/>
              <w:bottom w:val="nil"/>
              <w:right w:val="nil"/>
            </w:tcBorders>
          </w:tcPr>
          <w:p w14:paraId="3A6262DE" w14:textId="5EDFF826"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303" w:type="pct"/>
            <w:tcBorders>
              <w:top w:val="single" w:sz="4" w:space="0" w:color="auto"/>
              <w:left w:val="nil"/>
              <w:bottom w:val="nil"/>
              <w:right w:val="nil"/>
            </w:tcBorders>
            <w:shd w:val="clear" w:color="auto" w:fill="auto"/>
            <w:noWrap/>
            <w:hideMark/>
          </w:tcPr>
          <w:p w14:paraId="205BBC10" w14:textId="117002E0"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303" w:type="pct"/>
            <w:tcBorders>
              <w:top w:val="single" w:sz="4" w:space="0" w:color="auto"/>
              <w:left w:val="nil"/>
              <w:bottom w:val="nil"/>
              <w:right w:val="nil"/>
            </w:tcBorders>
            <w:shd w:val="clear" w:color="auto" w:fill="auto"/>
            <w:noWrap/>
            <w:hideMark/>
          </w:tcPr>
          <w:p w14:paraId="7A4A84FB" w14:textId="3AAAB56B"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74" w:type="pct"/>
            <w:tcBorders>
              <w:top w:val="single" w:sz="4" w:space="0" w:color="auto"/>
              <w:left w:val="nil"/>
              <w:bottom w:val="nil"/>
              <w:right w:val="nil"/>
            </w:tcBorders>
            <w:shd w:val="clear" w:color="auto" w:fill="auto"/>
            <w:noWrap/>
            <w:hideMark/>
          </w:tcPr>
          <w:p w14:paraId="17DC82DA" w14:textId="5FCD1AF2"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74" w:type="pct"/>
            <w:tcBorders>
              <w:top w:val="single" w:sz="4" w:space="0" w:color="auto"/>
              <w:left w:val="nil"/>
              <w:bottom w:val="nil"/>
              <w:right w:val="nil"/>
            </w:tcBorders>
          </w:tcPr>
          <w:p w14:paraId="22350207" w14:textId="51092B18"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303" w:type="pct"/>
            <w:tcBorders>
              <w:top w:val="single" w:sz="4" w:space="0" w:color="auto"/>
              <w:left w:val="nil"/>
              <w:bottom w:val="nil"/>
              <w:right w:val="nil"/>
            </w:tcBorders>
            <w:shd w:val="clear" w:color="auto" w:fill="auto"/>
            <w:noWrap/>
            <w:hideMark/>
          </w:tcPr>
          <w:p w14:paraId="0194ADCE" w14:textId="5C7A9B4A"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303" w:type="pct"/>
            <w:tcBorders>
              <w:top w:val="single" w:sz="4" w:space="0" w:color="auto"/>
              <w:left w:val="nil"/>
              <w:bottom w:val="nil"/>
              <w:right w:val="nil"/>
            </w:tcBorders>
            <w:shd w:val="clear" w:color="auto" w:fill="auto"/>
            <w:noWrap/>
            <w:hideMark/>
          </w:tcPr>
          <w:p w14:paraId="3FDC6BB0" w14:textId="49974690"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74" w:type="pct"/>
            <w:tcBorders>
              <w:top w:val="single" w:sz="4" w:space="0" w:color="auto"/>
              <w:left w:val="nil"/>
              <w:bottom w:val="nil"/>
              <w:right w:val="nil"/>
            </w:tcBorders>
            <w:shd w:val="clear" w:color="auto" w:fill="auto"/>
            <w:noWrap/>
            <w:hideMark/>
          </w:tcPr>
          <w:p w14:paraId="061C0D18" w14:textId="45453FDB"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70" w:type="pct"/>
            <w:tcBorders>
              <w:top w:val="single" w:sz="4" w:space="0" w:color="auto"/>
              <w:left w:val="nil"/>
              <w:bottom w:val="nil"/>
              <w:right w:val="nil"/>
            </w:tcBorders>
          </w:tcPr>
          <w:p w14:paraId="13B994C9" w14:textId="446442D5" w:rsidR="007659A9" w:rsidRPr="00C0709B" w:rsidRDefault="007659A9" w:rsidP="007659A9">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r>
      <w:tr w:rsidR="007659A9" w:rsidRPr="00564FC8" w14:paraId="0120B9F2" w14:textId="518DADB9" w:rsidTr="007659A9">
        <w:trPr>
          <w:trHeight w:val="260"/>
        </w:trPr>
        <w:tc>
          <w:tcPr>
            <w:tcW w:w="1571" w:type="pct"/>
            <w:tcBorders>
              <w:top w:val="nil"/>
              <w:left w:val="nil"/>
              <w:bottom w:val="single" w:sz="4" w:space="0" w:color="auto"/>
              <w:right w:val="nil"/>
            </w:tcBorders>
            <w:shd w:val="clear" w:color="auto" w:fill="auto"/>
            <w:noWrap/>
            <w:vAlign w:val="bottom"/>
            <w:hideMark/>
          </w:tcPr>
          <w:p w14:paraId="0E773165" w14:textId="77777777" w:rsidR="007659A9" w:rsidRPr="00C0709B" w:rsidRDefault="007659A9" w:rsidP="007659A9">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R-squared</w:t>
            </w:r>
          </w:p>
        </w:tc>
        <w:tc>
          <w:tcPr>
            <w:tcW w:w="303" w:type="pct"/>
            <w:tcBorders>
              <w:top w:val="nil"/>
              <w:left w:val="nil"/>
              <w:bottom w:val="single" w:sz="4" w:space="0" w:color="auto"/>
              <w:right w:val="nil"/>
            </w:tcBorders>
            <w:shd w:val="clear" w:color="auto" w:fill="auto"/>
            <w:noWrap/>
            <w:vAlign w:val="bottom"/>
            <w:hideMark/>
          </w:tcPr>
          <w:p w14:paraId="0DAE9948" w14:textId="4A9087AC"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0.002</w:t>
            </w:r>
          </w:p>
        </w:tc>
        <w:tc>
          <w:tcPr>
            <w:tcW w:w="273" w:type="pct"/>
            <w:tcBorders>
              <w:top w:val="nil"/>
              <w:left w:val="nil"/>
              <w:bottom w:val="single" w:sz="4" w:space="0" w:color="auto"/>
              <w:right w:val="nil"/>
            </w:tcBorders>
            <w:shd w:val="clear" w:color="auto" w:fill="auto"/>
            <w:noWrap/>
            <w:vAlign w:val="bottom"/>
            <w:hideMark/>
          </w:tcPr>
          <w:p w14:paraId="7E3B0B5C" w14:textId="2DC6CCA7"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0.242</w:t>
            </w:r>
          </w:p>
        </w:tc>
        <w:tc>
          <w:tcPr>
            <w:tcW w:w="273" w:type="pct"/>
            <w:tcBorders>
              <w:top w:val="nil"/>
              <w:left w:val="nil"/>
              <w:bottom w:val="single" w:sz="4" w:space="0" w:color="auto"/>
              <w:right w:val="nil"/>
            </w:tcBorders>
            <w:shd w:val="clear" w:color="auto" w:fill="auto"/>
            <w:noWrap/>
            <w:vAlign w:val="bottom"/>
            <w:hideMark/>
          </w:tcPr>
          <w:p w14:paraId="3A2FCF12" w14:textId="7C684BD9"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0.370</w:t>
            </w:r>
          </w:p>
        </w:tc>
        <w:tc>
          <w:tcPr>
            <w:tcW w:w="274" w:type="pct"/>
            <w:tcBorders>
              <w:top w:val="nil"/>
              <w:left w:val="nil"/>
              <w:bottom w:val="single" w:sz="4" w:space="0" w:color="auto"/>
              <w:right w:val="nil"/>
            </w:tcBorders>
            <w:vAlign w:val="bottom"/>
          </w:tcPr>
          <w:p w14:paraId="687DA125" w14:textId="60634A53"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0.370</w:t>
            </w:r>
          </w:p>
        </w:tc>
        <w:tc>
          <w:tcPr>
            <w:tcW w:w="303" w:type="pct"/>
            <w:tcBorders>
              <w:top w:val="nil"/>
              <w:left w:val="nil"/>
              <w:bottom w:val="single" w:sz="4" w:space="0" w:color="auto"/>
              <w:right w:val="nil"/>
            </w:tcBorders>
            <w:shd w:val="clear" w:color="auto" w:fill="auto"/>
            <w:noWrap/>
            <w:vAlign w:val="bottom"/>
            <w:hideMark/>
          </w:tcPr>
          <w:p w14:paraId="5727A8C0" w14:textId="65B5A21B"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0.003</w:t>
            </w:r>
          </w:p>
        </w:tc>
        <w:tc>
          <w:tcPr>
            <w:tcW w:w="303" w:type="pct"/>
            <w:tcBorders>
              <w:top w:val="nil"/>
              <w:left w:val="nil"/>
              <w:bottom w:val="single" w:sz="4" w:space="0" w:color="auto"/>
              <w:right w:val="nil"/>
            </w:tcBorders>
            <w:shd w:val="clear" w:color="auto" w:fill="auto"/>
            <w:noWrap/>
            <w:vAlign w:val="bottom"/>
            <w:hideMark/>
          </w:tcPr>
          <w:p w14:paraId="2781A4F8" w14:textId="49FAB5BC"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0.022</w:t>
            </w:r>
          </w:p>
        </w:tc>
        <w:tc>
          <w:tcPr>
            <w:tcW w:w="274" w:type="pct"/>
            <w:tcBorders>
              <w:top w:val="nil"/>
              <w:left w:val="nil"/>
              <w:bottom w:val="single" w:sz="4" w:space="0" w:color="auto"/>
              <w:right w:val="nil"/>
            </w:tcBorders>
            <w:shd w:val="clear" w:color="auto" w:fill="auto"/>
            <w:noWrap/>
            <w:vAlign w:val="bottom"/>
            <w:hideMark/>
          </w:tcPr>
          <w:p w14:paraId="33A2820E" w14:textId="4AF9DCFF"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0.220</w:t>
            </w:r>
          </w:p>
        </w:tc>
        <w:tc>
          <w:tcPr>
            <w:tcW w:w="274" w:type="pct"/>
            <w:tcBorders>
              <w:top w:val="nil"/>
              <w:left w:val="nil"/>
              <w:bottom w:val="single" w:sz="4" w:space="0" w:color="auto"/>
              <w:right w:val="nil"/>
            </w:tcBorders>
            <w:vAlign w:val="bottom"/>
          </w:tcPr>
          <w:p w14:paraId="776B0F0D" w14:textId="092D16F0"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0.220</w:t>
            </w:r>
          </w:p>
        </w:tc>
        <w:tc>
          <w:tcPr>
            <w:tcW w:w="303" w:type="pct"/>
            <w:tcBorders>
              <w:top w:val="nil"/>
              <w:left w:val="nil"/>
              <w:bottom w:val="single" w:sz="4" w:space="0" w:color="auto"/>
              <w:right w:val="nil"/>
            </w:tcBorders>
            <w:shd w:val="clear" w:color="auto" w:fill="auto"/>
            <w:noWrap/>
            <w:vAlign w:val="bottom"/>
            <w:hideMark/>
          </w:tcPr>
          <w:p w14:paraId="7C642341" w14:textId="1D104F4B"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0.675</w:t>
            </w:r>
          </w:p>
        </w:tc>
        <w:tc>
          <w:tcPr>
            <w:tcW w:w="303" w:type="pct"/>
            <w:tcBorders>
              <w:top w:val="nil"/>
              <w:left w:val="nil"/>
              <w:bottom w:val="single" w:sz="4" w:space="0" w:color="auto"/>
              <w:right w:val="nil"/>
            </w:tcBorders>
            <w:shd w:val="clear" w:color="auto" w:fill="auto"/>
            <w:noWrap/>
            <w:vAlign w:val="bottom"/>
            <w:hideMark/>
          </w:tcPr>
          <w:p w14:paraId="28A98274" w14:textId="50C65D69"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0.688</w:t>
            </w:r>
          </w:p>
        </w:tc>
        <w:tc>
          <w:tcPr>
            <w:tcW w:w="274" w:type="pct"/>
            <w:tcBorders>
              <w:top w:val="nil"/>
              <w:left w:val="nil"/>
              <w:bottom w:val="single" w:sz="4" w:space="0" w:color="auto"/>
              <w:right w:val="nil"/>
            </w:tcBorders>
            <w:shd w:val="clear" w:color="auto" w:fill="auto"/>
            <w:noWrap/>
            <w:vAlign w:val="bottom"/>
            <w:hideMark/>
          </w:tcPr>
          <w:p w14:paraId="09FE7024" w14:textId="725A4F64"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0.749</w:t>
            </w:r>
          </w:p>
        </w:tc>
        <w:tc>
          <w:tcPr>
            <w:tcW w:w="270" w:type="pct"/>
            <w:tcBorders>
              <w:top w:val="nil"/>
              <w:left w:val="nil"/>
              <w:bottom w:val="single" w:sz="4" w:space="0" w:color="auto"/>
              <w:right w:val="nil"/>
            </w:tcBorders>
            <w:vAlign w:val="bottom"/>
          </w:tcPr>
          <w:p w14:paraId="434E6FB8" w14:textId="007916F8" w:rsidR="007659A9" w:rsidRPr="00C0709B" w:rsidRDefault="007659A9" w:rsidP="007659A9">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0.749</w:t>
            </w:r>
          </w:p>
        </w:tc>
      </w:tr>
    </w:tbl>
    <w:p w14:paraId="4EFF4119" w14:textId="70548FC0" w:rsidR="00151E35" w:rsidRDefault="00151E35" w:rsidP="00D2505D">
      <w:pPr>
        <w:widowControl w:val="0"/>
        <w:suppressAutoHyphens/>
        <w:autoSpaceDE w:val="0"/>
        <w:autoSpaceDN w:val="0"/>
        <w:adjustRightInd w:val="0"/>
        <w:contextualSpacing/>
        <w:cnfStyle w:val="101000000000" w:firstRow="1" w:lastRow="0" w:firstColumn="1" w:lastColumn="0" w:oddVBand="0" w:evenVBand="0" w:oddHBand="0" w:evenHBand="0" w:firstRowFirstColumn="0" w:firstRowLastColumn="0" w:lastRowFirstColumn="0" w:lastRowLastColumn="0"/>
        <w:rPr>
          <w:rFonts w:ascii="Arial Narrow" w:hAnsi="Arial Narrow"/>
          <w:sz w:val="20"/>
        </w:rPr>
      </w:pPr>
      <w:r w:rsidRPr="00C0709B">
        <w:rPr>
          <w:rFonts w:ascii="Arial Narrow" w:hAnsi="Arial Narrow"/>
          <w:i/>
          <w:sz w:val="20"/>
        </w:rPr>
        <w:t>Note</w:t>
      </w:r>
      <w:r w:rsidRPr="00C0709B">
        <w:rPr>
          <w:rFonts w:ascii="Arial Narrow" w:hAnsi="Arial Narrow"/>
          <w:sz w:val="20"/>
        </w:rPr>
        <w:t xml:space="preserve">. </w:t>
      </w:r>
      <w:r w:rsidR="00D2505D" w:rsidRPr="007659A9">
        <w:rPr>
          <w:rFonts w:ascii="Arial Narrow" w:hAnsi="Arial Narrow"/>
          <w:sz w:val="20"/>
        </w:rPr>
        <w:t>* p&lt;0.05</w:t>
      </w:r>
      <w:r w:rsidR="00D2505D">
        <w:rPr>
          <w:rFonts w:ascii="Arial Narrow" w:hAnsi="Arial Narrow"/>
          <w:sz w:val="20"/>
        </w:rPr>
        <w:t xml:space="preserve">, </w:t>
      </w:r>
      <w:r w:rsidR="00D2505D" w:rsidRPr="007659A9">
        <w:rPr>
          <w:rFonts w:ascii="Arial Narrow" w:hAnsi="Arial Narrow"/>
          <w:sz w:val="20"/>
        </w:rPr>
        <w:t>** p&lt;0.01</w:t>
      </w:r>
      <w:r w:rsidR="00D2505D">
        <w:rPr>
          <w:rFonts w:ascii="Arial Narrow" w:hAnsi="Arial Narrow"/>
          <w:sz w:val="20"/>
        </w:rPr>
        <w:t xml:space="preserve">, </w:t>
      </w:r>
      <w:r w:rsidR="00D2505D" w:rsidRPr="007659A9">
        <w:rPr>
          <w:rFonts w:ascii="Arial Narrow" w:hAnsi="Arial Narrow"/>
          <w:sz w:val="20"/>
        </w:rPr>
        <w:t>*** p&lt;0.001</w:t>
      </w:r>
    </w:p>
    <w:p w14:paraId="771B9FD9" w14:textId="09931DCB" w:rsidR="00D2505D" w:rsidRDefault="00D2505D" w:rsidP="00D2505D">
      <w:pPr>
        <w:widowControl w:val="0"/>
        <w:suppressAutoHyphens/>
        <w:autoSpaceDE w:val="0"/>
        <w:autoSpaceDN w:val="0"/>
        <w:adjustRightInd w:val="0"/>
        <w:contextualSpacing/>
        <w:cnfStyle w:val="101000000000" w:firstRow="1" w:lastRow="0" w:firstColumn="1"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Control variables are </w:t>
      </w:r>
      <w:r w:rsidRPr="00D2505D">
        <w:rPr>
          <w:rFonts w:ascii="Arial Narrow" w:hAnsi="Arial Narrow"/>
          <w:sz w:val="20"/>
        </w:rPr>
        <w:t>race, gender, age, mother’s age at first birth, SES measures, mother’s eligibility for WIC, and mother’s education level</w:t>
      </w:r>
      <w:r>
        <w:rPr>
          <w:rFonts w:ascii="Arial Narrow" w:hAnsi="Arial Narrow"/>
          <w:sz w:val="20"/>
        </w:rPr>
        <w:t>.</w:t>
      </w:r>
    </w:p>
    <w:p w14:paraId="1A0DFB7F" w14:textId="6BD62F55" w:rsidR="007659A9" w:rsidRDefault="007659A9" w:rsidP="00151E35">
      <w:pPr>
        <w:widowControl w:val="0"/>
        <w:suppressAutoHyphens/>
        <w:autoSpaceDE w:val="0"/>
        <w:autoSpaceDN w:val="0"/>
        <w:adjustRightInd w:val="0"/>
        <w:contextualSpacing/>
        <w:rPr>
          <w:rFonts w:ascii="Arial Narrow" w:hAnsi="Arial Narrow"/>
          <w:sz w:val="20"/>
        </w:rPr>
      </w:pPr>
    </w:p>
    <w:p w14:paraId="12E2B689" w14:textId="1E81538E" w:rsidR="00C54D66" w:rsidRDefault="00C54D66" w:rsidP="00151E35">
      <w:pPr>
        <w:widowControl w:val="0"/>
        <w:suppressAutoHyphens/>
        <w:autoSpaceDE w:val="0"/>
        <w:autoSpaceDN w:val="0"/>
        <w:adjustRightInd w:val="0"/>
        <w:contextualSpacing/>
        <w:rPr>
          <w:rFonts w:ascii="Arial Narrow" w:hAnsi="Arial Narrow"/>
          <w:sz w:val="20"/>
        </w:rPr>
      </w:pPr>
    </w:p>
    <w:p w14:paraId="5C60B2A6" w14:textId="77777777" w:rsidR="00C54D66" w:rsidRPr="00C0709B" w:rsidRDefault="00C54D66" w:rsidP="00C54D66">
      <w:pPr>
        <w:widowControl w:val="0"/>
        <w:suppressAutoHyphens/>
        <w:autoSpaceDE w:val="0"/>
        <w:autoSpaceDN w:val="0"/>
        <w:adjustRightInd w:val="0"/>
        <w:contextualSpacing/>
        <w:rPr>
          <w:rFonts w:ascii="Arial Narrow" w:hAnsi="Arial Narrow"/>
          <w:sz w:val="20"/>
        </w:rPr>
      </w:pPr>
      <w:r w:rsidRPr="00C0709B">
        <w:rPr>
          <w:rFonts w:ascii="Arial Narrow" w:hAnsi="Arial Narrow"/>
          <w:sz w:val="20"/>
        </w:rPr>
        <w:t xml:space="preserve">Table 1. </w:t>
      </w:r>
      <w:r>
        <w:rPr>
          <w:rFonts w:ascii="Arial Narrow" w:hAnsi="Arial Narrow"/>
          <w:sz w:val="20"/>
        </w:rPr>
        <w:t xml:space="preserve">Coefficients from Regression of Academic Achievement Outcome on Academic Time Spent In Spring of Kindergarten, in Three Different Logitudinal Models with also Inclusion of Control Variables and School Fixed Effects </w:t>
      </w:r>
    </w:p>
    <w:tbl>
      <w:tblPr>
        <w:tblW w:w="5000" w:type="pct"/>
        <w:tblLook w:val="04A0" w:firstRow="1" w:lastRow="0" w:firstColumn="1" w:lastColumn="0" w:noHBand="0" w:noVBand="1"/>
      </w:tblPr>
      <w:tblGrid>
        <w:gridCol w:w="4077"/>
        <w:gridCol w:w="873"/>
        <w:gridCol w:w="850"/>
        <w:gridCol w:w="850"/>
        <w:gridCol w:w="854"/>
        <w:gridCol w:w="873"/>
        <w:gridCol w:w="873"/>
        <w:gridCol w:w="850"/>
        <w:gridCol w:w="852"/>
        <w:gridCol w:w="873"/>
        <w:gridCol w:w="873"/>
        <w:gridCol w:w="850"/>
        <w:gridCol w:w="852"/>
      </w:tblGrid>
      <w:tr w:rsidR="00C54D66" w:rsidRPr="00C0709B" w14:paraId="32EF9A6B" w14:textId="77777777" w:rsidTr="00C54D66">
        <w:trPr>
          <w:trHeight w:val="300"/>
        </w:trPr>
        <w:tc>
          <w:tcPr>
            <w:tcW w:w="1416" w:type="pct"/>
            <w:tcBorders>
              <w:top w:val="single" w:sz="4" w:space="0" w:color="auto"/>
              <w:left w:val="nil"/>
              <w:bottom w:val="nil"/>
              <w:right w:val="nil"/>
            </w:tcBorders>
            <w:shd w:val="clear" w:color="auto" w:fill="auto"/>
            <w:noWrap/>
            <w:vAlign w:val="bottom"/>
            <w:hideMark/>
          </w:tcPr>
          <w:p w14:paraId="04B2626D" w14:textId="77777777" w:rsidR="00C54D66" w:rsidRPr="00C0709B" w:rsidRDefault="00C54D66" w:rsidP="00BD7AAD">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 </w:t>
            </w:r>
          </w:p>
        </w:tc>
        <w:tc>
          <w:tcPr>
            <w:tcW w:w="1190" w:type="pct"/>
            <w:gridSpan w:val="4"/>
            <w:tcBorders>
              <w:top w:val="single" w:sz="4" w:space="0" w:color="auto"/>
              <w:left w:val="nil"/>
              <w:bottom w:val="single" w:sz="4" w:space="0" w:color="auto"/>
              <w:right w:val="nil"/>
            </w:tcBorders>
            <w:shd w:val="clear" w:color="auto" w:fill="auto"/>
            <w:noWrap/>
            <w:vAlign w:val="bottom"/>
            <w:hideMark/>
          </w:tcPr>
          <w:p w14:paraId="4A769416"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Level Models</w:t>
            </w:r>
          </w:p>
        </w:tc>
        <w:tc>
          <w:tcPr>
            <w:tcW w:w="1197" w:type="pct"/>
            <w:gridSpan w:val="4"/>
            <w:tcBorders>
              <w:top w:val="single" w:sz="4" w:space="0" w:color="auto"/>
              <w:left w:val="nil"/>
              <w:bottom w:val="single" w:sz="4" w:space="0" w:color="auto"/>
              <w:right w:val="nil"/>
            </w:tcBorders>
            <w:shd w:val="clear" w:color="auto" w:fill="auto"/>
            <w:noWrap/>
            <w:vAlign w:val="bottom"/>
            <w:hideMark/>
          </w:tcPr>
          <w:p w14:paraId="421BFB71"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Simple Change Models</w:t>
            </w:r>
          </w:p>
        </w:tc>
        <w:tc>
          <w:tcPr>
            <w:tcW w:w="1197" w:type="pct"/>
            <w:gridSpan w:val="4"/>
            <w:tcBorders>
              <w:top w:val="single" w:sz="4" w:space="0" w:color="auto"/>
              <w:left w:val="nil"/>
              <w:bottom w:val="single" w:sz="4" w:space="0" w:color="auto"/>
              <w:right w:val="nil"/>
            </w:tcBorders>
            <w:shd w:val="clear" w:color="auto" w:fill="auto"/>
            <w:noWrap/>
            <w:vAlign w:val="bottom"/>
            <w:hideMark/>
          </w:tcPr>
          <w:p w14:paraId="4689E3A9" w14:textId="77777777" w:rsidR="00C54D66" w:rsidRPr="00C0709B" w:rsidRDefault="00C54D66" w:rsidP="00BD7AAD">
            <w:pPr>
              <w:jc w:val="center"/>
              <w:rPr>
                <w:rFonts w:ascii="Arial Narrow" w:eastAsia="Times New Roman" w:hAnsi="Arial Narrow"/>
                <w:noProof w:val="0"/>
                <w:color w:val="000000"/>
                <w:sz w:val="20"/>
              </w:rPr>
            </w:pPr>
            <w:proofErr w:type="spellStart"/>
            <w:r w:rsidRPr="00C0709B">
              <w:rPr>
                <w:rFonts w:ascii="Arial Narrow" w:eastAsia="Times New Roman" w:hAnsi="Arial Narrow"/>
                <w:noProof w:val="0"/>
                <w:color w:val="000000"/>
                <w:sz w:val="20"/>
              </w:rPr>
              <w:t>Residualized</w:t>
            </w:r>
            <w:proofErr w:type="spellEnd"/>
            <w:r w:rsidRPr="00C0709B">
              <w:rPr>
                <w:rFonts w:ascii="Arial Narrow" w:eastAsia="Times New Roman" w:hAnsi="Arial Narrow"/>
                <w:noProof w:val="0"/>
                <w:color w:val="000000"/>
                <w:sz w:val="20"/>
              </w:rPr>
              <w:t xml:space="preserve"> Change Models</w:t>
            </w:r>
          </w:p>
        </w:tc>
      </w:tr>
      <w:tr w:rsidR="00C54D66" w:rsidRPr="00C0709B" w14:paraId="4B100429" w14:textId="77777777" w:rsidTr="00C54D66">
        <w:trPr>
          <w:trHeight w:val="240"/>
        </w:trPr>
        <w:tc>
          <w:tcPr>
            <w:tcW w:w="1416" w:type="pct"/>
            <w:tcBorders>
              <w:top w:val="nil"/>
              <w:left w:val="nil"/>
              <w:bottom w:val="single" w:sz="4" w:space="0" w:color="auto"/>
              <w:right w:val="nil"/>
            </w:tcBorders>
            <w:shd w:val="clear" w:color="auto" w:fill="auto"/>
            <w:noWrap/>
            <w:vAlign w:val="bottom"/>
            <w:hideMark/>
          </w:tcPr>
          <w:p w14:paraId="2D03D469" w14:textId="77777777" w:rsidR="00C54D66" w:rsidRPr="00C0709B" w:rsidRDefault="00C54D66" w:rsidP="00BD7AAD">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 </w:t>
            </w:r>
          </w:p>
        </w:tc>
        <w:tc>
          <w:tcPr>
            <w:tcW w:w="303" w:type="pct"/>
            <w:tcBorders>
              <w:top w:val="single" w:sz="4" w:space="0" w:color="auto"/>
              <w:left w:val="nil"/>
              <w:bottom w:val="single" w:sz="4" w:space="0" w:color="auto"/>
              <w:right w:val="nil"/>
            </w:tcBorders>
            <w:shd w:val="clear" w:color="auto" w:fill="auto"/>
            <w:noWrap/>
            <w:vAlign w:val="bottom"/>
            <w:hideMark/>
          </w:tcPr>
          <w:p w14:paraId="06F89C4F"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(1)</w:t>
            </w:r>
          </w:p>
        </w:tc>
        <w:tc>
          <w:tcPr>
            <w:tcW w:w="295" w:type="pct"/>
            <w:tcBorders>
              <w:top w:val="single" w:sz="4" w:space="0" w:color="auto"/>
              <w:left w:val="nil"/>
              <w:bottom w:val="single" w:sz="4" w:space="0" w:color="auto"/>
              <w:right w:val="nil"/>
            </w:tcBorders>
            <w:shd w:val="clear" w:color="auto" w:fill="auto"/>
            <w:noWrap/>
            <w:vAlign w:val="bottom"/>
            <w:hideMark/>
          </w:tcPr>
          <w:p w14:paraId="0A914637"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(2)</w:t>
            </w:r>
          </w:p>
        </w:tc>
        <w:tc>
          <w:tcPr>
            <w:tcW w:w="295" w:type="pct"/>
            <w:tcBorders>
              <w:top w:val="single" w:sz="4" w:space="0" w:color="auto"/>
              <w:left w:val="nil"/>
              <w:bottom w:val="single" w:sz="4" w:space="0" w:color="auto"/>
              <w:right w:val="nil"/>
            </w:tcBorders>
            <w:shd w:val="clear" w:color="auto" w:fill="auto"/>
            <w:noWrap/>
            <w:vAlign w:val="bottom"/>
            <w:hideMark/>
          </w:tcPr>
          <w:p w14:paraId="023F5259"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(3)</w:t>
            </w:r>
          </w:p>
        </w:tc>
        <w:tc>
          <w:tcPr>
            <w:tcW w:w="295" w:type="pct"/>
            <w:tcBorders>
              <w:top w:val="single" w:sz="4" w:space="0" w:color="auto"/>
              <w:left w:val="nil"/>
              <w:bottom w:val="single" w:sz="4" w:space="0" w:color="auto"/>
              <w:right w:val="nil"/>
            </w:tcBorders>
          </w:tcPr>
          <w:p w14:paraId="5246D3CF"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(4)</w:t>
            </w:r>
          </w:p>
        </w:tc>
        <w:tc>
          <w:tcPr>
            <w:tcW w:w="303" w:type="pct"/>
            <w:tcBorders>
              <w:top w:val="single" w:sz="4" w:space="0" w:color="auto"/>
              <w:left w:val="nil"/>
              <w:bottom w:val="single" w:sz="4" w:space="0" w:color="auto"/>
              <w:right w:val="nil"/>
            </w:tcBorders>
            <w:shd w:val="clear" w:color="auto" w:fill="auto"/>
            <w:noWrap/>
            <w:vAlign w:val="bottom"/>
            <w:hideMark/>
          </w:tcPr>
          <w:p w14:paraId="02387DE1"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(5)</w:t>
            </w:r>
          </w:p>
        </w:tc>
        <w:tc>
          <w:tcPr>
            <w:tcW w:w="303" w:type="pct"/>
            <w:tcBorders>
              <w:top w:val="single" w:sz="4" w:space="0" w:color="auto"/>
              <w:left w:val="nil"/>
              <w:bottom w:val="single" w:sz="4" w:space="0" w:color="auto"/>
              <w:right w:val="nil"/>
            </w:tcBorders>
            <w:shd w:val="clear" w:color="auto" w:fill="auto"/>
            <w:noWrap/>
            <w:vAlign w:val="bottom"/>
            <w:hideMark/>
          </w:tcPr>
          <w:p w14:paraId="4C41C467"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(6)</w:t>
            </w:r>
          </w:p>
        </w:tc>
        <w:tc>
          <w:tcPr>
            <w:tcW w:w="295" w:type="pct"/>
            <w:tcBorders>
              <w:top w:val="single" w:sz="4" w:space="0" w:color="auto"/>
              <w:left w:val="nil"/>
              <w:bottom w:val="single" w:sz="4" w:space="0" w:color="auto"/>
              <w:right w:val="nil"/>
            </w:tcBorders>
            <w:shd w:val="clear" w:color="auto" w:fill="auto"/>
            <w:noWrap/>
            <w:vAlign w:val="bottom"/>
            <w:hideMark/>
          </w:tcPr>
          <w:p w14:paraId="12188EF2"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(7)</w:t>
            </w:r>
          </w:p>
        </w:tc>
        <w:tc>
          <w:tcPr>
            <w:tcW w:w="295" w:type="pct"/>
            <w:tcBorders>
              <w:top w:val="single" w:sz="4" w:space="0" w:color="auto"/>
              <w:left w:val="nil"/>
              <w:bottom w:val="single" w:sz="4" w:space="0" w:color="auto"/>
              <w:right w:val="nil"/>
            </w:tcBorders>
          </w:tcPr>
          <w:p w14:paraId="53309721"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(8)</w:t>
            </w:r>
          </w:p>
        </w:tc>
        <w:tc>
          <w:tcPr>
            <w:tcW w:w="303" w:type="pct"/>
            <w:tcBorders>
              <w:top w:val="single" w:sz="4" w:space="0" w:color="auto"/>
              <w:left w:val="nil"/>
              <w:bottom w:val="single" w:sz="4" w:space="0" w:color="auto"/>
              <w:right w:val="nil"/>
            </w:tcBorders>
            <w:shd w:val="clear" w:color="auto" w:fill="auto"/>
            <w:noWrap/>
            <w:vAlign w:val="bottom"/>
            <w:hideMark/>
          </w:tcPr>
          <w:p w14:paraId="0A22B631"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(9)</w:t>
            </w:r>
          </w:p>
        </w:tc>
        <w:tc>
          <w:tcPr>
            <w:tcW w:w="303" w:type="pct"/>
            <w:tcBorders>
              <w:top w:val="single" w:sz="4" w:space="0" w:color="auto"/>
              <w:left w:val="nil"/>
              <w:bottom w:val="single" w:sz="4" w:space="0" w:color="auto"/>
              <w:right w:val="nil"/>
            </w:tcBorders>
            <w:shd w:val="clear" w:color="auto" w:fill="auto"/>
            <w:noWrap/>
            <w:vAlign w:val="bottom"/>
            <w:hideMark/>
          </w:tcPr>
          <w:p w14:paraId="70B42A2C"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(10)</w:t>
            </w:r>
          </w:p>
        </w:tc>
        <w:tc>
          <w:tcPr>
            <w:tcW w:w="295" w:type="pct"/>
            <w:tcBorders>
              <w:top w:val="single" w:sz="4" w:space="0" w:color="auto"/>
              <w:left w:val="nil"/>
              <w:bottom w:val="single" w:sz="4" w:space="0" w:color="auto"/>
              <w:right w:val="nil"/>
            </w:tcBorders>
            <w:shd w:val="clear" w:color="auto" w:fill="auto"/>
            <w:noWrap/>
            <w:vAlign w:val="bottom"/>
            <w:hideMark/>
          </w:tcPr>
          <w:p w14:paraId="4AC2D8EA"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(11)</w:t>
            </w:r>
          </w:p>
        </w:tc>
        <w:tc>
          <w:tcPr>
            <w:tcW w:w="295" w:type="pct"/>
            <w:tcBorders>
              <w:top w:val="single" w:sz="4" w:space="0" w:color="auto"/>
              <w:left w:val="nil"/>
              <w:bottom w:val="single" w:sz="4" w:space="0" w:color="auto"/>
              <w:right w:val="nil"/>
            </w:tcBorders>
            <w:vAlign w:val="bottom"/>
          </w:tcPr>
          <w:p w14:paraId="30085776" w14:textId="77777777" w:rsidR="00C54D66" w:rsidRPr="00C0709B" w:rsidRDefault="00C54D66" w:rsidP="00BD7AAD">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(12)</w:t>
            </w:r>
          </w:p>
        </w:tc>
      </w:tr>
      <w:tr w:rsidR="00C54D66" w:rsidRPr="00C0709B" w14:paraId="33EF1257" w14:textId="77777777" w:rsidTr="00C54D66">
        <w:trPr>
          <w:trHeight w:val="240"/>
        </w:trPr>
        <w:tc>
          <w:tcPr>
            <w:tcW w:w="1416" w:type="pct"/>
            <w:tcBorders>
              <w:top w:val="nil"/>
              <w:left w:val="nil"/>
              <w:bottom w:val="nil"/>
              <w:right w:val="nil"/>
            </w:tcBorders>
            <w:shd w:val="clear" w:color="auto" w:fill="auto"/>
            <w:noWrap/>
            <w:vAlign w:val="bottom"/>
            <w:hideMark/>
          </w:tcPr>
          <w:p w14:paraId="407C7EDF" w14:textId="77777777" w:rsidR="00C54D66" w:rsidRPr="00C0709B" w:rsidRDefault="00C54D66" w:rsidP="00BD7AAD">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Academic Time - Kindergarten (standardized)</w:t>
            </w:r>
          </w:p>
        </w:tc>
        <w:tc>
          <w:tcPr>
            <w:tcW w:w="303" w:type="pct"/>
            <w:tcBorders>
              <w:top w:val="nil"/>
              <w:left w:val="nil"/>
              <w:bottom w:val="nil"/>
              <w:right w:val="nil"/>
            </w:tcBorders>
            <w:shd w:val="clear" w:color="auto" w:fill="auto"/>
            <w:noWrap/>
            <w:vAlign w:val="bottom"/>
          </w:tcPr>
          <w:p w14:paraId="031C1306"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eastAsia="Times New Roman" w:hAnsi="Arial Narrow"/>
                <w:noProof w:val="0"/>
                <w:color w:val="000000"/>
                <w:sz w:val="20"/>
              </w:rPr>
              <w:t>-0.047***</w:t>
            </w:r>
          </w:p>
        </w:tc>
        <w:tc>
          <w:tcPr>
            <w:tcW w:w="295" w:type="pct"/>
            <w:tcBorders>
              <w:top w:val="nil"/>
              <w:left w:val="nil"/>
              <w:bottom w:val="nil"/>
              <w:right w:val="nil"/>
            </w:tcBorders>
            <w:shd w:val="clear" w:color="auto" w:fill="auto"/>
            <w:noWrap/>
            <w:vAlign w:val="bottom"/>
          </w:tcPr>
          <w:p w14:paraId="671270C5"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eastAsia="Times New Roman" w:hAnsi="Arial Narrow"/>
                <w:noProof w:val="0"/>
                <w:color w:val="000000"/>
                <w:sz w:val="20"/>
              </w:rPr>
              <w:t>0.019*</w:t>
            </w:r>
          </w:p>
        </w:tc>
        <w:tc>
          <w:tcPr>
            <w:tcW w:w="295" w:type="pct"/>
            <w:tcBorders>
              <w:top w:val="nil"/>
              <w:left w:val="nil"/>
              <w:bottom w:val="nil"/>
              <w:right w:val="nil"/>
            </w:tcBorders>
            <w:shd w:val="clear" w:color="auto" w:fill="auto"/>
            <w:noWrap/>
            <w:vAlign w:val="bottom"/>
          </w:tcPr>
          <w:p w14:paraId="497D1A1F"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-0.010</w:t>
            </w:r>
          </w:p>
        </w:tc>
        <w:tc>
          <w:tcPr>
            <w:tcW w:w="295" w:type="pct"/>
            <w:tcBorders>
              <w:top w:val="nil"/>
              <w:left w:val="nil"/>
              <w:bottom w:val="nil"/>
              <w:right w:val="nil"/>
            </w:tcBorders>
          </w:tcPr>
          <w:p w14:paraId="5F5FFEF6"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-0.010</w:t>
            </w:r>
          </w:p>
        </w:tc>
        <w:tc>
          <w:tcPr>
            <w:tcW w:w="303" w:type="pct"/>
            <w:tcBorders>
              <w:top w:val="nil"/>
              <w:left w:val="nil"/>
              <w:bottom w:val="nil"/>
              <w:right w:val="nil"/>
            </w:tcBorders>
            <w:shd w:val="clear" w:color="auto" w:fill="auto"/>
            <w:noWrap/>
          </w:tcPr>
          <w:p w14:paraId="00C50C32"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-0.032***</w:t>
            </w:r>
          </w:p>
        </w:tc>
        <w:tc>
          <w:tcPr>
            <w:tcW w:w="303" w:type="pct"/>
            <w:tcBorders>
              <w:top w:val="nil"/>
              <w:left w:val="nil"/>
              <w:bottom w:val="nil"/>
              <w:right w:val="nil"/>
            </w:tcBorders>
            <w:shd w:val="clear" w:color="auto" w:fill="auto"/>
            <w:noWrap/>
          </w:tcPr>
          <w:p w14:paraId="22719210"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-0.030***</w:t>
            </w:r>
          </w:p>
        </w:tc>
        <w:tc>
          <w:tcPr>
            <w:tcW w:w="295" w:type="pct"/>
            <w:tcBorders>
              <w:top w:val="nil"/>
              <w:left w:val="nil"/>
              <w:bottom w:val="nil"/>
              <w:right w:val="nil"/>
            </w:tcBorders>
            <w:shd w:val="clear" w:color="auto" w:fill="auto"/>
            <w:noWrap/>
          </w:tcPr>
          <w:p w14:paraId="79FD369E"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-0.001</w:t>
            </w:r>
          </w:p>
        </w:tc>
        <w:tc>
          <w:tcPr>
            <w:tcW w:w="295" w:type="pct"/>
            <w:tcBorders>
              <w:top w:val="nil"/>
              <w:left w:val="nil"/>
              <w:bottom w:val="nil"/>
              <w:right w:val="nil"/>
            </w:tcBorders>
          </w:tcPr>
          <w:p w14:paraId="022549B2"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-0.001</w:t>
            </w:r>
          </w:p>
        </w:tc>
        <w:tc>
          <w:tcPr>
            <w:tcW w:w="303" w:type="pct"/>
            <w:tcBorders>
              <w:top w:val="nil"/>
              <w:left w:val="nil"/>
              <w:bottom w:val="nil"/>
              <w:right w:val="nil"/>
            </w:tcBorders>
            <w:shd w:val="clear" w:color="auto" w:fill="auto"/>
            <w:noWrap/>
          </w:tcPr>
          <w:p w14:paraId="6B88D7F3"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-0.035***</w:t>
            </w:r>
          </w:p>
        </w:tc>
        <w:tc>
          <w:tcPr>
            <w:tcW w:w="303" w:type="pct"/>
            <w:tcBorders>
              <w:top w:val="nil"/>
              <w:left w:val="nil"/>
              <w:bottom w:val="nil"/>
              <w:right w:val="nil"/>
            </w:tcBorders>
            <w:shd w:val="clear" w:color="auto" w:fill="auto"/>
            <w:noWrap/>
          </w:tcPr>
          <w:p w14:paraId="7BD17E83"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-0.019***</w:t>
            </w:r>
          </w:p>
        </w:tc>
        <w:tc>
          <w:tcPr>
            <w:tcW w:w="295" w:type="pct"/>
            <w:tcBorders>
              <w:top w:val="nil"/>
              <w:left w:val="nil"/>
              <w:bottom w:val="nil"/>
              <w:right w:val="nil"/>
            </w:tcBorders>
            <w:shd w:val="clear" w:color="auto" w:fill="auto"/>
            <w:noWrap/>
          </w:tcPr>
          <w:p w14:paraId="2EEF5476"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-0.003</w:t>
            </w:r>
          </w:p>
        </w:tc>
        <w:tc>
          <w:tcPr>
            <w:tcW w:w="295" w:type="pct"/>
            <w:tcBorders>
              <w:top w:val="nil"/>
              <w:left w:val="nil"/>
              <w:bottom w:val="nil"/>
              <w:right w:val="nil"/>
            </w:tcBorders>
          </w:tcPr>
          <w:p w14:paraId="2E8809DC" w14:textId="77777777" w:rsidR="00C54D66" w:rsidRPr="00C0709B" w:rsidRDefault="00C54D66" w:rsidP="00BD7AAD">
            <w:pPr>
              <w:jc w:val="center"/>
              <w:rPr>
                <w:rFonts w:ascii="Arial Narrow" w:eastAsia="Times New Roman" w:hAnsi="Arial Narrow"/>
                <w:noProof w:val="0"/>
                <w:color w:val="000000"/>
                <w:sz w:val="20"/>
              </w:rPr>
            </w:pPr>
            <w:r w:rsidRPr="007659A9">
              <w:rPr>
                <w:rFonts w:ascii="Arial Narrow" w:hAnsi="Arial Narrow"/>
                <w:sz w:val="20"/>
              </w:rPr>
              <w:t>-0.003</w:t>
            </w:r>
          </w:p>
        </w:tc>
      </w:tr>
      <w:tr w:rsidR="00C54D66" w:rsidRPr="00C0709B" w14:paraId="56766AB6" w14:textId="77777777" w:rsidTr="00C54D66">
        <w:trPr>
          <w:trHeight w:val="240"/>
        </w:trPr>
        <w:tc>
          <w:tcPr>
            <w:tcW w:w="1416" w:type="pct"/>
            <w:tcBorders>
              <w:top w:val="nil"/>
              <w:left w:val="nil"/>
              <w:bottom w:val="nil"/>
              <w:right w:val="nil"/>
            </w:tcBorders>
            <w:shd w:val="clear" w:color="auto" w:fill="auto"/>
            <w:noWrap/>
            <w:vAlign w:val="bottom"/>
          </w:tcPr>
          <w:p w14:paraId="639DA8C6" w14:textId="77777777" w:rsidR="00C54D66" w:rsidRPr="00C0709B" w:rsidRDefault="00C54D66" w:rsidP="00C54D66">
            <w:pP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32609D35" w14:textId="4C766183" w:rsidR="00C54D66" w:rsidRPr="00372632" w:rsidRDefault="00C54D66" w:rsidP="00C54D66">
            <w:pPr>
              <w:jc w:val="center"/>
              <w:rPr>
                <w:rFonts w:asciiTheme="minorBidi" w:eastAsia="Times New Roman" w:hAnsiTheme="minorBidi" w:cstheme="minorBidi"/>
                <w:noProof w:val="0"/>
                <w:color w:val="000000"/>
                <w:sz w:val="20"/>
                <w:szCs w:val="15"/>
              </w:rPr>
            </w:pPr>
            <w:r w:rsidRPr="00372632">
              <w:rPr>
                <w:rFonts w:asciiTheme="minorBidi" w:hAnsiTheme="minorBidi" w:cstheme="minorBidi"/>
                <w:color w:val="000000"/>
                <w:sz w:val="20"/>
                <w:szCs w:val="15"/>
              </w:rPr>
              <w:t>(0.010)</w:t>
            </w:r>
          </w:p>
        </w:tc>
        <w:tc>
          <w:tcPr>
            <w:tcW w:w="295" w:type="pct"/>
            <w:tcBorders>
              <w:top w:val="nil"/>
              <w:left w:val="nil"/>
              <w:bottom w:val="nil"/>
              <w:right w:val="nil"/>
            </w:tcBorders>
            <w:shd w:val="clear" w:color="auto" w:fill="auto"/>
            <w:noWrap/>
            <w:vAlign w:val="bottom"/>
          </w:tcPr>
          <w:p w14:paraId="3F7BB599" w14:textId="7487C1DE" w:rsidR="00C54D66" w:rsidRPr="00372632" w:rsidRDefault="00C54D66" w:rsidP="00C54D66">
            <w:pPr>
              <w:jc w:val="center"/>
              <w:rPr>
                <w:rFonts w:asciiTheme="minorBidi" w:eastAsia="Times New Roman" w:hAnsiTheme="minorBidi" w:cstheme="minorBidi"/>
                <w:noProof w:val="0"/>
                <w:color w:val="000000"/>
                <w:sz w:val="20"/>
                <w:szCs w:val="15"/>
              </w:rPr>
            </w:pPr>
            <w:r w:rsidRPr="00372632">
              <w:rPr>
                <w:rFonts w:asciiTheme="minorBidi" w:hAnsiTheme="minorBidi" w:cstheme="minorBidi"/>
                <w:color w:val="000000"/>
                <w:sz w:val="20"/>
                <w:szCs w:val="15"/>
              </w:rPr>
              <w:t>(0.009)</w:t>
            </w:r>
          </w:p>
        </w:tc>
        <w:tc>
          <w:tcPr>
            <w:tcW w:w="295" w:type="pct"/>
            <w:tcBorders>
              <w:top w:val="nil"/>
              <w:left w:val="nil"/>
              <w:bottom w:val="nil"/>
              <w:right w:val="nil"/>
            </w:tcBorders>
            <w:shd w:val="clear" w:color="auto" w:fill="auto"/>
            <w:noWrap/>
            <w:vAlign w:val="bottom"/>
          </w:tcPr>
          <w:p w14:paraId="07F28308" w14:textId="17255557"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(0.014)</w:t>
            </w:r>
          </w:p>
        </w:tc>
        <w:tc>
          <w:tcPr>
            <w:tcW w:w="295" w:type="pct"/>
            <w:tcBorders>
              <w:top w:val="nil"/>
              <w:left w:val="nil"/>
              <w:bottom w:val="nil"/>
              <w:right w:val="nil"/>
            </w:tcBorders>
            <w:shd w:val="clear" w:color="auto" w:fill="auto"/>
            <w:vAlign w:val="bottom"/>
          </w:tcPr>
          <w:p w14:paraId="7D997237" w14:textId="0E47AF78"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(0.015)</w:t>
            </w:r>
          </w:p>
        </w:tc>
        <w:tc>
          <w:tcPr>
            <w:tcW w:w="303" w:type="pct"/>
            <w:tcBorders>
              <w:top w:val="nil"/>
              <w:left w:val="nil"/>
              <w:bottom w:val="nil"/>
              <w:right w:val="nil"/>
            </w:tcBorders>
            <w:shd w:val="clear" w:color="auto" w:fill="auto"/>
            <w:noWrap/>
            <w:vAlign w:val="bottom"/>
          </w:tcPr>
          <w:p w14:paraId="02BF9D8C" w14:textId="6F233F4B"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(0.006)</w:t>
            </w:r>
          </w:p>
        </w:tc>
        <w:tc>
          <w:tcPr>
            <w:tcW w:w="303" w:type="pct"/>
            <w:tcBorders>
              <w:top w:val="nil"/>
              <w:left w:val="nil"/>
              <w:bottom w:val="nil"/>
              <w:right w:val="nil"/>
            </w:tcBorders>
            <w:shd w:val="clear" w:color="auto" w:fill="auto"/>
            <w:noWrap/>
            <w:vAlign w:val="bottom"/>
          </w:tcPr>
          <w:p w14:paraId="0C0BB730" w14:textId="364022FF"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(0.006)</w:t>
            </w:r>
          </w:p>
        </w:tc>
        <w:tc>
          <w:tcPr>
            <w:tcW w:w="295" w:type="pct"/>
            <w:tcBorders>
              <w:top w:val="nil"/>
              <w:left w:val="nil"/>
              <w:bottom w:val="nil"/>
              <w:right w:val="nil"/>
            </w:tcBorders>
            <w:shd w:val="clear" w:color="auto" w:fill="auto"/>
            <w:noWrap/>
            <w:vAlign w:val="bottom"/>
          </w:tcPr>
          <w:p w14:paraId="387F702D" w14:textId="558B6920"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(0.009)</w:t>
            </w:r>
          </w:p>
        </w:tc>
        <w:tc>
          <w:tcPr>
            <w:tcW w:w="295" w:type="pct"/>
            <w:tcBorders>
              <w:top w:val="nil"/>
              <w:left w:val="nil"/>
              <w:bottom w:val="nil"/>
              <w:right w:val="nil"/>
            </w:tcBorders>
            <w:shd w:val="clear" w:color="auto" w:fill="auto"/>
            <w:vAlign w:val="bottom"/>
          </w:tcPr>
          <w:p w14:paraId="0BFF409D" w14:textId="604CDE52"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(0.010)</w:t>
            </w:r>
          </w:p>
        </w:tc>
        <w:tc>
          <w:tcPr>
            <w:tcW w:w="303" w:type="pct"/>
            <w:tcBorders>
              <w:top w:val="nil"/>
              <w:left w:val="nil"/>
              <w:bottom w:val="nil"/>
              <w:right w:val="nil"/>
            </w:tcBorders>
            <w:shd w:val="clear" w:color="auto" w:fill="auto"/>
            <w:noWrap/>
            <w:vAlign w:val="bottom"/>
          </w:tcPr>
          <w:p w14:paraId="5A5E7C28" w14:textId="7FF9C6A1"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(0.006)</w:t>
            </w:r>
          </w:p>
        </w:tc>
        <w:tc>
          <w:tcPr>
            <w:tcW w:w="303" w:type="pct"/>
            <w:tcBorders>
              <w:top w:val="nil"/>
              <w:left w:val="nil"/>
              <w:bottom w:val="nil"/>
              <w:right w:val="nil"/>
            </w:tcBorders>
            <w:shd w:val="clear" w:color="auto" w:fill="auto"/>
            <w:noWrap/>
            <w:vAlign w:val="bottom"/>
          </w:tcPr>
          <w:p w14:paraId="75CE026A" w14:textId="2C45FC56"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(0.006)</w:t>
            </w:r>
          </w:p>
        </w:tc>
        <w:tc>
          <w:tcPr>
            <w:tcW w:w="295" w:type="pct"/>
            <w:tcBorders>
              <w:top w:val="nil"/>
              <w:left w:val="nil"/>
              <w:bottom w:val="nil"/>
              <w:right w:val="nil"/>
            </w:tcBorders>
            <w:shd w:val="clear" w:color="auto" w:fill="auto"/>
            <w:noWrap/>
            <w:vAlign w:val="bottom"/>
          </w:tcPr>
          <w:p w14:paraId="7B3F8E52" w14:textId="13EE2DCF"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(0.009)</w:t>
            </w:r>
          </w:p>
        </w:tc>
        <w:tc>
          <w:tcPr>
            <w:tcW w:w="295" w:type="pct"/>
            <w:tcBorders>
              <w:top w:val="nil"/>
              <w:left w:val="nil"/>
              <w:bottom w:val="nil"/>
              <w:right w:val="nil"/>
            </w:tcBorders>
            <w:shd w:val="clear" w:color="auto" w:fill="auto"/>
            <w:vAlign w:val="bottom"/>
          </w:tcPr>
          <w:p w14:paraId="5043DCB2" w14:textId="33602B60"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(0.009)</w:t>
            </w:r>
          </w:p>
        </w:tc>
      </w:tr>
      <w:tr w:rsidR="00C54D66" w:rsidRPr="00C0709B" w14:paraId="5396F506" w14:textId="77777777" w:rsidTr="00C54D66">
        <w:trPr>
          <w:trHeight w:val="240"/>
        </w:trPr>
        <w:tc>
          <w:tcPr>
            <w:tcW w:w="1416" w:type="pct"/>
            <w:tcBorders>
              <w:top w:val="nil"/>
              <w:left w:val="nil"/>
              <w:bottom w:val="nil"/>
              <w:right w:val="nil"/>
            </w:tcBorders>
            <w:shd w:val="clear" w:color="auto" w:fill="auto"/>
            <w:noWrap/>
            <w:vAlign w:val="bottom"/>
            <w:hideMark/>
          </w:tcPr>
          <w:p w14:paraId="759F7024" w14:textId="77777777" w:rsidR="00C54D66" w:rsidRPr="00C0709B" w:rsidRDefault="00C54D66" w:rsidP="00C54D66">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Spring of Kindergarten Achievement</w:t>
            </w:r>
          </w:p>
        </w:tc>
        <w:tc>
          <w:tcPr>
            <w:tcW w:w="303" w:type="pct"/>
            <w:tcBorders>
              <w:top w:val="nil"/>
              <w:left w:val="nil"/>
              <w:bottom w:val="nil"/>
              <w:right w:val="nil"/>
            </w:tcBorders>
            <w:shd w:val="clear" w:color="auto" w:fill="auto"/>
            <w:noWrap/>
            <w:vAlign w:val="bottom"/>
          </w:tcPr>
          <w:p w14:paraId="009DFB6F"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tcPr>
          <w:p w14:paraId="47C38998"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tcPr>
          <w:p w14:paraId="338275DF"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tcPr>
          <w:p w14:paraId="2EF0AF4C"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6281D4CB"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29CD55F3"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tcPr>
          <w:p w14:paraId="45671BD3"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tcPr>
          <w:p w14:paraId="1FA3519C"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tcPr>
          <w:p w14:paraId="577E8CFC" w14:textId="77777777" w:rsidR="00C54D66" w:rsidRPr="00C0709B" w:rsidRDefault="00C54D66" w:rsidP="00C54D66">
            <w:pPr>
              <w:jc w:val="center"/>
              <w:rPr>
                <w:rFonts w:ascii="Arial Narrow" w:eastAsia="Times New Roman" w:hAnsi="Arial Narrow"/>
                <w:noProof w:val="0"/>
                <w:color w:val="000000"/>
                <w:sz w:val="20"/>
              </w:rPr>
            </w:pPr>
            <w:r w:rsidRPr="007659A9">
              <w:rPr>
                <w:rFonts w:ascii="Arial Narrow" w:hAnsi="Arial Narrow"/>
                <w:sz w:val="20"/>
              </w:rPr>
              <w:t>0.810***</w:t>
            </w:r>
          </w:p>
        </w:tc>
        <w:tc>
          <w:tcPr>
            <w:tcW w:w="303" w:type="pct"/>
            <w:tcBorders>
              <w:top w:val="nil"/>
              <w:left w:val="nil"/>
              <w:bottom w:val="nil"/>
              <w:right w:val="nil"/>
            </w:tcBorders>
            <w:shd w:val="clear" w:color="auto" w:fill="auto"/>
            <w:noWrap/>
          </w:tcPr>
          <w:p w14:paraId="2CF38C0B" w14:textId="77777777" w:rsidR="00C54D66" w:rsidRPr="00C0709B" w:rsidRDefault="00C54D66" w:rsidP="00C54D66">
            <w:pPr>
              <w:jc w:val="center"/>
              <w:rPr>
                <w:rFonts w:ascii="Arial Narrow" w:eastAsia="Times New Roman" w:hAnsi="Arial Narrow"/>
                <w:noProof w:val="0"/>
                <w:color w:val="000000"/>
                <w:sz w:val="20"/>
              </w:rPr>
            </w:pPr>
            <w:r w:rsidRPr="007659A9">
              <w:rPr>
                <w:rFonts w:ascii="Arial Narrow" w:hAnsi="Arial Narrow"/>
                <w:sz w:val="20"/>
              </w:rPr>
              <w:t>0.763***</w:t>
            </w:r>
          </w:p>
        </w:tc>
        <w:tc>
          <w:tcPr>
            <w:tcW w:w="295" w:type="pct"/>
            <w:tcBorders>
              <w:top w:val="nil"/>
              <w:left w:val="nil"/>
              <w:bottom w:val="nil"/>
              <w:right w:val="nil"/>
            </w:tcBorders>
            <w:shd w:val="clear" w:color="auto" w:fill="auto"/>
            <w:noWrap/>
          </w:tcPr>
          <w:p w14:paraId="16505C70" w14:textId="77777777" w:rsidR="00C54D66" w:rsidRPr="00C0709B" w:rsidRDefault="00C54D66" w:rsidP="00C54D66">
            <w:pPr>
              <w:jc w:val="center"/>
              <w:rPr>
                <w:rFonts w:ascii="Arial Narrow" w:eastAsia="Times New Roman" w:hAnsi="Arial Narrow"/>
                <w:noProof w:val="0"/>
                <w:color w:val="000000"/>
                <w:sz w:val="20"/>
              </w:rPr>
            </w:pPr>
            <w:r w:rsidRPr="007659A9">
              <w:rPr>
                <w:rFonts w:ascii="Arial Narrow" w:hAnsi="Arial Narrow"/>
                <w:sz w:val="20"/>
              </w:rPr>
              <w:t>0.776***</w:t>
            </w:r>
          </w:p>
        </w:tc>
        <w:tc>
          <w:tcPr>
            <w:tcW w:w="295" w:type="pct"/>
            <w:tcBorders>
              <w:top w:val="nil"/>
              <w:left w:val="nil"/>
              <w:bottom w:val="nil"/>
              <w:right w:val="nil"/>
            </w:tcBorders>
          </w:tcPr>
          <w:p w14:paraId="23F6F162" w14:textId="77777777" w:rsidR="00C54D66" w:rsidRPr="00C0709B" w:rsidRDefault="00C54D66" w:rsidP="00C54D66">
            <w:pPr>
              <w:jc w:val="center"/>
              <w:rPr>
                <w:rFonts w:ascii="Arial Narrow" w:eastAsia="Times New Roman" w:hAnsi="Arial Narrow"/>
                <w:noProof w:val="0"/>
                <w:color w:val="000000"/>
                <w:sz w:val="20"/>
              </w:rPr>
            </w:pPr>
            <w:r w:rsidRPr="007659A9">
              <w:rPr>
                <w:rFonts w:ascii="Arial Narrow" w:hAnsi="Arial Narrow"/>
                <w:sz w:val="20"/>
              </w:rPr>
              <w:t>0.776***</w:t>
            </w:r>
          </w:p>
        </w:tc>
      </w:tr>
      <w:tr w:rsidR="00C54D66" w:rsidRPr="00C0709B" w14:paraId="7CDADF72" w14:textId="77777777" w:rsidTr="00C54D66">
        <w:trPr>
          <w:trHeight w:val="240"/>
        </w:trPr>
        <w:tc>
          <w:tcPr>
            <w:tcW w:w="1416" w:type="pct"/>
            <w:tcBorders>
              <w:top w:val="nil"/>
              <w:left w:val="nil"/>
              <w:bottom w:val="nil"/>
              <w:right w:val="nil"/>
            </w:tcBorders>
            <w:shd w:val="clear" w:color="auto" w:fill="auto"/>
            <w:noWrap/>
            <w:vAlign w:val="bottom"/>
          </w:tcPr>
          <w:p w14:paraId="134985BF" w14:textId="77777777" w:rsidR="00C54D66" w:rsidRPr="00C0709B" w:rsidRDefault="00C54D66" w:rsidP="00C54D66">
            <w:pP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069C9C26"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tcPr>
          <w:p w14:paraId="411F1447"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tcPr>
          <w:p w14:paraId="6059C3A7"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tcPr>
          <w:p w14:paraId="6EB3D207"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038D5A1F"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60C7093D"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tcPr>
          <w:p w14:paraId="4EBA48EB"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tcPr>
          <w:p w14:paraId="5B8C3E74"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tcPr>
          <w:p w14:paraId="2E44D53D" w14:textId="4FEBD06D"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(0.006)</w:t>
            </w:r>
          </w:p>
        </w:tc>
        <w:tc>
          <w:tcPr>
            <w:tcW w:w="303" w:type="pct"/>
            <w:tcBorders>
              <w:top w:val="nil"/>
              <w:left w:val="nil"/>
              <w:bottom w:val="nil"/>
              <w:right w:val="nil"/>
            </w:tcBorders>
            <w:shd w:val="clear" w:color="auto" w:fill="auto"/>
            <w:noWrap/>
            <w:vAlign w:val="bottom"/>
          </w:tcPr>
          <w:p w14:paraId="21B54A9F" w14:textId="24A7BA0B"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(0.007)</w:t>
            </w:r>
          </w:p>
        </w:tc>
        <w:tc>
          <w:tcPr>
            <w:tcW w:w="295" w:type="pct"/>
            <w:tcBorders>
              <w:top w:val="nil"/>
              <w:left w:val="nil"/>
              <w:bottom w:val="nil"/>
              <w:right w:val="nil"/>
            </w:tcBorders>
            <w:shd w:val="clear" w:color="auto" w:fill="auto"/>
            <w:noWrap/>
            <w:vAlign w:val="bottom"/>
          </w:tcPr>
          <w:p w14:paraId="42FC77D9" w14:textId="519906AC"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(0.007)</w:t>
            </w:r>
          </w:p>
        </w:tc>
        <w:tc>
          <w:tcPr>
            <w:tcW w:w="295" w:type="pct"/>
            <w:tcBorders>
              <w:top w:val="nil"/>
              <w:left w:val="nil"/>
              <w:bottom w:val="nil"/>
              <w:right w:val="nil"/>
            </w:tcBorders>
            <w:shd w:val="clear" w:color="auto" w:fill="auto"/>
            <w:vAlign w:val="bottom"/>
          </w:tcPr>
          <w:p w14:paraId="6A8EA19C" w14:textId="76A1C3AE" w:rsidR="00C54D66" w:rsidRPr="00372632" w:rsidRDefault="00C54D66" w:rsidP="00C54D66">
            <w:pPr>
              <w:jc w:val="center"/>
              <w:rPr>
                <w:rFonts w:asciiTheme="minorBidi" w:hAnsiTheme="minorBidi" w:cstheme="minorBidi"/>
                <w:sz w:val="20"/>
                <w:szCs w:val="15"/>
              </w:rPr>
            </w:pPr>
            <w:r w:rsidRPr="00372632">
              <w:rPr>
                <w:rFonts w:asciiTheme="minorBidi" w:hAnsiTheme="minorBidi" w:cstheme="minorBidi"/>
                <w:color w:val="000000"/>
                <w:sz w:val="20"/>
                <w:szCs w:val="15"/>
              </w:rPr>
              <w:t>(0.011)</w:t>
            </w:r>
          </w:p>
        </w:tc>
      </w:tr>
      <w:tr w:rsidR="00C54D66" w:rsidRPr="00C0709B" w14:paraId="7C4A588E" w14:textId="77777777" w:rsidTr="00C54D66">
        <w:trPr>
          <w:trHeight w:val="240"/>
        </w:trPr>
        <w:tc>
          <w:tcPr>
            <w:tcW w:w="1416" w:type="pct"/>
            <w:tcBorders>
              <w:top w:val="nil"/>
              <w:left w:val="nil"/>
              <w:bottom w:val="nil"/>
              <w:right w:val="nil"/>
            </w:tcBorders>
            <w:shd w:val="clear" w:color="auto" w:fill="auto"/>
            <w:noWrap/>
            <w:vAlign w:val="bottom"/>
            <w:hideMark/>
          </w:tcPr>
          <w:p w14:paraId="6142B866" w14:textId="77777777" w:rsidR="00C54D66" w:rsidRPr="00C0709B" w:rsidRDefault="00C54D66" w:rsidP="00C54D66">
            <w:pPr>
              <w:rPr>
                <w:rFonts w:ascii="Arial Narrow" w:eastAsia="Times New Roman" w:hAnsi="Arial Narrow"/>
                <w:i/>
                <w:iCs/>
                <w:noProof w:val="0"/>
                <w:color w:val="000000"/>
                <w:sz w:val="20"/>
              </w:rPr>
            </w:pPr>
            <w:r w:rsidRPr="00C0709B">
              <w:rPr>
                <w:rFonts w:ascii="Arial Narrow" w:eastAsia="Times New Roman" w:hAnsi="Arial Narrow"/>
                <w:i/>
                <w:iCs/>
                <w:noProof w:val="0"/>
                <w:color w:val="000000"/>
                <w:sz w:val="20"/>
              </w:rPr>
              <w:t>Controls</w:t>
            </w:r>
          </w:p>
        </w:tc>
        <w:tc>
          <w:tcPr>
            <w:tcW w:w="303" w:type="pct"/>
            <w:tcBorders>
              <w:top w:val="nil"/>
              <w:left w:val="nil"/>
              <w:bottom w:val="nil"/>
              <w:right w:val="nil"/>
            </w:tcBorders>
            <w:shd w:val="clear" w:color="auto" w:fill="auto"/>
            <w:noWrap/>
            <w:vAlign w:val="bottom"/>
            <w:hideMark/>
          </w:tcPr>
          <w:p w14:paraId="57A91D5C"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0DD83960"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shd w:val="clear" w:color="auto" w:fill="auto"/>
            <w:noWrap/>
            <w:vAlign w:val="bottom"/>
            <w:hideMark/>
          </w:tcPr>
          <w:p w14:paraId="3B1DE161"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tcPr>
          <w:p w14:paraId="045C2759"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5E5E4464"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61729FF8"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shd w:val="clear" w:color="auto" w:fill="auto"/>
            <w:noWrap/>
            <w:vAlign w:val="bottom"/>
            <w:hideMark/>
          </w:tcPr>
          <w:p w14:paraId="056FDFAA"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tcPr>
          <w:p w14:paraId="2FE425D2"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5E8BB172"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3023392F"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shd w:val="clear" w:color="auto" w:fill="auto"/>
            <w:noWrap/>
            <w:vAlign w:val="bottom"/>
            <w:hideMark/>
          </w:tcPr>
          <w:p w14:paraId="52558096"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tcPr>
          <w:p w14:paraId="3532E365"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r>
      <w:tr w:rsidR="00C54D66" w:rsidRPr="00C0709B" w14:paraId="44BA7C7B" w14:textId="77777777" w:rsidTr="00C54D66">
        <w:trPr>
          <w:trHeight w:val="240"/>
        </w:trPr>
        <w:tc>
          <w:tcPr>
            <w:tcW w:w="1416" w:type="pct"/>
            <w:tcBorders>
              <w:top w:val="nil"/>
              <w:left w:val="nil"/>
              <w:bottom w:val="nil"/>
              <w:right w:val="nil"/>
            </w:tcBorders>
            <w:shd w:val="clear" w:color="auto" w:fill="auto"/>
            <w:noWrap/>
            <w:vAlign w:val="bottom"/>
            <w:hideMark/>
          </w:tcPr>
          <w:p w14:paraId="4B3428A3" w14:textId="77777777" w:rsidR="00C54D66" w:rsidRPr="00C0709B" w:rsidRDefault="00C54D66" w:rsidP="00C54D66">
            <w:pPr>
              <w:rPr>
                <w:rFonts w:ascii="Arial Narrow" w:eastAsia="Times New Roman" w:hAnsi="Arial Narrow"/>
                <w:i/>
                <w:iCs/>
                <w:noProof w:val="0"/>
                <w:color w:val="000000"/>
                <w:sz w:val="20"/>
              </w:rPr>
            </w:pPr>
            <w:r w:rsidRPr="00C0709B">
              <w:rPr>
                <w:rFonts w:ascii="Arial Narrow" w:eastAsia="Times New Roman" w:hAnsi="Arial Narrow"/>
                <w:i/>
                <w:iCs/>
                <w:noProof w:val="0"/>
                <w:color w:val="000000"/>
                <w:sz w:val="20"/>
              </w:rPr>
              <w:t>School Fixed Effects</w:t>
            </w:r>
          </w:p>
        </w:tc>
        <w:tc>
          <w:tcPr>
            <w:tcW w:w="303" w:type="pct"/>
            <w:tcBorders>
              <w:top w:val="nil"/>
              <w:left w:val="nil"/>
              <w:bottom w:val="nil"/>
              <w:right w:val="nil"/>
            </w:tcBorders>
            <w:shd w:val="clear" w:color="auto" w:fill="auto"/>
            <w:noWrap/>
            <w:vAlign w:val="bottom"/>
            <w:hideMark/>
          </w:tcPr>
          <w:p w14:paraId="2B07C22B"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63B0B400"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0CF64FAD"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tcPr>
          <w:p w14:paraId="605B53FF"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2AB247A9"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1473F910"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4026860C"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tcPr>
          <w:p w14:paraId="20F14CC8"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641B6700"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0A4B5CBF"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0831B487"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295" w:type="pct"/>
            <w:tcBorders>
              <w:top w:val="nil"/>
              <w:left w:val="nil"/>
              <w:bottom w:val="nil"/>
              <w:right w:val="nil"/>
            </w:tcBorders>
          </w:tcPr>
          <w:p w14:paraId="75E747CD"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r>
      <w:tr w:rsidR="00C54D66" w:rsidRPr="00C0709B" w14:paraId="3851FB57" w14:textId="77777777" w:rsidTr="00C54D66">
        <w:trPr>
          <w:trHeight w:val="240"/>
        </w:trPr>
        <w:tc>
          <w:tcPr>
            <w:tcW w:w="1416" w:type="pct"/>
            <w:tcBorders>
              <w:top w:val="nil"/>
              <w:left w:val="nil"/>
              <w:bottom w:val="nil"/>
              <w:right w:val="nil"/>
            </w:tcBorders>
            <w:shd w:val="clear" w:color="auto" w:fill="auto"/>
            <w:noWrap/>
            <w:vAlign w:val="bottom"/>
            <w:hideMark/>
          </w:tcPr>
          <w:p w14:paraId="41466203" w14:textId="77777777" w:rsidR="00C54D66" w:rsidRPr="00C0709B" w:rsidRDefault="00C54D66" w:rsidP="00C54D66">
            <w:pPr>
              <w:rPr>
                <w:rFonts w:ascii="Arial Narrow" w:eastAsia="Times New Roman" w:hAnsi="Arial Narrow"/>
                <w:i/>
                <w:iCs/>
                <w:noProof w:val="0"/>
                <w:color w:val="000000"/>
                <w:sz w:val="20"/>
              </w:rPr>
            </w:pPr>
            <w:r w:rsidRPr="00C0709B">
              <w:rPr>
                <w:rFonts w:ascii="Arial Narrow" w:eastAsia="Times New Roman" w:hAnsi="Arial Narrow"/>
                <w:i/>
                <w:iCs/>
                <w:noProof w:val="0"/>
                <w:color w:val="000000"/>
                <w:sz w:val="20"/>
              </w:rPr>
              <w:t>Cluster standard error</w:t>
            </w:r>
          </w:p>
        </w:tc>
        <w:tc>
          <w:tcPr>
            <w:tcW w:w="303" w:type="pct"/>
            <w:tcBorders>
              <w:top w:val="nil"/>
              <w:left w:val="nil"/>
              <w:bottom w:val="nil"/>
              <w:right w:val="nil"/>
            </w:tcBorders>
            <w:shd w:val="clear" w:color="auto" w:fill="auto"/>
            <w:noWrap/>
            <w:vAlign w:val="bottom"/>
            <w:hideMark/>
          </w:tcPr>
          <w:p w14:paraId="442AD313"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39F04C68"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52AFF6B7"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tcPr>
          <w:p w14:paraId="4398A884"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5285A838"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6C934522"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68D00C8E"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tcPr>
          <w:p w14:paraId="107E904F"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c>
          <w:tcPr>
            <w:tcW w:w="303" w:type="pct"/>
            <w:tcBorders>
              <w:top w:val="nil"/>
              <w:left w:val="nil"/>
              <w:bottom w:val="nil"/>
              <w:right w:val="nil"/>
            </w:tcBorders>
            <w:shd w:val="clear" w:color="auto" w:fill="auto"/>
            <w:noWrap/>
            <w:vAlign w:val="bottom"/>
            <w:hideMark/>
          </w:tcPr>
          <w:p w14:paraId="6272EFAD" w14:textId="77777777" w:rsidR="00C54D66" w:rsidRPr="00C0709B" w:rsidRDefault="00C54D66" w:rsidP="00C54D66">
            <w:pPr>
              <w:jc w:val="center"/>
              <w:rPr>
                <w:rFonts w:ascii="Arial Narrow" w:eastAsia="Times New Roman" w:hAnsi="Arial Narrow"/>
                <w:noProof w:val="0"/>
                <w:color w:val="000000"/>
                <w:sz w:val="20"/>
              </w:rPr>
            </w:pPr>
          </w:p>
        </w:tc>
        <w:tc>
          <w:tcPr>
            <w:tcW w:w="303" w:type="pct"/>
            <w:tcBorders>
              <w:top w:val="nil"/>
              <w:left w:val="nil"/>
              <w:bottom w:val="nil"/>
              <w:right w:val="nil"/>
            </w:tcBorders>
            <w:shd w:val="clear" w:color="auto" w:fill="auto"/>
            <w:noWrap/>
            <w:vAlign w:val="bottom"/>
            <w:hideMark/>
          </w:tcPr>
          <w:p w14:paraId="6E61BCE7"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shd w:val="clear" w:color="auto" w:fill="auto"/>
            <w:noWrap/>
            <w:vAlign w:val="bottom"/>
            <w:hideMark/>
          </w:tcPr>
          <w:p w14:paraId="3698C9D4" w14:textId="77777777" w:rsidR="00C54D66" w:rsidRPr="00C0709B" w:rsidRDefault="00C54D66" w:rsidP="00C54D66">
            <w:pPr>
              <w:jc w:val="center"/>
              <w:rPr>
                <w:rFonts w:ascii="Arial Narrow" w:eastAsia="Times New Roman" w:hAnsi="Arial Narrow"/>
                <w:noProof w:val="0"/>
                <w:color w:val="000000"/>
                <w:sz w:val="20"/>
              </w:rPr>
            </w:pPr>
          </w:p>
        </w:tc>
        <w:tc>
          <w:tcPr>
            <w:tcW w:w="295" w:type="pct"/>
            <w:tcBorders>
              <w:top w:val="nil"/>
              <w:left w:val="nil"/>
              <w:bottom w:val="nil"/>
              <w:right w:val="nil"/>
            </w:tcBorders>
          </w:tcPr>
          <w:p w14:paraId="1E8390AD" w14:textId="77777777" w:rsidR="00C54D66" w:rsidRPr="00C0709B" w:rsidRDefault="00C54D66" w:rsidP="00C54D66">
            <w:pPr>
              <w:jc w:val="center"/>
              <w:rPr>
                <w:rFonts w:ascii="Arial Narrow" w:eastAsia="Times New Roman" w:hAnsi="Arial Narrow"/>
                <w:noProof w:val="0"/>
                <w:color w:val="000000"/>
                <w:sz w:val="20"/>
              </w:rPr>
            </w:pPr>
            <w:r w:rsidRPr="00C0709B">
              <w:rPr>
                <w:rFonts w:ascii="Arial Narrow" w:eastAsia="Times New Roman" w:hAnsi="Arial Narrow"/>
                <w:noProof w:val="0"/>
                <w:color w:val="000000"/>
                <w:sz w:val="20"/>
              </w:rPr>
              <w:t>Inc.</w:t>
            </w:r>
          </w:p>
        </w:tc>
      </w:tr>
      <w:tr w:rsidR="00C54D66" w:rsidRPr="00C0709B" w14:paraId="07760DD4" w14:textId="77777777" w:rsidTr="00C54D66">
        <w:trPr>
          <w:trHeight w:val="240"/>
        </w:trPr>
        <w:tc>
          <w:tcPr>
            <w:tcW w:w="1416" w:type="pct"/>
            <w:tcBorders>
              <w:top w:val="single" w:sz="4" w:space="0" w:color="auto"/>
              <w:left w:val="nil"/>
              <w:bottom w:val="nil"/>
              <w:right w:val="nil"/>
            </w:tcBorders>
            <w:shd w:val="clear" w:color="auto" w:fill="auto"/>
            <w:noWrap/>
            <w:vAlign w:val="bottom"/>
            <w:hideMark/>
          </w:tcPr>
          <w:p w14:paraId="3C23FED0" w14:textId="77777777" w:rsidR="00C54D66" w:rsidRPr="00C0709B" w:rsidRDefault="00C54D66" w:rsidP="00C54D66">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Observations</w:t>
            </w:r>
          </w:p>
        </w:tc>
        <w:tc>
          <w:tcPr>
            <w:tcW w:w="303" w:type="pct"/>
            <w:tcBorders>
              <w:top w:val="single" w:sz="4" w:space="0" w:color="auto"/>
              <w:left w:val="nil"/>
              <w:bottom w:val="nil"/>
              <w:right w:val="nil"/>
            </w:tcBorders>
            <w:shd w:val="clear" w:color="auto" w:fill="auto"/>
            <w:noWrap/>
            <w:hideMark/>
          </w:tcPr>
          <w:p w14:paraId="4BF352F8"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95" w:type="pct"/>
            <w:tcBorders>
              <w:top w:val="single" w:sz="4" w:space="0" w:color="auto"/>
              <w:left w:val="nil"/>
              <w:bottom w:val="nil"/>
              <w:right w:val="nil"/>
            </w:tcBorders>
            <w:shd w:val="clear" w:color="auto" w:fill="auto"/>
            <w:noWrap/>
            <w:hideMark/>
          </w:tcPr>
          <w:p w14:paraId="50C2D307"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95" w:type="pct"/>
            <w:tcBorders>
              <w:top w:val="single" w:sz="4" w:space="0" w:color="auto"/>
              <w:left w:val="nil"/>
              <w:bottom w:val="nil"/>
              <w:right w:val="nil"/>
            </w:tcBorders>
            <w:shd w:val="clear" w:color="auto" w:fill="auto"/>
            <w:noWrap/>
            <w:hideMark/>
          </w:tcPr>
          <w:p w14:paraId="5D2692B3"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95" w:type="pct"/>
            <w:tcBorders>
              <w:top w:val="single" w:sz="4" w:space="0" w:color="auto"/>
              <w:left w:val="nil"/>
              <w:bottom w:val="nil"/>
              <w:right w:val="nil"/>
            </w:tcBorders>
          </w:tcPr>
          <w:p w14:paraId="2BD6D118"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303" w:type="pct"/>
            <w:tcBorders>
              <w:top w:val="single" w:sz="4" w:space="0" w:color="auto"/>
              <w:left w:val="nil"/>
              <w:bottom w:val="nil"/>
              <w:right w:val="nil"/>
            </w:tcBorders>
            <w:shd w:val="clear" w:color="auto" w:fill="auto"/>
            <w:noWrap/>
            <w:hideMark/>
          </w:tcPr>
          <w:p w14:paraId="6B20470E"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303" w:type="pct"/>
            <w:tcBorders>
              <w:top w:val="single" w:sz="4" w:space="0" w:color="auto"/>
              <w:left w:val="nil"/>
              <w:bottom w:val="nil"/>
              <w:right w:val="nil"/>
            </w:tcBorders>
            <w:shd w:val="clear" w:color="auto" w:fill="auto"/>
            <w:noWrap/>
            <w:hideMark/>
          </w:tcPr>
          <w:p w14:paraId="5052CCE9"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95" w:type="pct"/>
            <w:tcBorders>
              <w:top w:val="single" w:sz="4" w:space="0" w:color="auto"/>
              <w:left w:val="nil"/>
              <w:bottom w:val="nil"/>
              <w:right w:val="nil"/>
            </w:tcBorders>
            <w:shd w:val="clear" w:color="auto" w:fill="auto"/>
            <w:noWrap/>
            <w:hideMark/>
          </w:tcPr>
          <w:p w14:paraId="138BE4FB"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95" w:type="pct"/>
            <w:tcBorders>
              <w:top w:val="single" w:sz="4" w:space="0" w:color="auto"/>
              <w:left w:val="nil"/>
              <w:bottom w:val="nil"/>
              <w:right w:val="nil"/>
            </w:tcBorders>
          </w:tcPr>
          <w:p w14:paraId="78DC3EF5"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303" w:type="pct"/>
            <w:tcBorders>
              <w:top w:val="single" w:sz="4" w:space="0" w:color="auto"/>
              <w:left w:val="nil"/>
              <w:bottom w:val="nil"/>
              <w:right w:val="nil"/>
            </w:tcBorders>
            <w:shd w:val="clear" w:color="auto" w:fill="auto"/>
            <w:noWrap/>
            <w:hideMark/>
          </w:tcPr>
          <w:p w14:paraId="34682BAD"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303" w:type="pct"/>
            <w:tcBorders>
              <w:top w:val="single" w:sz="4" w:space="0" w:color="auto"/>
              <w:left w:val="nil"/>
              <w:bottom w:val="nil"/>
              <w:right w:val="nil"/>
            </w:tcBorders>
            <w:shd w:val="clear" w:color="auto" w:fill="auto"/>
            <w:noWrap/>
            <w:hideMark/>
          </w:tcPr>
          <w:p w14:paraId="1B604A44"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95" w:type="pct"/>
            <w:tcBorders>
              <w:top w:val="single" w:sz="4" w:space="0" w:color="auto"/>
              <w:left w:val="nil"/>
              <w:bottom w:val="nil"/>
              <w:right w:val="nil"/>
            </w:tcBorders>
            <w:shd w:val="clear" w:color="auto" w:fill="auto"/>
            <w:noWrap/>
            <w:hideMark/>
          </w:tcPr>
          <w:p w14:paraId="580DD1F1"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c>
          <w:tcPr>
            <w:tcW w:w="295" w:type="pct"/>
            <w:tcBorders>
              <w:top w:val="single" w:sz="4" w:space="0" w:color="auto"/>
              <w:left w:val="nil"/>
              <w:bottom w:val="nil"/>
              <w:right w:val="nil"/>
            </w:tcBorders>
          </w:tcPr>
          <w:p w14:paraId="253BF015" w14:textId="77777777" w:rsidR="00C54D66" w:rsidRPr="00C0709B" w:rsidRDefault="00C54D66" w:rsidP="00C54D66">
            <w:pPr>
              <w:jc w:val="center"/>
              <w:rPr>
                <w:rFonts w:ascii="Arial Narrow" w:eastAsia="Times New Roman" w:hAnsi="Arial Narrow"/>
                <w:noProof w:val="0"/>
                <w:color w:val="000000"/>
                <w:sz w:val="20"/>
              </w:rPr>
            </w:pPr>
            <w:r w:rsidRPr="006D0F98">
              <w:rPr>
                <w:rFonts w:ascii="Arial Narrow" w:eastAsia="Times New Roman" w:hAnsi="Arial Narrow"/>
                <w:noProof w:val="0"/>
                <w:color w:val="000000"/>
                <w:sz w:val="20"/>
              </w:rPr>
              <w:t>9440</w:t>
            </w:r>
          </w:p>
        </w:tc>
      </w:tr>
      <w:tr w:rsidR="00C54D66" w:rsidRPr="00564FC8" w14:paraId="388B9B02" w14:textId="77777777" w:rsidTr="00C54D66">
        <w:trPr>
          <w:trHeight w:val="260"/>
        </w:trPr>
        <w:tc>
          <w:tcPr>
            <w:tcW w:w="1416" w:type="pct"/>
            <w:tcBorders>
              <w:top w:val="nil"/>
              <w:left w:val="nil"/>
              <w:bottom w:val="single" w:sz="4" w:space="0" w:color="auto"/>
              <w:right w:val="nil"/>
            </w:tcBorders>
            <w:shd w:val="clear" w:color="auto" w:fill="auto"/>
            <w:noWrap/>
            <w:vAlign w:val="bottom"/>
            <w:hideMark/>
          </w:tcPr>
          <w:p w14:paraId="56FD3A55" w14:textId="77777777" w:rsidR="00C54D66" w:rsidRPr="00C0709B" w:rsidRDefault="00C54D66" w:rsidP="00C54D66">
            <w:pPr>
              <w:rPr>
                <w:rFonts w:ascii="Arial Narrow" w:eastAsia="Times New Roman" w:hAnsi="Arial Narrow"/>
                <w:noProof w:val="0"/>
                <w:color w:val="000000"/>
                <w:sz w:val="20"/>
              </w:rPr>
            </w:pPr>
            <w:r w:rsidRPr="00C0709B">
              <w:rPr>
                <w:rFonts w:ascii="Arial Narrow" w:eastAsia="Times New Roman" w:hAnsi="Arial Narrow"/>
                <w:noProof w:val="0"/>
                <w:color w:val="000000"/>
                <w:sz w:val="20"/>
              </w:rPr>
              <w:t>R-squared</w:t>
            </w:r>
          </w:p>
        </w:tc>
        <w:tc>
          <w:tcPr>
            <w:tcW w:w="303" w:type="pct"/>
            <w:tcBorders>
              <w:top w:val="nil"/>
              <w:left w:val="nil"/>
              <w:bottom w:val="single" w:sz="4" w:space="0" w:color="auto"/>
              <w:right w:val="nil"/>
            </w:tcBorders>
            <w:shd w:val="clear" w:color="auto" w:fill="auto"/>
            <w:noWrap/>
            <w:vAlign w:val="bottom"/>
            <w:hideMark/>
          </w:tcPr>
          <w:p w14:paraId="4BB3B12F"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0.002</w:t>
            </w:r>
          </w:p>
        </w:tc>
        <w:tc>
          <w:tcPr>
            <w:tcW w:w="295" w:type="pct"/>
            <w:tcBorders>
              <w:top w:val="nil"/>
              <w:left w:val="nil"/>
              <w:bottom w:val="single" w:sz="4" w:space="0" w:color="auto"/>
              <w:right w:val="nil"/>
            </w:tcBorders>
            <w:shd w:val="clear" w:color="auto" w:fill="auto"/>
            <w:noWrap/>
            <w:vAlign w:val="bottom"/>
            <w:hideMark/>
          </w:tcPr>
          <w:p w14:paraId="47A13DE7"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0.242</w:t>
            </w:r>
          </w:p>
        </w:tc>
        <w:tc>
          <w:tcPr>
            <w:tcW w:w="295" w:type="pct"/>
            <w:tcBorders>
              <w:top w:val="nil"/>
              <w:left w:val="nil"/>
              <w:bottom w:val="single" w:sz="4" w:space="0" w:color="auto"/>
              <w:right w:val="nil"/>
            </w:tcBorders>
            <w:shd w:val="clear" w:color="auto" w:fill="auto"/>
            <w:noWrap/>
            <w:vAlign w:val="bottom"/>
            <w:hideMark/>
          </w:tcPr>
          <w:p w14:paraId="0FD09AFE"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0.370</w:t>
            </w:r>
          </w:p>
        </w:tc>
        <w:tc>
          <w:tcPr>
            <w:tcW w:w="295" w:type="pct"/>
            <w:tcBorders>
              <w:top w:val="nil"/>
              <w:left w:val="nil"/>
              <w:bottom w:val="single" w:sz="4" w:space="0" w:color="auto"/>
              <w:right w:val="nil"/>
            </w:tcBorders>
            <w:vAlign w:val="bottom"/>
          </w:tcPr>
          <w:p w14:paraId="50D6AE1B"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0.370</w:t>
            </w:r>
          </w:p>
        </w:tc>
        <w:tc>
          <w:tcPr>
            <w:tcW w:w="303" w:type="pct"/>
            <w:tcBorders>
              <w:top w:val="nil"/>
              <w:left w:val="nil"/>
              <w:bottom w:val="single" w:sz="4" w:space="0" w:color="auto"/>
              <w:right w:val="nil"/>
            </w:tcBorders>
            <w:shd w:val="clear" w:color="auto" w:fill="auto"/>
            <w:noWrap/>
            <w:vAlign w:val="bottom"/>
            <w:hideMark/>
          </w:tcPr>
          <w:p w14:paraId="56E2259D"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0.003</w:t>
            </w:r>
          </w:p>
        </w:tc>
        <w:tc>
          <w:tcPr>
            <w:tcW w:w="303" w:type="pct"/>
            <w:tcBorders>
              <w:top w:val="nil"/>
              <w:left w:val="nil"/>
              <w:bottom w:val="single" w:sz="4" w:space="0" w:color="auto"/>
              <w:right w:val="nil"/>
            </w:tcBorders>
            <w:shd w:val="clear" w:color="auto" w:fill="auto"/>
            <w:noWrap/>
            <w:vAlign w:val="bottom"/>
            <w:hideMark/>
          </w:tcPr>
          <w:p w14:paraId="3CC9CFC7"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0.022</w:t>
            </w:r>
          </w:p>
        </w:tc>
        <w:tc>
          <w:tcPr>
            <w:tcW w:w="295" w:type="pct"/>
            <w:tcBorders>
              <w:top w:val="nil"/>
              <w:left w:val="nil"/>
              <w:bottom w:val="single" w:sz="4" w:space="0" w:color="auto"/>
              <w:right w:val="nil"/>
            </w:tcBorders>
            <w:shd w:val="clear" w:color="auto" w:fill="auto"/>
            <w:noWrap/>
            <w:vAlign w:val="bottom"/>
            <w:hideMark/>
          </w:tcPr>
          <w:p w14:paraId="2534D3AC"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0.220</w:t>
            </w:r>
          </w:p>
        </w:tc>
        <w:tc>
          <w:tcPr>
            <w:tcW w:w="295" w:type="pct"/>
            <w:tcBorders>
              <w:top w:val="nil"/>
              <w:left w:val="nil"/>
              <w:bottom w:val="single" w:sz="4" w:space="0" w:color="auto"/>
              <w:right w:val="nil"/>
            </w:tcBorders>
            <w:vAlign w:val="bottom"/>
          </w:tcPr>
          <w:p w14:paraId="76A920CF"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0.220</w:t>
            </w:r>
          </w:p>
        </w:tc>
        <w:tc>
          <w:tcPr>
            <w:tcW w:w="303" w:type="pct"/>
            <w:tcBorders>
              <w:top w:val="nil"/>
              <w:left w:val="nil"/>
              <w:bottom w:val="single" w:sz="4" w:space="0" w:color="auto"/>
              <w:right w:val="nil"/>
            </w:tcBorders>
            <w:shd w:val="clear" w:color="auto" w:fill="auto"/>
            <w:noWrap/>
            <w:vAlign w:val="bottom"/>
            <w:hideMark/>
          </w:tcPr>
          <w:p w14:paraId="515C8F4C"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0.675</w:t>
            </w:r>
          </w:p>
        </w:tc>
        <w:tc>
          <w:tcPr>
            <w:tcW w:w="303" w:type="pct"/>
            <w:tcBorders>
              <w:top w:val="nil"/>
              <w:left w:val="nil"/>
              <w:bottom w:val="single" w:sz="4" w:space="0" w:color="auto"/>
              <w:right w:val="nil"/>
            </w:tcBorders>
            <w:shd w:val="clear" w:color="auto" w:fill="auto"/>
            <w:noWrap/>
            <w:vAlign w:val="bottom"/>
            <w:hideMark/>
          </w:tcPr>
          <w:p w14:paraId="66F2383D"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0.688</w:t>
            </w:r>
          </w:p>
        </w:tc>
        <w:tc>
          <w:tcPr>
            <w:tcW w:w="295" w:type="pct"/>
            <w:tcBorders>
              <w:top w:val="nil"/>
              <w:left w:val="nil"/>
              <w:bottom w:val="single" w:sz="4" w:space="0" w:color="auto"/>
              <w:right w:val="nil"/>
            </w:tcBorders>
            <w:shd w:val="clear" w:color="auto" w:fill="auto"/>
            <w:noWrap/>
            <w:vAlign w:val="bottom"/>
            <w:hideMark/>
          </w:tcPr>
          <w:p w14:paraId="75646FFF"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0.749</w:t>
            </w:r>
          </w:p>
        </w:tc>
        <w:tc>
          <w:tcPr>
            <w:tcW w:w="295" w:type="pct"/>
            <w:tcBorders>
              <w:top w:val="nil"/>
              <w:left w:val="nil"/>
              <w:bottom w:val="single" w:sz="4" w:space="0" w:color="auto"/>
              <w:right w:val="nil"/>
            </w:tcBorders>
            <w:vAlign w:val="bottom"/>
          </w:tcPr>
          <w:p w14:paraId="292982CC" w14:textId="77777777" w:rsidR="00C54D66" w:rsidRPr="00C0709B" w:rsidRDefault="00C54D66" w:rsidP="00C54D66">
            <w:pPr>
              <w:rPr>
                <w:rFonts w:ascii="Arial Narrow" w:eastAsia="Times New Roman" w:hAnsi="Arial Narrow"/>
                <w:noProof w:val="0"/>
                <w:color w:val="000000"/>
                <w:sz w:val="20"/>
              </w:rPr>
            </w:pPr>
            <w:r w:rsidRPr="00564FC8">
              <w:rPr>
                <w:rFonts w:ascii="Arial Narrow" w:eastAsia="Times New Roman" w:hAnsi="Arial Narrow"/>
                <w:noProof w:val="0"/>
                <w:color w:val="000000"/>
                <w:sz w:val="20"/>
              </w:rPr>
              <w:t>0.749</w:t>
            </w:r>
          </w:p>
        </w:tc>
      </w:tr>
    </w:tbl>
    <w:p w14:paraId="5EC67FD4" w14:textId="77777777" w:rsidR="00C54D66" w:rsidRDefault="00C54D66" w:rsidP="00C54D66">
      <w:pPr>
        <w:widowControl w:val="0"/>
        <w:suppressAutoHyphens/>
        <w:autoSpaceDE w:val="0"/>
        <w:autoSpaceDN w:val="0"/>
        <w:adjustRightInd w:val="0"/>
        <w:contextualSpacing/>
        <w:cnfStyle w:val="101000000000" w:firstRow="1" w:lastRow="0" w:firstColumn="1" w:lastColumn="0" w:oddVBand="0" w:evenVBand="0" w:oddHBand="0" w:evenHBand="0" w:firstRowFirstColumn="0" w:firstRowLastColumn="0" w:lastRowFirstColumn="0" w:lastRowLastColumn="0"/>
        <w:rPr>
          <w:rFonts w:ascii="Arial Narrow" w:hAnsi="Arial Narrow"/>
          <w:sz w:val="20"/>
        </w:rPr>
      </w:pPr>
      <w:r w:rsidRPr="00C0709B">
        <w:rPr>
          <w:rFonts w:ascii="Arial Narrow" w:hAnsi="Arial Narrow"/>
          <w:i/>
          <w:sz w:val="20"/>
        </w:rPr>
        <w:t>Note</w:t>
      </w:r>
      <w:r w:rsidRPr="00C0709B">
        <w:rPr>
          <w:rFonts w:ascii="Arial Narrow" w:hAnsi="Arial Narrow"/>
          <w:sz w:val="20"/>
        </w:rPr>
        <w:t xml:space="preserve">. </w:t>
      </w:r>
      <w:r w:rsidRPr="007659A9">
        <w:rPr>
          <w:rFonts w:ascii="Arial Narrow" w:hAnsi="Arial Narrow"/>
          <w:sz w:val="20"/>
        </w:rPr>
        <w:t>* p&lt;0.05</w:t>
      </w:r>
      <w:r>
        <w:rPr>
          <w:rFonts w:ascii="Arial Narrow" w:hAnsi="Arial Narrow"/>
          <w:sz w:val="20"/>
        </w:rPr>
        <w:t xml:space="preserve">, </w:t>
      </w:r>
      <w:r w:rsidRPr="007659A9">
        <w:rPr>
          <w:rFonts w:ascii="Arial Narrow" w:hAnsi="Arial Narrow"/>
          <w:sz w:val="20"/>
        </w:rPr>
        <w:t>** p&lt;0.01</w:t>
      </w:r>
      <w:r>
        <w:rPr>
          <w:rFonts w:ascii="Arial Narrow" w:hAnsi="Arial Narrow"/>
          <w:sz w:val="20"/>
        </w:rPr>
        <w:t xml:space="preserve">, </w:t>
      </w:r>
      <w:r w:rsidRPr="007659A9">
        <w:rPr>
          <w:rFonts w:ascii="Arial Narrow" w:hAnsi="Arial Narrow"/>
          <w:sz w:val="20"/>
        </w:rPr>
        <w:t>*** p&lt;0.001</w:t>
      </w:r>
    </w:p>
    <w:p w14:paraId="0022DBA2" w14:textId="77777777" w:rsidR="00C54D66" w:rsidRDefault="00C54D66" w:rsidP="00C54D66">
      <w:pPr>
        <w:widowControl w:val="0"/>
        <w:suppressAutoHyphens/>
        <w:autoSpaceDE w:val="0"/>
        <w:autoSpaceDN w:val="0"/>
        <w:adjustRightInd w:val="0"/>
        <w:contextualSpacing/>
        <w:cnfStyle w:val="101000000000" w:firstRow="1" w:lastRow="0" w:firstColumn="1"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Control variables are </w:t>
      </w:r>
      <w:r w:rsidRPr="00D2505D">
        <w:rPr>
          <w:rFonts w:ascii="Arial Narrow" w:hAnsi="Arial Narrow"/>
          <w:sz w:val="20"/>
        </w:rPr>
        <w:t>race, gender, age, mother’s age at first birth, SES measures, mother’s eligibility for WIC, and mother’s education level</w:t>
      </w:r>
      <w:r>
        <w:rPr>
          <w:rFonts w:ascii="Arial Narrow" w:hAnsi="Arial Narrow"/>
          <w:sz w:val="20"/>
        </w:rPr>
        <w:t>.</w:t>
      </w:r>
    </w:p>
    <w:p w14:paraId="545093BE" w14:textId="77777777" w:rsidR="00C54D66" w:rsidRPr="00C0709B" w:rsidRDefault="00C54D66" w:rsidP="00C54D66">
      <w:pPr>
        <w:widowControl w:val="0"/>
        <w:suppressAutoHyphens/>
        <w:autoSpaceDE w:val="0"/>
        <w:autoSpaceDN w:val="0"/>
        <w:adjustRightInd w:val="0"/>
        <w:contextualSpacing/>
        <w:rPr>
          <w:rFonts w:ascii="Arial Narrow" w:hAnsi="Arial Narrow"/>
          <w:sz w:val="20"/>
        </w:rPr>
      </w:pPr>
    </w:p>
    <w:p w14:paraId="626F2163" w14:textId="550DFE80" w:rsidR="00C54D66" w:rsidRDefault="00C54D66" w:rsidP="00151E35">
      <w:pPr>
        <w:widowControl w:val="0"/>
        <w:suppressAutoHyphens/>
        <w:autoSpaceDE w:val="0"/>
        <w:autoSpaceDN w:val="0"/>
        <w:adjustRightInd w:val="0"/>
        <w:contextualSpacing/>
        <w:rPr>
          <w:rFonts w:ascii="Arial Narrow" w:hAnsi="Arial Narrow"/>
          <w:sz w:val="20"/>
        </w:rPr>
      </w:pPr>
    </w:p>
    <w:p w14:paraId="14E94BA5" w14:textId="1D1C1E42" w:rsidR="00F875D2" w:rsidRPr="00F875D2" w:rsidRDefault="00F875D2" w:rsidP="00F875D2">
      <w:pPr>
        <w:pStyle w:val="ListParagraph"/>
        <w:widowControl w:val="0"/>
        <w:numPr>
          <w:ilvl w:val="0"/>
          <w:numId w:val="46"/>
        </w:numPr>
        <w:suppressAutoHyphens/>
        <w:autoSpaceDE w:val="0"/>
        <w:autoSpaceDN w:val="0"/>
        <w:adjustRightInd w:val="0"/>
        <w:ind w:leftChars="0"/>
        <w:contextualSpacing/>
        <w:rPr>
          <w:rFonts w:ascii="Arial Narrow" w:hAnsi="Arial Narrow"/>
          <w:color w:val="FF0000"/>
          <w:sz w:val="28"/>
          <w:szCs w:val="28"/>
        </w:rPr>
      </w:pPr>
      <w:r w:rsidRPr="00F875D2">
        <w:rPr>
          <w:rFonts w:ascii="Arial Narrow" w:hAnsi="Arial Narrow"/>
          <w:color w:val="FF0000"/>
          <w:sz w:val="28"/>
          <w:szCs w:val="28"/>
        </w:rPr>
        <w:t>I didn’t know if I have to include standard errors or not so I made 2 tables one with standard errors and one without them</w:t>
      </w:r>
    </w:p>
    <w:sectPr w:rsidR="00F875D2" w:rsidRPr="00F875D2" w:rsidSect="00FA0D8C">
      <w:pgSz w:w="15840" w:h="12240" w:orient="landscape" w:code="1"/>
      <w:pgMar w:top="720" w:right="720" w:bottom="720" w:left="72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hammad Amin Samadi" w:date="2021-03-05T12:50:00Z" w:initials="MAS">
    <w:p w14:paraId="4C9BE1D7" w14:textId="22917BF3" w:rsidR="00877920" w:rsidRDefault="00877920">
      <w:pPr>
        <w:pStyle w:val="CommentText"/>
      </w:pPr>
      <w:r>
        <w:rPr>
          <w:rStyle w:val="CommentReference"/>
        </w:rPr>
        <w:annotationRef/>
      </w:r>
      <w:r>
        <w:t>PS8</w:t>
      </w:r>
      <w:r w:rsidR="009C5072">
        <w:t>!</w:t>
      </w:r>
      <w:r>
        <w:t xml:space="preserve"> </w:t>
      </w:r>
      <w:r w:rsidR="009C5072">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9BE1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A797" w16cex:dateUtc="2021-03-05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9BE1D7" w16cid:durableId="23ECA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0B278" w14:textId="77777777" w:rsidR="009664AD" w:rsidRDefault="009664AD">
      <w:r>
        <w:separator/>
      </w:r>
    </w:p>
  </w:endnote>
  <w:endnote w:type="continuationSeparator" w:id="0">
    <w:p w14:paraId="038E3BAC" w14:textId="77777777" w:rsidR="009664AD" w:rsidRDefault="00966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02FD7" w14:textId="77777777" w:rsidR="009664AD" w:rsidRDefault="009664AD">
      <w:r>
        <w:separator/>
      </w:r>
    </w:p>
  </w:footnote>
  <w:footnote w:type="continuationSeparator" w:id="0">
    <w:p w14:paraId="555E1F2F" w14:textId="77777777" w:rsidR="009664AD" w:rsidRDefault="00966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40E07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E364E"/>
    <w:multiLevelType w:val="hybridMultilevel"/>
    <w:tmpl w:val="2B6898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A64BA"/>
    <w:multiLevelType w:val="hybridMultilevel"/>
    <w:tmpl w:val="E03859D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95514"/>
    <w:multiLevelType w:val="hybridMultilevel"/>
    <w:tmpl w:val="BFB2A3EA"/>
    <w:lvl w:ilvl="0" w:tplc="0409000F">
      <w:start w:val="2"/>
      <w:numFmt w:val="decimal"/>
      <w:lvlText w:val="%1."/>
      <w:lvlJc w:val="left"/>
      <w:pPr>
        <w:tabs>
          <w:tab w:val="num" w:pos="720"/>
        </w:tabs>
        <w:ind w:left="720" w:hanging="360"/>
      </w:pPr>
      <w:rPr>
        <w:rFonts w:hint="default"/>
      </w:rPr>
    </w:lvl>
    <w:lvl w:ilvl="1" w:tplc="B142A00C">
      <w:start w:val="1"/>
      <w:numFmt w:val="lowerLetter"/>
      <w:lvlText w:val="%2."/>
      <w:lvlJc w:val="left"/>
      <w:pPr>
        <w:tabs>
          <w:tab w:val="num" w:pos="1440"/>
        </w:tabs>
        <w:ind w:left="1440" w:hanging="360"/>
      </w:pPr>
      <w:rPr>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01456F"/>
    <w:multiLevelType w:val="hybridMultilevel"/>
    <w:tmpl w:val="92788F06"/>
    <w:lvl w:ilvl="0" w:tplc="070CB6E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BB55E81"/>
    <w:multiLevelType w:val="hybridMultilevel"/>
    <w:tmpl w:val="F5741E2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14AE5"/>
    <w:multiLevelType w:val="multilevel"/>
    <w:tmpl w:val="FAD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134457"/>
    <w:multiLevelType w:val="hybridMultilevel"/>
    <w:tmpl w:val="3666663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8B7FB9"/>
    <w:multiLevelType w:val="hybridMultilevel"/>
    <w:tmpl w:val="AA505D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133092"/>
    <w:multiLevelType w:val="hybridMultilevel"/>
    <w:tmpl w:val="0AF47D8C"/>
    <w:lvl w:ilvl="0" w:tplc="C356664E">
      <w:start w:val="1"/>
      <w:numFmt w:val="decimal"/>
      <w:lvlText w:val="%1."/>
      <w:lvlJc w:val="left"/>
      <w:pPr>
        <w:tabs>
          <w:tab w:val="num" w:pos="720"/>
        </w:tabs>
        <w:ind w:left="720" w:hanging="360"/>
      </w:pPr>
      <w:rPr>
        <w:rFonts w:hint="default"/>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6F60E5"/>
    <w:multiLevelType w:val="hybridMultilevel"/>
    <w:tmpl w:val="7534C148"/>
    <w:lvl w:ilvl="0" w:tplc="80968B60">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A7C40"/>
    <w:multiLevelType w:val="hybridMultilevel"/>
    <w:tmpl w:val="20D25ED6"/>
    <w:lvl w:ilvl="0" w:tplc="8C2CDA16">
      <w:start w:val="5"/>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67DC8"/>
    <w:multiLevelType w:val="hybridMultilevel"/>
    <w:tmpl w:val="5E4E5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2F0B98"/>
    <w:multiLevelType w:val="hybridMultilevel"/>
    <w:tmpl w:val="CA90877C"/>
    <w:lvl w:ilvl="0" w:tplc="00010409">
      <w:start w:val="1"/>
      <w:numFmt w:val="bullet"/>
      <w:lvlText w:val=""/>
      <w:lvlJc w:val="left"/>
      <w:pPr>
        <w:tabs>
          <w:tab w:val="num" w:pos="360"/>
        </w:tabs>
        <w:ind w:left="360" w:hanging="360"/>
      </w:pPr>
      <w:rPr>
        <w:rFonts w:ascii="Symbol" w:hAnsi="Symbol" w:hint="default"/>
      </w:rPr>
    </w:lvl>
    <w:lvl w:ilvl="1" w:tplc="00030409">
      <w:start w:val="1"/>
      <w:numFmt w:val="decimal"/>
      <w:lvlText w:val="%2."/>
      <w:lvlJc w:val="left"/>
      <w:pPr>
        <w:tabs>
          <w:tab w:val="num" w:pos="1440"/>
        </w:tabs>
        <w:ind w:left="1440" w:hanging="360"/>
      </w:pPr>
    </w:lvl>
    <w:lvl w:ilvl="2" w:tplc="00050409">
      <w:start w:val="1"/>
      <w:numFmt w:val="decimal"/>
      <w:lvlText w:val="%3."/>
      <w:lvlJc w:val="left"/>
      <w:pPr>
        <w:tabs>
          <w:tab w:val="num" w:pos="2160"/>
        </w:tabs>
        <w:ind w:left="2160" w:hanging="360"/>
      </w:pPr>
    </w:lvl>
    <w:lvl w:ilvl="3" w:tplc="00010409">
      <w:start w:val="1"/>
      <w:numFmt w:val="decimal"/>
      <w:lvlText w:val="%4."/>
      <w:lvlJc w:val="left"/>
      <w:pPr>
        <w:tabs>
          <w:tab w:val="num" w:pos="2880"/>
        </w:tabs>
        <w:ind w:left="2880" w:hanging="360"/>
      </w:pPr>
    </w:lvl>
    <w:lvl w:ilvl="4" w:tplc="00030409">
      <w:start w:val="1"/>
      <w:numFmt w:val="decimal"/>
      <w:lvlText w:val="%5."/>
      <w:lvlJc w:val="left"/>
      <w:pPr>
        <w:tabs>
          <w:tab w:val="num" w:pos="3600"/>
        </w:tabs>
        <w:ind w:left="3600" w:hanging="360"/>
      </w:pPr>
    </w:lvl>
    <w:lvl w:ilvl="5" w:tplc="00050409">
      <w:start w:val="1"/>
      <w:numFmt w:val="decimal"/>
      <w:lvlText w:val="%6."/>
      <w:lvlJc w:val="left"/>
      <w:pPr>
        <w:tabs>
          <w:tab w:val="num" w:pos="4320"/>
        </w:tabs>
        <w:ind w:left="4320" w:hanging="360"/>
      </w:pPr>
    </w:lvl>
    <w:lvl w:ilvl="6" w:tplc="00010409">
      <w:start w:val="1"/>
      <w:numFmt w:val="decimal"/>
      <w:lvlText w:val="%7."/>
      <w:lvlJc w:val="left"/>
      <w:pPr>
        <w:tabs>
          <w:tab w:val="num" w:pos="5040"/>
        </w:tabs>
        <w:ind w:left="5040" w:hanging="360"/>
      </w:pPr>
    </w:lvl>
    <w:lvl w:ilvl="7" w:tplc="00030409">
      <w:start w:val="1"/>
      <w:numFmt w:val="decimal"/>
      <w:lvlText w:val="%8."/>
      <w:lvlJc w:val="left"/>
      <w:pPr>
        <w:tabs>
          <w:tab w:val="num" w:pos="5760"/>
        </w:tabs>
        <w:ind w:left="5760" w:hanging="360"/>
      </w:pPr>
    </w:lvl>
    <w:lvl w:ilvl="8" w:tplc="00050409">
      <w:start w:val="1"/>
      <w:numFmt w:val="decimal"/>
      <w:lvlText w:val="%9."/>
      <w:lvlJc w:val="left"/>
      <w:pPr>
        <w:tabs>
          <w:tab w:val="num" w:pos="6480"/>
        </w:tabs>
        <w:ind w:left="6480" w:hanging="360"/>
      </w:pPr>
    </w:lvl>
  </w:abstractNum>
  <w:abstractNum w:abstractNumId="14" w15:restartNumberingAfterBreak="0">
    <w:nsid w:val="2002365D"/>
    <w:multiLevelType w:val="hybridMultilevel"/>
    <w:tmpl w:val="942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141FA"/>
    <w:multiLevelType w:val="hybridMultilevel"/>
    <w:tmpl w:val="E45E8E1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07CEE"/>
    <w:multiLevelType w:val="hybridMultilevel"/>
    <w:tmpl w:val="6BEA5390"/>
    <w:lvl w:ilvl="0" w:tplc="D15409CE">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F0534"/>
    <w:multiLevelType w:val="hybridMultilevel"/>
    <w:tmpl w:val="9AB461AE"/>
    <w:lvl w:ilvl="0" w:tplc="D25CBE78">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096F00"/>
    <w:multiLevelType w:val="hybridMultilevel"/>
    <w:tmpl w:val="AFCEFFA4"/>
    <w:lvl w:ilvl="0" w:tplc="E4DA0302">
      <w:start w:val="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F07DD6"/>
    <w:multiLevelType w:val="hybridMultilevel"/>
    <w:tmpl w:val="58B0D3AE"/>
    <w:lvl w:ilvl="0" w:tplc="FA0C45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22898"/>
    <w:multiLevelType w:val="hybridMultilevel"/>
    <w:tmpl w:val="5B265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A866C8"/>
    <w:multiLevelType w:val="hybridMultilevel"/>
    <w:tmpl w:val="D412667E"/>
    <w:lvl w:ilvl="0" w:tplc="18061DB4">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857D0"/>
    <w:multiLevelType w:val="hybridMultilevel"/>
    <w:tmpl w:val="FADE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C3B45"/>
    <w:multiLevelType w:val="hybridMultilevel"/>
    <w:tmpl w:val="10DC2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3B048F"/>
    <w:multiLevelType w:val="hybridMultilevel"/>
    <w:tmpl w:val="C3D2FF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32F48"/>
    <w:multiLevelType w:val="hybridMultilevel"/>
    <w:tmpl w:val="E75EAFCC"/>
    <w:lvl w:ilvl="0" w:tplc="22D6EBA6">
      <w:start w:val="5"/>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056505"/>
    <w:multiLevelType w:val="hybridMultilevel"/>
    <w:tmpl w:val="CFC09F3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357EC"/>
    <w:multiLevelType w:val="hybridMultilevel"/>
    <w:tmpl w:val="A468D340"/>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13908"/>
    <w:multiLevelType w:val="hybridMultilevel"/>
    <w:tmpl w:val="3802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A2537"/>
    <w:multiLevelType w:val="hybridMultilevel"/>
    <w:tmpl w:val="2BD4E06E"/>
    <w:lvl w:ilvl="0" w:tplc="E828D90C">
      <w:start w:val="2"/>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EC6CE0"/>
    <w:multiLevelType w:val="hybridMultilevel"/>
    <w:tmpl w:val="971816D0"/>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FB61E0"/>
    <w:multiLevelType w:val="hybridMultilevel"/>
    <w:tmpl w:val="99D646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786068"/>
    <w:multiLevelType w:val="hybridMultilevel"/>
    <w:tmpl w:val="011AA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F12A39"/>
    <w:multiLevelType w:val="hybridMultilevel"/>
    <w:tmpl w:val="C1A8DA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4F5082"/>
    <w:multiLevelType w:val="hybridMultilevel"/>
    <w:tmpl w:val="1E0AE20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23726"/>
    <w:multiLevelType w:val="hybridMultilevel"/>
    <w:tmpl w:val="6E02AB16"/>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4C78AB"/>
    <w:multiLevelType w:val="hybridMultilevel"/>
    <w:tmpl w:val="A94C32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B40664"/>
    <w:multiLevelType w:val="hybridMultilevel"/>
    <w:tmpl w:val="EF9A962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E02D29"/>
    <w:multiLevelType w:val="hybridMultilevel"/>
    <w:tmpl w:val="ACCEDD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90E40"/>
    <w:multiLevelType w:val="hybridMultilevel"/>
    <w:tmpl w:val="B0D0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524367"/>
    <w:multiLevelType w:val="hybridMultilevel"/>
    <w:tmpl w:val="16DEC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D924884"/>
    <w:multiLevelType w:val="hybridMultilevel"/>
    <w:tmpl w:val="2ADCB09E"/>
    <w:lvl w:ilvl="0" w:tplc="C5644A3A">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DB3F57"/>
    <w:multiLevelType w:val="multilevel"/>
    <w:tmpl w:val="0AF47D8C"/>
    <w:lvl w:ilvl="0">
      <w:start w:val="1"/>
      <w:numFmt w:val="decimal"/>
      <w:lvlText w:val="%1."/>
      <w:lvlJc w:val="left"/>
      <w:pPr>
        <w:tabs>
          <w:tab w:val="num" w:pos="720"/>
        </w:tabs>
        <w:ind w:left="720" w:hanging="360"/>
      </w:pPr>
      <w:rPr>
        <w:rFonts w:hint="default"/>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DEF2D09"/>
    <w:multiLevelType w:val="hybridMultilevel"/>
    <w:tmpl w:val="EAE6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56AB4"/>
    <w:multiLevelType w:val="hybridMultilevel"/>
    <w:tmpl w:val="91FC1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60415C"/>
    <w:multiLevelType w:val="hybridMultilevel"/>
    <w:tmpl w:val="BF48E23E"/>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7E25AD"/>
    <w:multiLevelType w:val="hybridMultilevel"/>
    <w:tmpl w:val="B364721C"/>
    <w:lvl w:ilvl="0" w:tplc="D8EA0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2"/>
  </w:num>
  <w:num w:numId="5">
    <w:abstractNumId w:val="4"/>
  </w:num>
  <w:num w:numId="6">
    <w:abstractNumId w:val="9"/>
  </w:num>
  <w:num w:numId="7">
    <w:abstractNumId w:val="39"/>
  </w:num>
  <w:num w:numId="8">
    <w:abstractNumId w:val="14"/>
  </w:num>
  <w:num w:numId="9">
    <w:abstractNumId w:val="8"/>
  </w:num>
  <w:num w:numId="10">
    <w:abstractNumId w:val="46"/>
  </w:num>
  <w:num w:numId="11">
    <w:abstractNumId w:val="0"/>
  </w:num>
  <w:num w:numId="12">
    <w:abstractNumId w:val="42"/>
  </w:num>
  <w:num w:numId="13">
    <w:abstractNumId w:val="32"/>
  </w:num>
  <w:num w:numId="14">
    <w:abstractNumId w:val="16"/>
  </w:num>
  <w:num w:numId="15">
    <w:abstractNumId w:val="17"/>
  </w:num>
  <w:num w:numId="16">
    <w:abstractNumId w:val="21"/>
  </w:num>
  <w:num w:numId="17">
    <w:abstractNumId w:val="29"/>
  </w:num>
  <w:num w:numId="18">
    <w:abstractNumId w:val="10"/>
  </w:num>
  <w:num w:numId="19">
    <w:abstractNumId w:val="45"/>
  </w:num>
  <w:num w:numId="20">
    <w:abstractNumId w:val="27"/>
  </w:num>
  <w:num w:numId="21">
    <w:abstractNumId w:val="30"/>
  </w:num>
  <w:num w:numId="22">
    <w:abstractNumId w:val="35"/>
  </w:num>
  <w:num w:numId="23">
    <w:abstractNumId w:val="38"/>
  </w:num>
  <w:num w:numId="24">
    <w:abstractNumId w:val="31"/>
  </w:num>
  <w:num w:numId="25">
    <w:abstractNumId w:val="2"/>
  </w:num>
  <w:num w:numId="26">
    <w:abstractNumId w:val="15"/>
  </w:num>
  <w:num w:numId="27">
    <w:abstractNumId w:val="36"/>
  </w:num>
  <w:num w:numId="28">
    <w:abstractNumId w:val="34"/>
  </w:num>
  <w:num w:numId="29">
    <w:abstractNumId w:val="5"/>
  </w:num>
  <w:num w:numId="30">
    <w:abstractNumId w:val="11"/>
  </w:num>
  <w:num w:numId="31">
    <w:abstractNumId w:val="25"/>
  </w:num>
  <w:num w:numId="32">
    <w:abstractNumId w:val="26"/>
  </w:num>
  <w:num w:numId="33">
    <w:abstractNumId w:val="24"/>
  </w:num>
  <w:num w:numId="34">
    <w:abstractNumId w:val="37"/>
  </w:num>
  <w:num w:numId="35">
    <w:abstractNumId w:val="18"/>
  </w:num>
  <w:num w:numId="36">
    <w:abstractNumId w:val="33"/>
  </w:num>
  <w:num w:numId="37">
    <w:abstractNumId w:val="1"/>
  </w:num>
  <w:num w:numId="38">
    <w:abstractNumId w:val="20"/>
  </w:num>
  <w:num w:numId="39">
    <w:abstractNumId w:val="44"/>
  </w:num>
  <w:num w:numId="40">
    <w:abstractNumId w:val="7"/>
  </w:num>
  <w:num w:numId="41">
    <w:abstractNumId w:val="43"/>
  </w:num>
  <w:num w:numId="42">
    <w:abstractNumId w:val="22"/>
  </w:num>
  <w:num w:numId="43">
    <w:abstractNumId w:val="6"/>
  </w:num>
  <w:num w:numId="44">
    <w:abstractNumId w:val="3"/>
  </w:num>
  <w:num w:numId="45">
    <w:abstractNumId w:val="40"/>
  </w:num>
  <w:num w:numId="46">
    <w:abstractNumId w:val="28"/>
  </w:num>
  <w:num w:numId="47">
    <w:abstractNumId w:val="19"/>
  </w:num>
  <w:num w:numId="48">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hammad Amin Samadi">
    <w15:presenceInfo w15:providerId="AD" w15:userId="S::masamadi@personalmicrosoftsoftware.uci.edu::618d0442-5649-47f6-8629-84e287f42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E0"/>
    <w:rsid w:val="00005E2B"/>
    <w:rsid w:val="00007371"/>
    <w:rsid w:val="0000797A"/>
    <w:rsid w:val="00012FB2"/>
    <w:rsid w:val="00015A82"/>
    <w:rsid w:val="00016B70"/>
    <w:rsid w:val="00022D53"/>
    <w:rsid w:val="00023FB4"/>
    <w:rsid w:val="000305FD"/>
    <w:rsid w:val="0003091E"/>
    <w:rsid w:val="000416D3"/>
    <w:rsid w:val="00043EFC"/>
    <w:rsid w:val="00044235"/>
    <w:rsid w:val="00045E3A"/>
    <w:rsid w:val="000468AD"/>
    <w:rsid w:val="000473B7"/>
    <w:rsid w:val="00047DD6"/>
    <w:rsid w:val="00052E68"/>
    <w:rsid w:val="000554B6"/>
    <w:rsid w:val="0005678A"/>
    <w:rsid w:val="00056EEB"/>
    <w:rsid w:val="0006219F"/>
    <w:rsid w:val="000630B4"/>
    <w:rsid w:val="000644F7"/>
    <w:rsid w:val="000657C5"/>
    <w:rsid w:val="00071D39"/>
    <w:rsid w:val="000724BC"/>
    <w:rsid w:val="00074188"/>
    <w:rsid w:val="00075538"/>
    <w:rsid w:val="000759B2"/>
    <w:rsid w:val="00075E50"/>
    <w:rsid w:val="00081513"/>
    <w:rsid w:val="000846E1"/>
    <w:rsid w:val="00084C35"/>
    <w:rsid w:val="00085114"/>
    <w:rsid w:val="000869FF"/>
    <w:rsid w:val="00090951"/>
    <w:rsid w:val="000965EA"/>
    <w:rsid w:val="00096B2C"/>
    <w:rsid w:val="000A09EA"/>
    <w:rsid w:val="000A367B"/>
    <w:rsid w:val="000A450E"/>
    <w:rsid w:val="000A47F6"/>
    <w:rsid w:val="000B4713"/>
    <w:rsid w:val="000B72E7"/>
    <w:rsid w:val="000C3218"/>
    <w:rsid w:val="000C557F"/>
    <w:rsid w:val="000C67A1"/>
    <w:rsid w:val="000C7239"/>
    <w:rsid w:val="000D2847"/>
    <w:rsid w:val="000E0682"/>
    <w:rsid w:val="000E30F8"/>
    <w:rsid w:val="000E45E6"/>
    <w:rsid w:val="000F0D90"/>
    <w:rsid w:val="000F1669"/>
    <w:rsid w:val="000F2093"/>
    <w:rsid w:val="000F71B4"/>
    <w:rsid w:val="000F7F7C"/>
    <w:rsid w:val="00100CD4"/>
    <w:rsid w:val="00103F3B"/>
    <w:rsid w:val="001066CD"/>
    <w:rsid w:val="001066D6"/>
    <w:rsid w:val="00106CFC"/>
    <w:rsid w:val="0010762A"/>
    <w:rsid w:val="001105D9"/>
    <w:rsid w:val="00113E4F"/>
    <w:rsid w:val="00120789"/>
    <w:rsid w:val="0012756E"/>
    <w:rsid w:val="00130A3C"/>
    <w:rsid w:val="001317E8"/>
    <w:rsid w:val="00135493"/>
    <w:rsid w:val="001357D9"/>
    <w:rsid w:val="001360A1"/>
    <w:rsid w:val="00151E35"/>
    <w:rsid w:val="00154994"/>
    <w:rsid w:val="0016207C"/>
    <w:rsid w:val="00162B79"/>
    <w:rsid w:val="001662A2"/>
    <w:rsid w:val="00170A76"/>
    <w:rsid w:val="001712C5"/>
    <w:rsid w:val="00172020"/>
    <w:rsid w:val="00174825"/>
    <w:rsid w:val="00175AA4"/>
    <w:rsid w:val="00176B5C"/>
    <w:rsid w:val="00176EC4"/>
    <w:rsid w:val="00181BAE"/>
    <w:rsid w:val="00185AB5"/>
    <w:rsid w:val="00185C60"/>
    <w:rsid w:val="0019177B"/>
    <w:rsid w:val="001929A1"/>
    <w:rsid w:val="001A0C2C"/>
    <w:rsid w:val="001A3E5A"/>
    <w:rsid w:val="001A62EF"/>
    <w:rsid w:val="001A6E64"/>
    <w:rsid w:val="001A7774"/>
    <w:rsid w:val="001B78F2"/>
    <w:rsid w:val="001C1B0B"/>
    <w:rsid w:val="001C2EBD"/>
    <w:rsid w:val="001C5DA4"/>
    <w:rsid w:val="001C6294"/>
    <w:rsid w:val="001C7489"/>
    <w:rsid w:val="001D0CA0"/>
    <w:rsid w:val="001D4ED1"/>
    <w:rsid w:val="001D7475"/>
    <w:rsid w:val="001D7C29"/>
    <w:rsid w:val="001E142D"/>
    <w:rsid w:val="001E3819"/>
    <w:rsid w:val="001E6A81"/>
    <w:rsid w:val="001F03E2"/>
    <w:rsid w:val="001F4425"/>
    <w:rsid w:val="001F5BDD"/>
    <w:rsid w:val="001F6A62"/>
    <w:rsid w:val="001F7AFF"/>
    <w:rsid w:val="0020141E"/>
    <w:rsid w:val="00201AF3"/>
    <w:rsid w:val="002026D7"/>
    <w:rsid w:val="002026E5"/>
    <w:rsid w:val="002045BD"/>
    <w:rsid w:val="00206680"/>
    <w:rsid w:val="0021113D"/>
    <w:rsid w:val="0021170A"/>
    <w:rsid w:val="0021585F"/>
    <w:rsid w:val="002227F8"/>
    <w:rsid w:val="00223EEA"/>
    <w:rsid w:val="00225AE2"/>
    <w:rsid w:val="00233E24"/>
    <w:rsid w:val="0023603E"/>
    <w:rsid w:val="00237CAC"/>
    <w:rsid w:val="00241152"/>
    <w:rsid w:val="00243660"/>
    <w:rsid w:val="00252CC1"/>
    <w:rsid w:val="00255F1B"/>
    <w:rsid w:val="002564A8"/>
    <w:rsid w:val="00260AAE"/>
    <w:rsid w:val="0026281D"/>
    <w:rsid w:val="0026413E"/>
    <w:rsid w:val="00266104"/>
    <w:rsid w:val="0027414B"/>
    <w:rsid w:val="0028138F"/>
    <w:rsid w:val="0028540A"/>
    <w:rsid w:val="002877D1"/>
    <w:rsid w:val="00293788"/>
    <w:rsid w:val="002963E0"/>
    <w:rsid w:val="0029674F"/>
    <w:rsid w:val="002967C0"/>
    <w:rsid w:val="00296BBB"/>
    <w:rsid w:val="002A0929"/>
    <w:rsid w:val="002A3E8D"/>
    <w:rsid w:val="002A5DFC"/>
    <w:rsid w:val="002A6631"/>
    <w:rsid w:val="002A6D39"/>
    <w:rsid w:val="002A7E18"/>
    <w:rsid w:val="002B12B9"/>
    <w:rsid w:val="002B4E93"/>
    <w:rsid w:val="002B5859"/>
    <w:rsid w:val="002B5D22"/>
    <w:rsid w:val="002C3C9D"/>
    <w:rsid w:val="002C714E"/>
    <w:rsid w:val="002C7BD4"/>
    <w:rsid w:val="002D04B6"/>
    <w:rsid w:val="002D0545"/>
    <w:rsid w:val="002E1AD5"/>
    <w:rsid w:val="002E43B5"/>
    <w:rsid w:val="002F0D80"/>
    <w:rsid w:val="002F166F"/>
    <w:rsid w:val="002F1714"/>
    <w:rsid w:val="002F331B"/>
    <w:rsid w:val="002F3F56"/>
    <w:rsid w:val="002F4B35"/>
    <w:rsid w:val="002F4C63"/>
    <w:rsid w:val="00301AE4"/>
    <w:rsid w:val="00302D0B"/>
    <w:rsid w:val="003053DB"/>
    <w:rsid w:val="00312F57"/>
    <w:rsid w:val="00315C85"/>
    <w:rsid w:val="00315CE8"/>
    <w:rsid w:val="003161CD"/>
    <w:rsid w:val="00316932"/>
    <w:rsid w:val="003175F5"/>
    <w:rsid w:val="00320563"/>
    <w:rsid w:val="00321339"/>
    <w:rsid w:val="00321DD1"/>
    <w:rsid w:val="00326CB3"/>
    <w:rsid w:val="00327000"/>
    <w:rsid w:val="0032718E"/>
    <w:rsid w:val="0032789D"/>
    <w:rsid w:val="003312EE"/>
    <w:rsid w:val="003313C5"/>
    <w:rsid w:val="00334871"/>
    <w:rsid w:val="00335BFD"/>
    <w:rsid w:val="003371B2"/>
    <w:rsid w:val="00340072"/>
    <w:rsid w:val="0034291A"/>
    <w:rsid w:val="00345564"/>
    <w:rsid w:val="00345AA6"/>
    <w:rsid w:val="00346B5B"/>
    <w:rsid w:val="003476F2"/>
    <w:rsid w:val="003519DC"/>
    <w:rsid w:val="003522C2"/>
    <w:rsid w:val="0035502E"/>
    <w:rsid w:val="003553D3"/>
    <w:rsid w:val="00357823"/>
    <w:rsid w:val="0036382D"/>
    <w:rsid w:val="00364D2F"/>
    <w:rsid w:val="00370032"/>
    <w:rsid w:val="003704F8"/>
    <w:rsid w:val="00370AD0"/>
    <w:rsid w:val="00372632"/>
    <w:rsid w:val="00377BB5"/>
    <w:rsid w:val="00377FB9"/>
    <w:rsid w:val="003814C0"/>
    <w:rsid w:val="00382CB7"/>
    <w:rsid w:val="00383935"/>
    <w:rsid w:val="00383C2B"/>
    <w:rsid w:val="0038725E"/>
    <w:rsid w:val="003904C6"/>
    <w:rsid w:val="003923B1"/>
    <w:rsid w:val="00393299"/>
    <w:rsid w:val="003933AE"/>
    <w:rsid w:val="00395996"/>
    <w:rsid w:val="003962C3"/>
    <w:rsid w:val="00396EE8"/>
    <w:rsid w:val="00396F87"/>
    <w:rsid w:val="00397B60"/>
    <w:rsid w:val="00397EE9"/>
    <w:rsid w:val="003A0A97"/>
    <w:rsid w:val="003A1A38"/>
    <w:rsid w:val="003A28F1"/>
    <w:rsid w:val="003A63E9"/>
    <w:rsid w:val="003A7189"/>
    <w:rsid w:val="003B0782"/>
    <w:rsid w:val="003B08CF"/>
    <w:rsid w:val="003B3DAA"/>
    <w:rsid w:val="003B4881"/>
    <w:rsid w:val="003C204D"/>
    <w:rsid w:val="003C359B"/>
    <w:rsid w:val="003C5E21"/>
    <w:rsid w:val="003C6B62"/>
    <w:rsid w:val="003D2616"/>
    <w:rsid w:val="003D4936"/>
    <w:rsid w:val="003D6B64"/>
    <w:rsid w:val="003E24E8"/>
    <w:rsid w:val="003E27F6"/>
    <w:rsid w:val="003E6208"/>
    <w:rsid w:val="003F0E84"/>
    <w:rsid w:val="003F1864"/>
    <w:rsid w:val="003F1A46"/>
    <w:rsid w:val="003F3B4C"/>
    <w:rsid w:val="003F40A9"/>
    <w:rsid w:val="003F42CF"/>
    <w:rsid w:val="003F42F1"/>
    <w:rsid w:val="003F4D89"/>
    <w:rsid w:val="003F5519"/>
    <w:rsid w:val="00400F0A"/>
    <w:rsid w:val="00401D6B"/>
    <w:rsid w:val="004029FE"/>
    <w:rsid w:val="004040A1"/>
    <w:rsid w:val="00405F69"/>
    <w:rsid w:val="00411168"/>
    <w:rsid w:val="00411DEC"/>
    <w:rsid w:val="00415D5F"/>
    <w:rsid w:val="00416D4A"/>
    <w:rsid w:val="004175D6"/>
    <w:rsid w:val="00417694"/>
    <w:rsid w:val="004218A7"/>
    <w:rsid w:val="004218A8"/>
    <w:rsid w:val="00421C82"/>
    <w:rsid w:val="00421EDC"/>
    <w:rsid w:val="0042320E"/>
    <w:rsid w:val="00424EC2"/>
    <w:rsid w:val="00426365"/>
    <w:rsid w:val="0043065B"/>
    <w:rsid w:val="00431E27"/>
    <w:rsid w:val="004328CB"/>
    <w:rsid w:val="004333D3"/>
    <w:rsid w:val="00434550"/>
    <w:rsid w:val="00435CDC"/>
    <w:rsid w:val="004423E4"/>
    <w:rsid w:val="00446095"/>
    <w:rsid w:val="004466D1"/>
    <w:rsid w:val="004518F5"/>
    <w:rsid w:val="004519F2"/>
    <w:rsid w:val="00451AEE"/>
    <w:rsid w:val="0045208F"/>
    <w:rsid w:val="0046248F"/>
    <w:rsid w:val="00462AC0"/>
    <w:rsid w:val="00466287"/>
    <w:rsid w:val="0046669E"/>
    <w:rsid w:val="00467671"/>
    <w:rsid w:val="00467FD4"/>
    <w:rsid w:val="00471012"/>
    <w:rsid w:val="00471020"/>
    <w:rsid w:val="004809FC"/>
    <w:rsid w:val="00487852"/>
    <w:rsid w:val="00487B1B"/>
    <w:rsid w:val="0049118E"/>
    <w:rsid w:val="00496161"/>
    <w:rsid w:val="004A00D2"/>
    <w:rsid w:val="004A0BA6"/>
    <w:rsid w:val="004A1019"/>
    <w:rsid w:val="004A2209"/>
    <w:rsid w:val="004A4B12"/>
    <w:rsid w:val="004A5A7E"/>
    <w:rsid w:val="004A628D"/>
    <w:rsid w:val="004A69F6"/>
    <w:rsid w:val="004A77B4"/>
    <w:rsid w:val="004B2DF5"/>
    <w:rsid w:val="004B57A6"/>
    <w:rsid w:val="004B64EC"/>
    <w:rsid w:val="004B6687"/>
    <w:rsid w:val="004B7540"/>
    <w:rsid w:val="004C1A2C"/>
    <w:rsid w:val="004C25AD"/>
    <w:rsid w:val="004C5149"/>
    <w:rsid w:val="004D3FCB"/>
    <w:rsid w:val="004D5630"/>
    <w:rsid w:val="004D610F"/>
    <w:rsid w:val="004D7961"/>
    <w:rsid w:val="004E1175"/>
    <w:rsid w:val="004E4328"/>
    <w:rsid w:val="004E5CF3"/>
    <w:rsid w:val="004E63B3"/>
    <w:rsid w:val="004F1142"/>
    <w:rsid w:val="004F2B9F"/>
    <w:rsid w:val="004F34AF"/>
    <w:rsid w:val="004F498B"/>
    <w:rsid w:val="004F7576"/>
    <w:rsid w:val="00502BF3"/>
    <w:rsid w:val="0051024B"/>
    <w:rsid w:val="00510711"/>
    <w:rsid w:val="005122F5"/>
    <w:rsid w:val="00512DD2"/>
    <w:rsid w:val="00515FA1"/>
    <w:rsid w:val="005171BD"/>
    <w:rsid w:val="00521AEA"/>
    <w:rsid w:val="00523997"/>
    <w:rsid w:val="00524ACD"/>
    <w:rsid w:val="0052638A"/>
    <w:rsid w:val="005276ED"/>
    <w:rsid w:val="00527EAF"/>
    <w:rsid w:val="00530B6A"/>
    <w:rsid w:val="00533A70"/>
    <w:rsid w:val="00535BB2"/>
    <w:rsid w:val="005443E3"/>
    <w:rsid w:val="00554E9D"/>
    <w:rsid w:val="00563505"/>
    <w:rsid w:val="00564FC8"/>
    <w:rsid w:val="005660B6"/>
    <w:rsid w:val="00571058"/>
    <w:rsid w:val="00572238"/>
    <w:rsid w:val="00574DA4"/>
    <w:rsid w:val="00577095"/>
    <w:rsid w:val="005816FA"/>
    <w:rsid w:val="00585326"/>
    <w:rsid w:val="0059010F"/>
    <w:rsid w:val="0059051C"/>
    <w:rsid w:val="0059283D"/>
    <w:rsid w:val="00593397"/>
    <w:rsid w:val="00595864"/>
    <w:rsid w:val="00595F09"/>
    <w:rsid w:val="00596D6A"/>
    <w:rsid w:val="005A1E19"/>
    <w:rsid w:val="005A32FE"/>
    <w:rsid w:val="005A52F6"/>
    <w:rsid w:val="005B2B5F"/>
    <w:rsid w:val="005B4CE0"/>
    <w:rsid w:val="005B640B"/>
    <w:rsid w:val="005B69E7"/>
    <w:rsid w:val="005C1F97"/>
    <w:rsid w:val="005C212D"/>
    <w:rsid w:val="005C2D33"/>
    <w:rsid w:val="005C2E8C"/>
    <w:rsid w:val="005C7393"/>
    <w:rsid w:val="005D66DB"/>
    <w:rsid w:val="005D6A50"/>
    <w:rsid w:val="005D795C"/>
    <w:rsid w:val="005E3546"/>
    <w:rsid w:val="005F1DC0"/>
    <w:rsid w:val="00600F14"/>
    <w:rsid w:val="00601389"/>
    <w:rsid w:val="00610544"/>
    <w:rsid w:val="00610F05"/>
    <w:rsid w:val="006110E3"/>
    <w:rsid w:val="006129E9"/>
    <w:rsid w:val="00613008"/>
    <w:rsid w:val="006134A0"/>
    <w:rsid w:val="006168FD"/>
    <w:rsid w:val="006171D2"/>
    <w:rsid w:val="00617398"/>
    <w:rsid w:val="00622E42"/>
    <w:rsid w:val="00624F25"/>
    <w:rsid w:val="00634117"/>
    <w:rsid w:val="00635E93"/>
    <w:rsid w:val="0063719D"/>
    <w:rsid w:val="0063730D"/>
    <w:rsid w:val="00640083"/>
    <w:rsid w:val="006409F7"/>
    <w:rsid w:val="00640EF9"/>
    <w:rsid w:val="00643307"/>
    <w:rsid w:val="0064590B"/>
    <w:rsid w:val="00646D72"/>
    <w:rsid w:val="006563A0"/>
    <w:rsid w:val="00657498"/>
    <w:rsid w:val="006576CA"/>
    <w:rsid w:val="006626F8"/>
    <w:rsid w:val="0066447A"/>
    <w:rsid w:val="00664965"/>
    <w:rsid w:val="00664DA3"/>
    <w:rsid w:val="00665E31"/>
    <w:rsid w:val="006706EF"/>
    <w:rsid w:val="006709CF"/>
    <w:rsid w:val="00672AB5"/>
    <w:rsid w:val="006771EA"/>
    <w:rsid w:val="00682710"/>
    <w:rsid w:val="00693C9B"/>
    <w:rsid w:val="00694AA9"/>
    <w:rsid w:val="0069644C"/>
    <w:rsid w:val="00697B0F"/>
    <w:rsid w:val="006A0271"/>
    <w:rsid w:val="006A0F2F"/>
    <w:rsid w:val="006B2B57"/>
    <w:rsid w:val="006B2BDA"/>
    <w:rsid w:val="006B455F"/>
    <w:rsid w:val="006B484C"/>
    <w:rsid w:val="006B4CCF"/>
    <w:rsid w:val="006B5AF7"/>
    <w:rsid w:val="006C02B1"/>
    <w:rsid w:val="006C0545"/>
    <w:rsid w:val="006C3CE4"/>
    <w:rsid w:val="006C41D8"/>
    <w:rsid w:val="006C5098"/>
    <w:rsid w:val="006D1C6D"/>
    <w:rsid w:val="006D37A3"/>
    <w:rsid w:val="006D7292"/>
    <w:rsid w:val="006E07CD"/>
    <w:rsid w:val="006E1003"/>
    <w:rsid w:val="006E18F1"/>
    <w:rsid w:val="006E197F"/>
    <w:rsid w:val="006E200A"/>
    <w:rsid w:val="006E4358"/>
    <w:rsid w:val="006E5394"/>
    <w:rsid w:val="006E5930"/>
    <w:rsid w:val="006E71C1"/>
    <w:rsid w:val="006E76C6"/>
    <w:rsid w:val="006F015E"/>
    <w:rsid w:val="006F1A9C"/>
    <w:rsid w:val="006F566E"/>
    <w:rsid w:val="006F746C"/>
    <w:rsid w:val="006F7AA5"/>
    <w:rsid w:val="007015AF"/>
    <w:rsid w:val="00711243"/>
    <w:rsid w:val="0071625C"/>
    <w:rsid w:val="0072082C"/>
    <w:rsid w:val="0072301D"/>
    <w:rsid w:val="007240DE"/>
    <w:rsid w:val="00724B2D"/>
    <w:rsid w:val="00724F24"/>
    <w:rsid w:val="0072518F"/>
    <w:rsid w:val="00726432"/>
    <w:rsid w:val="00726E8A"/>
    <w:rsid w:val="007343FC"/>
    <w:rsid w:val="00736D2C"/>
    <w:rsid w:val="00741A5E"/>
    <w:rsid w:val="00743093"/>
    <w:rsid w:val="00743AEA"/>
    <w:rsid w:val="0074656D"/>
    <w:rsid w:val="00746F65"/>
    <w:rsid w:val="007474E3"/>
    <w:rsid w:val="00751121"/>
    <w:rsid w:val="00751D1F"/>
    <w:rsid w:val="00752710"/>
    <w:rsid w:val="00754CF3"/>
    <w:rsid w:val="007635F4"/>
    <w:rsid w:val="007659A9"/>
    <w:rsid w:val="00766149"/>
    <w:rsid w:val="00775329"/>
    <w:rsid w:val="00777551"/>
    <w:rsid w:val="007803A4"/>
    <w:rsid w:val="00781CBA"/>
    <w:rsid w:val="007842F8"/>
    <w:rsid w:val="00786E2D"/>
    <w:rsid w:val="00790A88"/>
    <w:rsid w:val="007913A3"/>
    <w:rsid w:val="00791F12"/>
    <w:rsid w:val="0079240A"/>
    <w:rsid w:val="00793A29"/>
    <w:rsid w:val="00795968"/>
    <w:rsid w:val="00795F0A"/>
    <w:rsid w:val="007A669A"/>
    <w:rsid w:val="007A73A4"/>
    <w:rsid w:val="007B512F"/>
    <w:rsid w:val="007B7C5E"/>
    <w:rsid w:val="007C1B6B"/>
    <w:rsid w:val="007C1DDC"/>
    <w:rsid w:val="007C25C5"/>
    <w:rsid w:val="007C4633"/>
    <w:rsid w:val="007D441F"/>
    <w:rsid w:val="007E5C64"/>
    <w:rsid w:val="007E640E"/>
    <w:rsid w:val="007F0332"/>
    <w:rsid w:val="007F0AE5"/>
    <w:rsid w:val="007F0B4A"/>
    <w:rsid w:val="007F2CE8"/>
    <w:rsid w:val="007F4170"/>
    <w:rsid w:val="007F65B4"/>
    <w:rsid w:val="007F755D"/>
    <w:rsid w:val="00811731"/>
    <w:rsid w:val="00812516"/>
    <w:rsid w:val="008141C7"/>
    <w:rsid w:val="008161AB"/>
    <w:rsid w:val="00817513"/>
    <w:rsid w:val="008215BB"/>
    <w:rsid w:val="00827776"/>
    <w:rsid w:val="008310B1"/>
    <w:rsid w:val="00831227"/>
    <w:rsid w:val="00834DDB"/>
    <w:rsid w:val="00836178"/>
    <w:rsid w:val="00836F5A"/>
    <w:rsid w:val="0084479A"/>
    <w:rsid w:val="00845A8F"/>
    <w:rsid w:val="00856705"/>
    <w:rsid w:val="008579B7"/>
    <w:rsid w:val="00866306"/>
    <w:rsid w:val="00867270"/>
    <w:rsid w:val="00867DC5"/>
    <w:rsid w:val="0087054E"/>
    <w:rsid w:val="00874CB1"/>
    <w:rsid w:val="0087532D"/>
    <w:rsid w:val="00877920"/>
    <w:rsid w:val="00881714"/>
    <w:rsid w:val="00883DDB"/>
    <w:rsid w:val="0088448F"/>
    <w:rsid w:val="00885D82"/>
    <w:rsid w:val="00886C5B"/>
    <w:rsid w:val="00890F3C"/>
    <w:rsid w:val="008938DE"/>
    <w:rsid w:val="00897AA7"/>
    <w:rsid w:val="008A19FA"/>
    <w:rsid w:val="008A2897"/>
    <w:rsid w:val="008A3BBC"/>
    <w:rsid w:val="008A4121"/>
    <w:rsid w:val="008A53E8"/>
    <w:rsid w:val="008A54BD"/>
    <w:rsid w:val="008B0AA3"/>
    <w:rsid w:val="008B1388"/>
    <w:rsid w:val="008B36AE"/>
    <w:rsid w:val="008B6A89"/>
    <w:rsid w:val="008C00D2"/>
    <w:rsid w:val="008C3845"/>
    <w:rsid w:val="008C6301"/>
    <w:rsid w:val="008D0454"/>
    <w:rsid w:val="008D26DC"/>
    <w:rsid w:val="008D37C6"/>
    <w:rsid w:val="008D5DB9"/>
    <w:rsid w:val="008E0CB0"/>
    <w:rsid w:val="008E133B"/>
    <w:rsid w:val="008E3B50"/>
    <w:rsid w:val="008E705E"/>
    <w:rsid w:val="008F54B3"/>
    <w:rsid w:val="008F68E4"/>
    <w:rsid w:val="008F7FE3"/>
    <w:rsid w:val="009006B0"/>
    <w:rsid w:val="009036BB"/>
    <w:rsid w:val="00903EC4"/>
    <w:rsid w:val="00913097"/>
    <w:rsid w:val="009136A3"/>
    <w:rsid w:val="00914B49"/>
    <w:rsid w:val="0092015C"/>
    <w:rsid w:val="00923566"/>
    <w:rsid w:val="00923621"/>
    <w:rsid w:val="00925297"/>
    <w:rsid w:val="00927A49"/>
    <w:rsid w:val="0093066D"/>
    <w:rsid w:val="0093106C"/>
    <w:rsid w:val="00931237"/>
    <w:rsid w:val="00931836"/>
    <w:rsid w:val="00931A60"/>
    <w:rsid w:val="00935523"/>
    <w:rsid w:val="00935AD5"/>
    <w:rsid w:val="00941ECA"/>
    <w:rsid w:val="0094342D"/>
    <w:rsid w:val="00945366"/>
    <w:rsid w:val="00946B6F"/>
    <w:rsid w:val="009474FF"/>
    <w:rsid w:val="00947544"/>
    <w:rsid w:val="00950A76"/>
    <w:rsid w:val="0095376D"/>
    <w:rsid w:val="00955490"/>
    <w:rsid w:val="00960835"/>
    <w:rsid w:val="00962143"/>
    <w:rsid w:val="009664AD"/>
    <w:rsid w:val="00974E17"/>
    <w:rsid w:val="009754C0"/>
    <w:rsid w:val="009776BF"/>
    <w:rsid w:val="00977FBE"/>
    <w:rsid w:val="009824A7"/>
    <w:rsid w:val="009832F7"/>
    <w:rsid w:val="00987527"/>
    <w:rsid w:val="00987940"/>
    <w:rsid w:val="009914F2"/>
    <w:rsid w:val="0099275A"/>
    <w:rsid w:val="00992AE6"/>
    <w:rsid w:val="0099537B"/>
    <w:rsid w:val="00995DDB"/>
    <w:rsid w:val="009973AA"/>
    <w:rsid w:val="009A19C3"/>
    <w:rsid w:val="009A25C5"/>
    <w:rsid w:val="009A3566"/>
    <w:rsid w:val="009A3DB7"/>
    <w:rsid w:val="009A5E8A"/>
    <w:rsid w:val="009A71BC"/>
    <w:rsid w:val="009B5211"/>
    <w:rsid w:val="009B700A"/>
    <w:rsid w:val="009C4F13"/>
    <w:rsid w:val="009C5072"/>
    <w:rsid w:val="009C629A"/>
    <w:rsid w:val="009C6D38"/>
    <w:rsid w:val="009D0AFA"/>
    <w:rsid w:val="009D1535"/>
    <w:rsid w:val="009D1557"/>
    <w:rsid w:val="009D2027"/>
    <w:rsid w:val="009D287C"/>
    <w:rsid w:val="009D5D2A"/>
    <w:rsid w:val="009E3201"/>
    <w:rsid w:val="009E35FE"/>
    <w:rsid w:val="009E47A2"/>
    <w:rsid w:val="009F105C"/>
    <w:rsid w:val="009F2AA8"/>
    <w:rsid w:val="009F31CA"/>
    <w:rsid w:val="009F43E0"/>
    <w:rsid w:val="009F584E"/>
    <w:rsid w:val="009F5A46"/>
    <w:rsid w:val="00A00176"/>
    <w:rsid w:val="00A001F2"/>
    <w:rsid w:val="00A012A8"/>
    <w:rsid w:val="00A01A6E"/>
    <w:rsid w:val="00A05778"/>
    <w:rsid w:val="00A06D83"/>
    <w:rsid w:val="00A0764F"/>
    <w:rsid w:val="00A14557"/>
    <w:rsid w:val="00A146A1"/>
    <w:rsid w:val="00A15628"/>
    <w:rsid w:val="00A1748F"/>
    <w:rsid w:val="00A213A4"/>
    <w:rsid w:val="00A22283"/>
    <w:rsid w:val="00A236BC"/>
    <w:rsid w:val="00A23D7F"/>
    <w:rsid w:val="00A248AE"/>
    <w:rsid w:val="00A3076E"/>
    <w:rsid w:val="00A30777"/>
    <w:rsid w:val="00A35981"/>
    <w:rsid w:val="00A371EE"/>
    <w:rsid w:val="00A37F0E"/>
    <w:rsid w:val="00A4093F"/>
    <w:rsid w:val="00A4272A"/>
    <w:rsid w:val="00A42AEF"/>
    <w:rsid w:val="00A43EF3"/>
    <w:rsid w:val="00A47F59"/>
    <w:rsid w:val="00A5462C"/>
    <w:rsid w:val="00A56D38"/>
    <w:rsid w:val="00A61923"/>
    <w:rsid w:val="00A64526"/>
    <w:rsid w:val="00A65CBF"/>
    <w:rsid w:val="00A70B17"/>
    <w:rsid w:val="00A7490F"/>
    <w:rsid w:val="00A829A4"/>
    <w:rsid w:val="00A83FBD"/>
    <w:rsid w:val="00A84F8E"/>
    <w:rsid w:val="00A8721D"/>
    <w:rsid w:val="00A901E6"/>
    <w:rsid w:val="00A91D43"/>
    <w:rsid w:val="00A953E9"/>
    <w:rsid w:val="00A95C69"/>
    <w:rsid w:val="00A95D02"/>
    <w:rsid w:val="00A95F1D"/>
    <w:rsid w:val="00AA058E"/>
    <w:rsid w:val="00AA24E2"/>
    <w:rsid w:val="00AA2CEC"/>
    <w:rsid w:val="00AA3A2E"/>
    <w:rsid w:val="00AA3AFA"/>
    <w:rsid w:val="00AA472F"/>
    <w:rsid w:val="00AA547A"/>
    <w:rsid w:val="00AB2419"/>
    <w:rsid w:val="00AB3D7D"/>
    <w:rsid w:val="00AB405E"/>
    <w:rsid w:val="00AB7C25"/>
    <w:rsid w:val="00AB7F01"/>
    <w:rsid w:val="00AC022C"/>
    <w:rsid w:val="00AC1233"/>
    <w:rsid w:val="00AC369D"/>
    <w:rsid w:val="00AC38D8"/>
    <w:rsid w:val="00AC45C0"/>
    <w:rsid w:val="00AC57F0"/>
    <w:rsid w:val="00AC5A55"/>
    <w:rsid w:val="00AC75AC"/>
    <w:rsid w:val="00AC7C59"/>
    <w:rsid w:val="00AD3708"/>
    <w:rsid w:val="00AD4503"/>
    <w:rsid w:val="00AE0175"/>
    <w:rsid w:val="00AE3064"/>
    <w:rsid w:val="00AE4733"/>
    <w:rsid w:val="00AE5037"/>
    <w:rsid w:val="00AE522D"/>
    <w:rsid w:val="00AE746B"/>
    <w:rsid w:val="00AF1416"/>
    <w:rsid w:val="00AF14F1"/>
    <w:rsid w:val="00AF1986"/>
    <w:rsid w:val="00AF5972"/>
    <w:rsid w:val="00B01660"/>
    <w:rsid w:val="00B0462A"/>
    <w:rsid w:val="00B04971"/>
    <w:rsid w:val="00B05107"/>
    <w:rsid w:val="00B11877"/>
    <w:rsid w:val="00B1448A"/>
    <w:rsid w:val="00B15B5A"/>
    <w:rsid w:val="00B15E7A"/>
    <w:rsid w:val="00B171CC"/>
    <w:rsid w:val="00B221F0"/>
    <w:rsid w:val="00B242B2"/>
    <w:rsid w:val="00B24DD7"/>
    <w:rsid w:val="00B32317"/>
    <w:rsid w:val="00B34205"/>
    <w:rsid w:val="00B34A41"/>
    <w:rsid w:val="00B35C4D"/>
    <w:rsid w:val="00B376A0"/>
    <w:rsid w:val="00B439ED"/>
    <w:rsid w:val="00B44550"/>
    <w:rsid w:val="00B469C1"/>
    <w:rsid w:val="00B5148E"/>
    <w:rsid w:val="00B54225"/>
    <w:rsid w:val="00B54A23"/>
    <w:rsid w:val="00B61534"/>
    <w:rsid w:val="00B6502A"/>
    <w:rsid w:val="00B658FA"/>
    <w:rsid w:val="00B671B0"/>
    <w:rsid w:val="00B676A5"/>
    <w:rsid w:val="00B67CB5"/>
    <w:rsid w:val="00B70901"/>
    <w:rsid w:val="00B71B59"/>
    <w:rsid w:val="00B72569"/>
    <w:rsid w:val="00B76025"/>
    <w:rsid w:val="00B77BC8"/>
    <w:rsid w:val="00B81354"/>
    <w:rsid w:val="00B823CF"/>
    <w:rsid w:val="00B858F4"/>
    <w:rsid w:val="00B86329"/>
    <w:rsid w:val="00B86DCB"/>
    <w:rsid w:val="00B96451"/>
    <w:rsid w:val="00B9740B"/>
    <w:rsid w:val="00BA0A15"/>
    <w:rsid w:val="00BA0EC4"/>
    <w:rsid w:val="00BA258E"/>
    <w:rsid w:val="00BA2C16"/>
    <w:rsid w:val="00BA2CBC"/>
    <w:rsid w:val="00BA51DB"/>
    <w:rsid w:val="00BA6D74"/>
    <w:rsid w:val="00BB1E7C"/>
    <w:rsid w:val="00BB254B"/>
    <w:rsid w:val="00BB3927"/>
    <w:rsid w:val="00BC35E8"/>
    <w:rsid w:val="00BC4122"/>
    <w:rsid w:val="00BD212B"/>
    <w:rsid w:val="00BD2525"/>
    <w:rsid w:val="00BD4BC5"/>
    <w:rsid w:val="00BD4FA1"/>
    <w:rsid w:val="00BD67DE"/>
    <w:rsid w:val="00BD77DC"/>
    <w:rsid w:val="00BE0A97"/>
    <w:rsid w:val="00BE1C98"/>
    <w:rsid w:val="00BE23C4"/>
    <w:rsid w:val="00BE2583"/>
    <w:rsid w:val="00BE27C4"/>
    <w:rsid w:val="00BE529B"/>
    <w:rsid w:val="00C026C3"/>
    <w:rsid w:val="00C02E2A"/>
    <w:rsid w:val="00C03134"/>
    <w:rsid w:val="00C06085"/>
    <w:rsid w:val="00C0709B"/>
    <w:rsid w:val="00C1171A"/>
    <w:rsid w:val="00C12AF9"/>
    <w:rsid w:val="00C12B89"/>
    <w:rsid w:val="00C15211"/>
    <w:rsid w:val="00C178EA"/>
    <w:rsid w:val="00C22BB7"/>
    <w:rsid w:val="00C22E15"/>
    <w:rsid w:val="00C2345E"/>
    <w:rsid w:val="00C23CF9"/>
    <w:rsid w:val="00C24C0C"/>
    <w:rsid w:val="00C25D5F"/>
    <w:rsid w:val="00C2648D"/>
    <w:rsid w:val="00C31D41"/>
    <w:rsid w:val="00C33389"/>
    <w:rsid w:val="00C33F08"/>
    <w:rsid w:val="00C34537"/>
    <w:rsid w:val="00C359BA"/>
    <w:rsid w:val="00C3769B"/>
    <w:rsid w:val="00C37E6A"/>
    <w:rsid w:val="00C42D13"/>
    <w:rsid w:val="00C42DA7"/>
    <w:rsid w:val="00C454B3"/>
    <w:rsid w:val="00C511CA"/>
    <w:rsid w:val="00C54851"/>
    <w:rsid w:val="00C54D66"/>
    <w:rsid w:val="00C60955"/>
    <w:rsid w:val="00C64D20"/>
    <w:rsid w:val="00C64EF9"/>
    <w:rsid w:val="00C6586D"/>
    <w:rsid w:val="00C746B4"/>
    <w:rsid w:val="00C757BF"/>
    <w:rsid w:val="00C76854"/>
    <w:rsid w:val="00C84D14"/>
    <w:rsid w:val="00C924A8"/>
    <w:rsid w:val="00C9251F"/>
    <w:rsid w:val="00C92DFA"/>
    <w:rsid w:val="00C94446"/>
    <w:rsid w:val="00C979AD"/>
    <w:rsid w:val="00CA27A9"/>
    <w:rsid w:val="00CA4B08"/>
    <w:rsid w:val="00CA5D4F"/>
    <w:rsid w:val="00CB2EF2"/>
    <w:rsid w:val="00CB3442"/>
    <w:rsid w:val="00CB3577"/>
    <w:rsid w:val="00CB6272"/>
    <w:rsid w:val="00CC0796"/>
    <w:rsid w:val="00CC0EA2"/>
    <w:rsid w:val="00CC264E"/>
    <w:rsid w:val="00CC4123"/>
    <w:rsid w:val="00CC451D"/>
    <w:rsid w:val="00CC4551"/>
    <w:rsid w:val="00CC470A"/>
    <w:rsid w:val="00CC48BC"/>
    <w:rsid w:val="00CD07FB"/>
    <w:rsid w:val="00CD0CD1"/>
    <w:rsid w:val="00CD27A3"/>
    <w:rsid w:val="00CD560B"/>
    <w:rsid w:val="00CD62AC"/>
    <w:rsid w:val="00CD64CD"/>
    <w:rsid w:val="00CE155A"/>
    <w:rsid w:val="00CE1664"/>
    <w:rsid w:val="00CE30FF"/>
    <w:rsid w:val="00CE525F"/>
    <w:rsid w:val="00CF378A"/>
    <w:rsid w:val="00CF3867"/>
    <w:rsid w:val="00CF7B9E"/>
    <w:rsid w:val="00D01D85"/>
    <w:rsid w:val="00D02F76"/>
    <w:rsid w:val="00D04B37"/>
    <w:rsid w:val="00D10781"/>
    <w:rsid w:val="00D11B81"/>
    <w:rsid w:val="00D21684"/>
    <w:rsid w:val="00D21D15"/>
    <w:rsid w:val="00D23043"/>
    <w:rsid w:val="00D2306D"/>
    <w:rsid w:val="00D237B6"/>
    <w:rsid w:val="00D23F29"/>
    <w:rsid w:val="00D240A2"/>
    <w:rsid w:val="00D24DB9"/>
    <w:rsid w:val="00D2505D"/>
    <w:rsid w:val="00D26999"/>
    <w:rsid w:val="00D30174"/>
    <w:rsid w:val="00D31CC8"/>
    <w:rsid w:val="00D36F02"/>
    <w:rsid w:val="00D37840"/>
    <w:rsid w:val="00D3796C"/>
    <w:rsid w:val="00D42969"/>
    <w:rsid w:val="00D44D7A"/>
    <w:rsid w:val="00D454B7"/>
    <w:rsid w:val="00D4564C"/>
    <w:rsid w:val="00D47220"/>
    <w:rsid w:val="00D478B2"/>
    <w:rsid w:val="00D53AEE"/>
    <w:rsid w:val="00D55330"/>
    <w:rsid w:val="00D64053"/>
    <w:rsid w:val="00D6629A"/>
    <w:rsid w:val="00D66D8F"/>
    <w:rsid w:val="00D675A8"/>
    <w:rsid w:val="00D67A00"/>
    <w:rsid w:val="00D71364"/>
    <w:rsid w:val="00D8248D"/>
    <w:rsid w:val="00D84F33"/>
    <w:rsid w:val="00D906E7"/>
    <w:rsid w:val="00D92691"/>
    <w:rsid w:val="00D9433C"/>
    <w:rsid w:val="00D94B53"/>
    <w:rsid w:val="00D9718B"/>
    <w:rsid w:val="00D978DA"/>
    <w:rsid w:val="00DA12C3"/>
    <w:rsid w:val="00DA45C2"/>
    <w:rsid w:val="00DA7C7F"/>
    <w:rsid w:val="00DB09C0"/>
    <w:rsid w:val="00DB1A36"/>
    <w:rsid w:val="00DB2210"/>
    <w:rsid w:val="00DB27E4"/>
    <w:rsid w:val="00DB551C"/>
    <w:rsid w:val="00DB5F49"/>
    <w:rsid w:val="00DB79CB"/>
    <w:rsid w:val="00DC2EBF"/>
    <w:rsid w:val="00DC7A92"/>
    <w:rsid w:val="00DD4E53"/>
    <w:rsid w:val="00DD546D"/>
    <w:rsid w:val="00DD6387"/>
    <w:rsid w:val="00DD7FB0"/>
    <w:rsid w:val="00DF0082"/>
    <w:rsid w:val="00DF2CA5"/>
    <w:rsid w:val="00DF313B"/>
    <w:rsid w:val="00DF58E9"/>
    <w:rsid w:val="00DF5DF9"/>
    <w:rsid w:val="00DF6E00"/>
    <w:rsid w:val="00E01AC1"/>
    <w:rsid w:val="00E05C56"/>
    <w:rsid w:val="00E06E57"/>
    <w:rsid w:val="00E1027B"/>
    <w:rsid w:val="00E121AF"/>
    <w:rsid w:val="00E12998"/>
    <w:rsid w:val="00E213E4"/>
    <w:rsid w:val="00E23782"/>
    <w:rsid w:val="00E23A15"/>
    <w:rsid w:val="00E24926"/>
    <w:rsid w:val="00E308B2"/>
    <w:rsid w:val="00E336CC"/>
    <w:rsid w:val="00E3549F"/>
    <w:rsid w:val="00E35DA3"/>
    <w:rsid w:val="00E367D5"/>
    <w:rsid w:val="00E40240"/>
    <w:rsid w:val="00E41D21"/>
    <w:rsid w:val="00E42104"/>
    <w:rsid w:val="00E421E6"/>
    <w:rsid w:val="00E443C8"/>
    <w:rsid w:val="00E4614E"/>
    <w:rsid w:val="00E4658F"/>
    <w:rsid w:val="00E46861"/>
    <w:rsid w:val="00E47745"/>
    <w:rsid w:val="00E52A5E"/>
    <w:rsid w:val="00E538B6"/>
    <w:rsid w:val="00E54331"/>
    <w:rsid w:val="00E54D8A"/>
    <w:rsid w:val="00E554CD"/>
    <w:rsid w:val="00E55C06"/>
    <w:rsid w:val="00E562AB"/>
    <w:rsid w:val="00E57831"/>
    <w:rsid w:val="00E6128B"/>
    <w:rsid w:val="00E62563"/>
    <w:rsid w:val="00E62EE0"/>
    <w:rsid w:val="00E65398"/>
    <w:rsid w:val="00E660CA"/>
    <w:rsid w:val="00E66344"/>
    <w:rsid w:val="00E671DB"/>
    <w:rsid w:val="00E70CFB"/>
    <w:rsid w:val="00E717E8"/>
    <w:rsid w:val="00E73D14"/>
    <w:rsid w:val="00E74483"/>
    <w:rsid w:val="00E75D0F"/>
    <w:rsid w:val="00E772F0"/>
    <w:rsid w:val="00E83BD1"/>
    <w:rsid w:val="00E90AAE"/>
    <w:rsid w:val="00E911D0"/>
    <w:rsid w:val="00E92BD0"/>
    <w:rsid w:val="00E92E6C"/>
    <w:rsid w:val="00E939A2"/>
    <w:rsid w:val="00E94AE9"/>
    <w:rsid w:val="00E94D79"/>
    <w:rsid w:val="00E968D1"/>
    <w:rsid w:val="00EA38AF"/>
    <w:rsid w:val="00EA3C18"/>
    <w:rsid w:val="00EB0B0C"/>
    <w:rsid w:val="00EB4C67"/>
    <w:rsid w:val="00EC0250"/>
    <w:rsid w:val="00EC0C53"/>
    <w:rsid w:val="00EC24B1"/>
    <w:rsid w:val="00EC5F91"/>
    <w:rsid w:val="00EC623E"/>
    <w:rsid w:val="00ED5490"/>
    <w:rsid w:val="00EE3C4C"/>
    <w:rsid w:val="00EE5256"/>
    <w:rsid w:val="00EE6738"/>
    <w:rsid w:val="00EE7FE2"/>
    <w:rsid w:val="00EF107C"/>
    <w:rsid w:val="00EF192F"/>
    <w:rsid w:val="00EF2404"/>
    <w:rsid w:val="00EF2A1C"/>
    <w:rsid w:val="00EF36D0"/>
    <w:rsid w:val="00EF4065"/>
    <w:rsid w:val="00F013C0"/>
    <w:rsid w:val="00F01A27"/>
    <w:rsid w:val="00F04287"/>
    <w:rsid w:val="00F10066"/>
    <w:rsid w:val="00F119DA"/>
    <w:rsid w:val="00F11C6C"/>
    <w:rsid w:val="00F14214"/>
    <w:rsid w:val="00F2001D"/>
    <w:rsid w:val="00F2228F"/>
    <w:rsid w:val="00F23408"/>
    <w:rsid w:val="00F2348D"/>
    <w:rsid w:val="00F309D5"/>
    <w:rsid w:val="00F34C4B"/>
    <w:rsid w:val="00F35C01"/>
    <w:rsid w:val="00F37A65"/>
    <w:rsid w:val="00F423F0"/>
    <w:rsid w:val="00F45BD1"/>
    <w:rsid w:val="00F45E0D"/>
    <w:rsid w:val="00F4663D"/>
    <w:rsid w:val="00F47734"/>
    <w:rsid w:val="00F47C20"/>
    <w:rsid w:val="00F5328B"/>
    <w:rsid w:val="00F53DA9"/>
    <w:rsid w:val="00F555B0"/>
    <w:rsid w:val="00F57294"/>
    <w:rsid w:val="00F57784"/>
    <w:rsid w:val="00F6235C"/>
    <w:rsid w:val="00F658E1"/>
    <w:rsid w:val="00F665B2"/>
    <w:rsid w:val="00F66A10"/>
    <w:rsid w:val="00F71305"/>
    <w:rsid w:val="00F713A1"/>
    <w:rsid w:val="00F80DC4"/>
    <w:rsid w:val="00F80DCD"/>
    <w:rsid w:val="00F81A03"/>
    <w:rsid w:val="00F83DCA"/>
    <w:rsid w:val="00F83E04"/>
    <w:rsid w:val="00F840DB"/>
    <w:rsid w:val="00F85528"/>
    <w:rsid w:val="00F875D2"/>
    <w:rsid w:val="00F87B52"/>
    <w:rsid w:val="00F93DB7"/>
    <w:rsid w:val="00F95E0D"/>
    <w:rsid w:val="00FA0526"/>
    <w:rsid w:val="00FA0CBE"/>
    <w:rsid w:val="00FA0D8C"/>
    <w:rsid w:val="00FA2988"/>
    <w:rsid w:val="00FB45EC"/>
    <w:rsid w:val="00FB58D7"/>
    <w:rsid w:val="00FC21E2"/>
    <w:rsid w:val="00FC7183"/>
    <w:rsid w:val="00FD12F0"/>
    <w:rsid w:val="00FD5AB0"/>
    <w:rsid w:val="00FD7786"/>
    <w:rsid w:val="00FE011C"/>
    <w:rsid w:val="00FE1DF1"/>
    <w:rsid w:val="00FE3A38"/>
    <w:rsid w:val="00FE4015"/>
    <w:rsid w:val="00FE51E8"/>
    <w:rsid w:val="00FF1B40"/>
    <w:rsid w:val="00FF4AC2"/>
    <w:rsid w:val="00FF68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3460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B4CE0"/>
    <w:rPr>
      <w:noProof/>
      <w:sz w:val="24"/>
    </w:rPr>
  </w:style>
  <w:style w:type="paragraph" w:styleId="Heading2">
    <w:name w:val="heading 2"/>
    <w:basedOn w:val="Normal"/>
    <w:next w:val="Normal"/>
    <w:qFormat/>
    <w:rsid w:val="005B4CE0"/>
    <w:pPr>
      <w:keepNext/>
      <w:outlineLvl w:val="1"/>
    </w:pPr>
    <w:rPr>
      <w:b/>
      <w:bCs/>
    </w:rPr>
  </w:style>
  <w:style w:type="paragraph" w:styleId="Heading3">
    <w:name w:val="heading 3"/>
    <w:basedOn w:val="Normal"/>
    <w:next w:val="Normal"/>
    <w:qFormat/>
    <w:rsid w:val="00007371"/>
    <w:pPr>
      <w:keepNext/>
      <w:spacing w:before="240" w:after="60"/>
      <w:outlineLvl w:val="2"/>
    </w:pPr>
    <w:rPr>
      <w:rFonts w:ascii="Arial" w:hAnsi="Arial" w:cs="Arial"/>
      <w:b/>
      <w:bCs/>
      <w:sz w:val="26"/>
      <w:szCs w:val="26"/>
    </w:rPr>
  </w:style>
  <w:style w:type="paragraph" w:styleId="Heading4">
    <w:name w:val="heading 4"/>
    <w:basedOn w:val="Normal"/>
    <w:next w:val="Normal"/>
    <w:qFormat/>
    <w:rsid w:val="005B4CE0"/>
    <w:pPr>
      <w:keepNext/>
      <w:outlineLvl w:val="3"/>
    </w:pPr>
    <w:rPr>
      <w:b/>
      <w:bCs/>
      <w:sz w:val="28"/>
      <w:u w:val="single"/>
    </w:rPr>
  </w:style>
  <w:style w:type="paragraph" w:styleId="Heading9">
    <w:name w:val="heading 9"/>
    <w:basedOn w:val="Normal"/>
    <w:next w:val="Normal"/>
    <w:qFormat/>
    <w:rsid w:val="005B4CE0"/>
    <w:pPr>
      <w:keepNext/>
      <w:outlineLvl w:val="8"/>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4CE0"/>
    <w:pPr>
      <w:tabs>
        <w:tab w:val="center" w:pos="4320"/>
        <w:tab w:val="right" w:pos="8640"/>
      </w:tabs>
    </w:pPr>
  </w:style>
  <w:style w:type="paragraph" w:styleId="Footer">
    <w:name w:val="footer"/>
    <w:basedOn w:val="Normal"/>
    <w:link w:val="FooterChar"/>
    <w:uiPriority w:val="99"/>
    <w:rsid w:val="0059010F"/>
    <w:pPr>
      <w:tabs>
        <w:tab w:val="center" w:pos="4320"/>
        <w:tab w:val="right" w:pos="8640"/>
      </w:tabs>
    </w:pPr>
    <w:rPr>
      <w:lang w:val="x-none" w:eastAsia="x-none"/>
    </w:rPr>
  </w:style>
  <w:style w:type="table" w:styleId="TableGrid">
    <w:name w:val="Table Grid"/>
    <w:basedOn w:val="TableNormal"/>
    <w:rsid w:val="00096B2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21585F"/>
    <w:rPr>
      <w:rFonts w:ascii="Courier New" w:hAnsi="Courier New"/>
      <w:noProof w:val="0"/>
      <w:sz w:val="20"/>
    </w:rPr>
  </w:style>
  <w:style w:type="character" w:customStyle="1" w:styleId="FooterChar">
    <w:name w:val="Footer Char"/>
    <w:link w:val="Footer"/>
    <w:uiPriority w:val="99"/>
    <w:rsid w:val="00326CB3"/>
    <w:rPr>
      <w:noProof/>
      <w:sz w:val="24"/>
    </w:rPr>
  </w:style>
  <w:style w:type="paragraph" w:styleId="BalloonText">
    <w:name w:val="Balloon Text"/>
    <w:basedOn w:val="Normal"/>
    <w:semiHidden/>
    <w:rsid w:val="00A012A8"/>
    <w:rPr>
      <w:rFonts w:ascii="Tahoma" w:hAnsi="Tahoma" w:cs="Tahoma"/>
      <w:sz w:val="16"/>
      <w:szCs w:val="16"/>
    </w:rPr>
  </w:style>
  <w:style w:type="paragraph" w:styleId="Revision">
    <w:name w:val="Revision"/>
    <w:hidden/>
    <w:uiPriority w:val="99"/>
    <w:semiHidden/>
    <w:rsid w:val="003F42CF"/>
    <w:rPr>
      <w:noProof/>
      <w:sz w:val="24"/>
    </w:rPr>
  </w:style>
  <w:style w:type="paragraph" w:styleId="HTMLPreformatted">
    <w:name w:val="HTML Preformatted"/>
    <w:basedOn w:val="Normal"/>
    <w:link w:val="HTMLPreformattedChar"/>
    <w:uiPriority w:val="99"/>
    <w:unhideWhenUsed/>
    <w:rsid w:val="004B7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noProof w:val="0"/>
      <w:szCs w:val="24"/>
      <w:lang w:val="x-none" w:eastAsia="x-none"/>
    </w:rPr>
  </w:style>
  <w:style w:type="character" w:customStyle="1" w:styleId="HTMLPreformattedChar">
    <w:name w:val="HTML Preformatted Char"/>
    <w:link w:val="HTMLPreformatted"/>
    <w:uiPriority w:val="99"/>
    <w:rsid w:val="004B7540"/>
    <w:rPr>
      <w:rFonts w:ascii="MingLiU" w:eastAsia="MingLiU" w:hAnsi="MingLiU" w:cs="MingLiU"/>
      <w:sz w:val="24"/>
      <w:szCs w:val="24"/>
    </w:rPr>
  </w:style>
  <w:style w:type="character" w:styleId="Hyperlink">
    <w:name w:val="Hyperlink"/>
    <w:uiPriority w:val="99"/>
    <w:unhideWhenUsed/>
    <w:rsid w:val="005A52F6"/>
    <w:rPr>
      <w:color w:val="0000FF"/>
      <w:u w:val="single"/>
    </w:rPr>
  </w:style>
  <w:style w:type="paragraph" w:styleId="ListParagraph">
    <w:name w:val="List Paragraph"/>
    <w:basedOn w:val="Normal"/>
    <w:uiPriority w:val="34"/>
    <w:qFormat/>
    <w:rsid w:val="00751D1F"/>
    <w:pPr>
      <w:ind w:leftChars="200" w:left="480"/>
    </w:pPr>
  </w:style>
  <w:style w:type="character" w:styleId="HTMLCode">
    <w:name w:val="HTML Code"/>
    <w:uiPriority w:val="99"/>
    <w:unhideWhenUsed/>
    <w:rsid w:val="00960835"/>
    <w:rPr>
      <w:rFonts w:ascii="MingLiU" w:eastAsia="MingLiU" w:hAnsi="MingLiU" w:cs="MingLiU"/>
      <w:sz w:val="24"/>
      <w:szCs w:val="24"/>
    </w:rPr>
  </w:style>
  <w:style w:type="character" w:styleId="FollowedHyperlink">
    <w:name w:val="FollowedHyperlink"/>
    <w:rsid w:val="00434550"/>
    <w:rPr>
      <w:color w:val="800080"/>
      <w:u w:val="single"/>
    </w:rPr>
  </w:style>
  <w:style w:type="character" w:styleId="PageNumber">
    <w:name w:val="page number"/>
    <w:basedOn w:val="DefaultParagraphFont"/>
    <w:rsid w:val="0072518F"/>
  </w:style>
  <w:style w:type="character" w:styleId="CommentReference">
    <w:name w:val="annotation reference"/>
    <w:basedOn w:val="DefaultParagraphFont"/>
    <w:semiHidden/>
    <w:unhideWhenUsed/>
    <w:rsid w:val="00867270"/>
    <w:rPr>
      <w:sz w:val="16"/>
      <w:szCs w:val="16"/>
    </w:rPr>
  </w:style>
  <w:style w:type="paragraph" w:styleId="CommentText">
    <w:name w:val="annotation text"/>
    <w:basedOn w:val="Normal"/>
    <w:link w:val="CommentTextChar"/>
    <w:semiHidden/>
    <w:unhideWhenUsed/>
    <w:rsid w:val="00867270"/>
    <w:rPr>
      <w:sz w:val="20"/>
    </w:rPr>
  </w:style>
  <w:style w:type="character" w:customStyle="1" w:styleId="CommentTextChar">
    <w:name w:val="Comment Text Char"/>
    <w:basedOn w:val="DefaultParagraphFont"/>
    <w:link w:val="CommentText"/>
    <w:semiHidden/>
    <w:rsid w:val="00867270"/>
    <w:rPr>
      <w:noProof/>
    </w:rPr>
  </w:style>
  <w:style w:type="paragraph" w:styleId="CommentSubject">
    <w:name w:val="annotation subject"/>
    <w:basedOn w:val="CommentText"/>
    <w:next w:val="CommentText"/>
    <w:link w:val="CommentSubjectChar"/>
    <w:semiHidden/>
    <w:unhideWhenUsed/>
    <w:rsid w:val="00867270"/>
    <w:rPr>
      <w:b/>
      <w:bCs/>
    </w:rPr>
  </w:style>
  <w:style w:type="character" w:customStyle="1" w:styleId="CommentSubjectChar">
    <w:name w:val="Comment Subject Char"/>
    <w:basedOn w:val="CommentTextChar"/>
    <w:link w:val="CommentSubject"/>
    <w:semiHidden/>
    <w:rsid w:val="00867270"/>
    <w:rPr>
      <w:b/>
      <w:bCs/>
      <w:noProof/>
    </w:rPr>
  </w:style>
  <w:style w:type="table" w:styleId="PlainTable2">
    <w:name w:val="Plain Table 2"/>
    <w:basedOn w:val="TableNormal"/>
    <w:uiPriority w:val="42"/>
    <w:rsid w:val="007659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3233">
      <w:bodyDiv w:val="1"/>
      <w:marLeft w:val="0"/>
      <w:marRight w:val="0"/>
      <w:marTop w:val="0"/>
      <w:marBottom w:val="0"/>
      <w:divBdr>
        <w:top w:val="none" w:sz="0" w:space="0" w:color="auto"/>
        <w:left w:val="none" w:sz="0" w:space="0" w:color="auto"/>
        <w:bottom w:val="none" w:sz="0" w:space="0" w:color="auto"/>
        <w:right w:val="none" w:sz="0" w:space="0" w:color="auto"/>
      </w:divBdr>
    </w:div>
    <w:div w:id="33043187">
      <w:bodyDiv w:val="1"/>
      <w:marLeft w:val="0"/>
      <w:marRight w:val="0"/>
      <w:marTop w:val="0"/>
      <w:marBottom w:val="0"/>
      <w:divBdr>
        <w:top w:val="none" w:sz="0" w:space="0" w:color="auto"/>
        <w:left w:val="none" w:sz="0" w:space="0" w:color="auto"/>
        <w:bottom w:val="none" w:sz="0" w:space="0" w:color="auto"/>
        <w:right w:val="none" w:sz="0" w:space="0" w:color="auto"/>
      </w:divBdr>
    </w:div>
    <w:div w:id="56125924">
      <w:bodyDiv w:val="1"/>
      <w:marLeft w:val="0"/>
      <w:marRight w:val="0"/>
      <w:marTop w:val="0"/>
      <w:marBottom w:val="0"/>
      <w:divBdr>
        <w:top w:val="none" w:sz="0" w:space="0" w:color="auto"/>
        <w:left w:val="none" w:sz="0" w:space="0" w:color="auto"/>
        <w:bottom w:val="none" w:sz="0" w:space="0" w:color="auto"/>
        <w:right w:val="none" w:sz="0" w:space="0" w:color="auto"/>
      </w:divBdr>
    </w:div>
    <w:div w:id="115871787">
      <w:bodyDiv w:val="1"/>
      <w:marLeft w:val="0"/>
      <w:marRight w:val="0"/>
      <w:marTop w:val="0"/>
      <w:marBottom w:val="0"/>
      <w:divBdr>
        <w:top w:val="none" w:sz="0" w:space="0" w:color="auto"/>
        <w:left w:val="none" w:sz="0" w:space="0" w:color="auto"/>
        <w:bottom w:val="none" w:sz="0" w:space="0" w:color="auto"/>
        <w:right w:val="none" w:sz="0" w:space="0" w:color="auto"/>
      </w:divBdr>
    </w:div>
    <w:div w:id="294482184">
      <w:bodyDiv w:val="1"/>
      <w:marLeft w:val="0"/>
      <w:marRight w:val="0"/>
      <w:marTop w:val="0"/>
      <w:marBottom w:val="0"/>
      <w:divBdr>
        <w:top w:val="none" w:sz="0" w:space="0" w:color="auto"/>
        <w:left w:val="none" w:sz="0" w:space="0" w:color="auto"/>
        <w:bottom w:val="none" w:sz="0" w:space="0" w:color="auto"/>
        <w:right w:val="none" w:sz="0" w:space="0" w:color="auto"/>
      </w:divBdr>
    </w:div>
    <w:div w:id="388116880">
      <w:bodyDiv w:val="1"/>
      <w:marLeft w:val="0"/>
      <w:marRight w:val="0"/>
      <w:marTop w:val="0"/>
      <w:marBottom w:val="0"/>
      <w:divBdr>
        <w:top w:val="none" w:sz="0" w:space="0" w:color="auto"/>
        <w:left w:val="none" w:sz="0" w:space="0" w:color="auto"/>
        <w:bottom w:val="none" w:sz="0" w:space="0" w:color="auto"/>
        <w:right w:val="none" w:sz="0" w:space="0" w:color="auto"/>
      </w:divBdr>
    </w:div>
    <w:div w:id="464126475">
      <w:bodyDiv w:val="1"/>
      <w:marLeft w:val="0"/>
      <w:marRight w:val="0"/>
      <w:marTop w:val="0"/>
      <w:marBottom w:val="0"/>
      <w:divBdr>
        <w:top w:val="none" w:sz="0" w:space="0" w:color="auto"/>
        <w:left w:val="none" w:sz="0" w:space="0" w:color="auto"/>
        <w:bottom w:val="none" w:sz="0" w:space="0" w:color="auto"/>
        <w:right w:val="none" w:sz="0" w:space="0" w:color="auto"/>
      </w:divBdr>
    </w:div>
    <w:div w:id="509881103">
      <w:bodyDiv w:val="1"/>
      <w:marLeft w:val="0"/>
      <w:marRight w:val="0"/>
      <w:marTop w:val="0"/>
      <w:marBottom w:val="0"/>
      <w:divBdr>
        <w:top w:val="none" w:sz="0" w:space="0" w:color="auto"/>
        <w:left w:val="none" w:sz="0" w:space="0" w:color="auto"/>
        <w:bottom w:val="none" w:sz="0" w:space="0" w:color="auto"/>
        <w:right w:val="none" w:sz="0" w:space="0" w:color="auto"/>
      </w:divBdr>
    </w:div>
    <w:div w:id="758675978">
      <w:bodyDiv w:val="1"/>
      <w:marLeft w:val="0"/>
      <w:marRight w:val="0"/>
      <w:marTop w:val="0"/>
      <w:marBottom w:val="0"/>
      <w:divBdr>
        <w:top w:val="none" w:sz="0" w:space="0" w:color="auto"/>
        <w:left w:val="none" w:sz="0" w:space="0" w:color="auto"/>
        <w:bottom w:val="none" w:sz="0" w:space="0" w:color="auto"/>
        <w:right w:val="none" w:sz="0" w:space="0" w:color="auto"/>
      </w:divBdr>
    </w:div>
    <w:div w:id="897590940">
      <w:bodyDiv w:val="1"/>
      <w:marLeft w:val="0"/>
      <w:marRight w:val="0"/>
      <w:marTop w:val="0"/>
      <w:marBottom w:val="0"/>
      <w:divBdr>
        <w:top w:val="none" w:sz="0" w:space="0" w:color="auto"/>
        <w:left w:val="none" w:sz="0" w:space="0" w:color="auto"/>
        <w:bottom w:val="none" w:sz="0" w:space="0" w:color="auto"/>
        <w:right w:val="none" w:sz="0" w:space="0" w:color="auto"/>
      </w:divBdr>
    </w:div>
    <w:div w:id="932665861">
      <w:bodyDiv w:val="1"/>
      <w:marLeft w:val="0"/>
      <w:marRight w:val="0"/>
      <w:marTop w:val="0"/>
      <w:marBottom w:val="0"/>
      <w:divBdr>
        <w:top w:val="none" w:sz="0" w:space="0" w:color="auto"/>
        <w:left w:val="none" w:sz="0" w:space="0" w:color="auto"/>
        <w:bottom w:val="none" w:sz="0" w:space="0" w:color="auto"/>
        <w:right w:val="none" w:sz="0" w:space="0" w:color="auto"/>
      </w:divBdr>
    </w:div>
    <w:div w:id="1017930512">
      <w:bodyDiv w:val="1"/>
      <w:marLeft w:val="0"/>
      <w:marRight w:val="0"/>
      <w:marTop w:val="0"/>
      <w:marBottom w:val="0"/>
      <w:divBdr>
        <w:top w:val="none" w:sz="0" w:space="0" w:color="auto"/>
        <w:left w:val="none" w:sz="0" w:space="0" w:color="auto"/>
        <w:bottom w:val="none" w:sz="0" w:space="0" w:color="auto"/>
        <w:right w:val="none" w:sz="0" w:space="0" w:color="auto"/>
      </w:divBdr>
    </w:div>
    <w:div w:id="1136803618">
      <w:bodyDiv w:val="1"/>
      <w:marLeft w:val="0"/>
      <w:marRight w:val="0"/>
      <w:marTop w:val="0"/>
      <w:marBottom w:val="0"/>
      <w:divBdr>
        <w:top w:val="none" w:sz="0" w:space="0" w:color="auto"/>
        <w:left w:val="none" w:sz="0" w:space="0" w:color="auto"/>
        <w:bottom w:val="none" w:sz="0" w:space="0" w:color="auto"/>
        <w:right w:val="none" w:sz="0" w:space="0" w:color="auto"/>
      </w:divBdr>
    </w:div>
    <w:div w:id="1290160327">
      <w:bodyDiv w:val="1"/>
      <w:marLeft w:val="0"/>
      <w:marRight w:val="0"/>
      <w:marTop w:val="0"/>
      <w:marBottom w:val="0"/>
      <w:divBdr>
        <w:top w:val="none" w:sz="0" w:space="0" w:color="auto"/>
        <w:left w:val="none" w:sz="0" w:space="0" w:color="auto"/>
        <w:bottom w:val="none" w:sz="0" w:space="0" w:color="auto"/>
        <w:right w:val="none" w:sz="0" w:space="0" w:color="auto"/>
      </w:divBdr>
    </w:div>
    <w:div w:id="1357079698">
      <w:bodyDiv w:val="1"/>
      <w:marLeft w:val="0"/>
      <w:marRight w:val="0"/>
      <w:marTop w:val="0"/>
      <w:marBottom w:val="0"/>
      <w:divBdr>
        <w:top w:val="none" w:sz="0" w:space="0" w:color="auto"/>
        <w:left w:val="none" w:sz="0" w:space="0" w:color="auto"/>
        <w:bottom w:val="none" w:sz="0" w:space="0" w:color="auto"/>
        <w:right w:val="none" w:sz="0" w:space="0" w:color="auto"/>
      </w:divBdr>
    </w:div>
    <w:div w:id="1521431124">
      <w:bodyDiv w:val="1"/>
      <w:marLeft w:val="0"/>
      <w:marRight w:val="0"/>
      <w:marTop w:val="0"/>
      <w:marBottom w:val="0"/>
      <w:divBdr>
        <w:top w:val="none" w:sz="0" w:space="0" w:color="auto"/>
        <w:left w:val="none" w:sz="0" w:space="0" w:color="auto"/>
        <w:bottom w:val="none" w:sz="0" w:space="0" w:color="auto"/>
        <w:right w:val="none" w:sz="0" w:space="0" w:color="auto"/>
      </w:divBdr>
    </w:div>
    <w:div w:id="1527602160">
      <w:bodyDiv w:val="1"/>
      <w:marLeft w:val="0"/>
      <w:marRight w:val="0"/>
      <w:marTop w:val="0"/>
      <w:marBottom w:val="0"/>
      <w:divBdr>
        <w:top w:val="none" w:sz="0" w:space="0" w:color="auto"/>
        <w:left w:val="none" w:sz="0" w:space="0" w:color="auto"/>
        <w:bottom w:val="none" w:sz="0" w:space="0" w:color="auto"/>
        <w:right w:val="none" w:sz="0" w:space="0" w:color="auto"/>
      </w:divBdr>
    </w:div>
    <w:div w:id="1569219475">
      <w:bodyDiv w:val="1"/>
      <w:marLeft w:val="0"/>
      <w:marRight w:val="0"/>
      <w:marTop w:val="0"/>
      <w:marBottom w:val="0"/>
      <w:divBdr>
        <w:top w:val="none" w:sz="0" w:space="0" w:color="auto"/>
        <w:left w:val="none" w:sz="0" w:space="0" w:color="auto"/>
        <w:bottom w:val="none" w:sz="0" w:space="0" w:color="auto"/>
        <w:right w:val="none" w:sz="0" w:space="0" w:color="auto"/>
      </w:divBdr>
    </w:div>
    <w:div w:id="1585408993">
      <w:bodyDiv w:val="1"/>
      <w:marLeft w:val="0"/>
      <w:marRight w:val="0"/>
      <w:marTop w:val="0"/>
      <w:marBottom w:val="0"/>
      <w:divBdr>
        <w:top w:val="none" w:sz="0" w:space="0" w:color="auto"/>
        <w:left w:val="none" w:sz="0" w:space="0" w:color="auto"/>
        <w:bottom w:val="none" w:sz="0" w:space="0" w:color="auto"/>
        <w:right w:val="none" w:sz="0" w:space="0" w:color="auto"/>
      </w:divBdr>
    </w:div>
    <w:div w:id="1588803911">
      <w:bodyDiv w:val="1"/>
      <w:marLeft w:val="0"/>
      <w:marRight w:val="0"/>
      <w:marTop w:val="0"/>
      <w:marBottom w:val="0"/>
      <w:divBdr>
        <w:top w:val="none" w:sz="0" w:space="0" w:color="auto"/>
        <w:left w:val="none" w:sz="0" w:space="0" w:color="auto"/>
        <w:bottom w:val="none" w:sz="0" w:space="0" w:color="auto"/>
        <w:right w:val="none" w:sz="0" w:space="0" w:color="auto"/>
      </w:divBdr>
    </w:div>
    <w:div w:id="1663970262">
      <w:bodyDiv w:val="1"/>
      <w:marLeft w:val="0"/>
      <w:marRight w:val="0"/>
      <w:marTop w:val="0"/>
      <w:marBottom w:val="0"/>
      <w:divBdr>
        <w:top w:val="none" w:sz="0" w:space="0" w:color="auto"/>
        <w:left w:val="none" w:sz="0" w:space="0" w:color="auto"/>
        <w:bottom w:val="none" w:sz="0" w:space="0" w:color="auto"/>
        <w:right w:val="none" w:sz="0" w:space="0" w:color="auto"/>
      </w:divBdr>
    </w:div>
    <w:div w:id="1755786142">
      <w:bodyDiv w:val="1"/>
      <w:marLeft w:val="0"/>
      <w:marRight w:val="0"/>
      <w:marTop w:val="0"/>
      <w:marBottom w:val="0"/>
      <w:divBdr>
        <w:top w:val="none" w:sz="0" w:space="0" w:color="auto"/>
        <w:left w:val="none" w:sz="0" w:space="0" w:color="auto"/>
        <w:bottom w:val="none" w:sz="0" w:space="0" w:color="auto"/>
        <w:right w:val="none" w:sz="0" w:space="0" w:color="auto"/>
      </w:divBdr>
    </w:div>
    <w:div w:id="185422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B4C71-2E09-4FC4-97A9-D518FF66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4</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9665</CharactersWithSpaces>
  <SharedDoc>false</SharedDoc>
  <HLinks>
    <vt:vector size="18" baseType="variant">
      <vt:variant>
        <vt:i4>4915290</vt:i4>
      </vt:variant>
      <vt:variant>
        <vt:i4>6</vt:i4>
      </vt:variant>
      <vt:variant>
        <vt:i4>0</vt:i4>
      </vt:variant>
      <vt:variant>
        <vt:i4>5</vt:i4>
      </vt:variant>
      <vt:variant>
        <vt:lpwstr>http://www.stata.com/bookstore/swsdl.html</vt:lpwstr>
      </vt:variant>
      <vt:variant>
        <vt:lpwstr/>
      </vt:variant>
      <vt:variant>
        <vt:i4>524354</vt:i4>
      </vt:variant>
      <vt:variant>
        <vt:i4>3</vt:i4>
      </vt:variant>
      <vt:variant>
        <vt:i4>0</vt:i4>
      </vt:variant>
      <vt:variant>
        <vt:i4>5</vt:i4>
      </vt:variant>
      <vt:variant>
        <vt:lpwstr>http://www.ats.ucla.edu/stat/stata/notes/entering.htm</vt:lpwstr>
      </vt:variant>
      <vt:variant>
        <vt:lpwstr/>
      </vt:variant>
      <vt:variant>
        <vt:i4>1179649</vt:i4>
      </vt:variant>
      <vt:variant>
        <vt:i4>0</vt:i4>
      </vt:variant>
      <vt:variant>
        <vt:i4>0</vt:i4>
      </vt:variant>
      <vt:variant>
        <vt:i4>5</vt:i4>
      </vt:variant>
      <vt:variant>
        <vt:lpwstr>http://www.ats.ucla.edu/stat/stata/notes/hs0.csv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Dang</dc:creator>
  <cp:lastModifiedBy>Mohammad Amin Samadi</cp:lastModifiedBy>
  <cp:revision>52</cp:revision>
  <cp:lastPrinted>2016-04-11T06:21:00Z</cp:lastPrinted>
  <dcterms:created xsi:type="dcterms:W3CDTF">2020-12-14T17:59:00Z</dcterms:created>
  <dcterms:modified xsi:type="dcterms:W3CDTF">2021-03-05T20:57:00Z</dcterms:modified>
</cp:coreProperties>
</file>