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این یک سند تستی با فرمول‌های خام و پاک‌نشده است.</w:t>
      </w:r>
    </w:p>
    <w:p>
      <w:pPr>
        <w:bidi w:val="1"/>
      </w:pPr>
      <w:r>
        <w:rPr w:rtl="1">
          <w:rFonts w:ascii="B Nazanin" w:hAnsi="B Nazanin" w:cs="B Nazanin"/>
        </w:rPr>
        <w:t xml:space="preserve">فرمول اول درون‌خطی: </w:t>
      </w:r>
      <m:oMath xmlns:mml="http://www.w3.org/1998/Math/MathML"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num>
          <m:den>
            <m:r>
              <m:t>2x</m:t>
            </m:r>
          </m:den>
        </m:f>
      </m:oMath>
      <w:r>
        <w:rPr w:rtl="1">
          <w:rFonts w:ascii="B Nazanin" w:hAnsi="B Nazanin" w:cs="B Nazanin"/>
        </w:rPr>
        <w:t xml:space="preserve"> که در متن آمده است.</w:t>
      </w:r>
    </w:p>
    <w:p>
      <w:pPr>
        <w:bidi w:val="1"/>
      </w:pPr>
      <w:r>
        <w:rPr w:rtl="1">
          <w:rFonts w:ascii="B Nazanin" w:hAnsi="B Nazanin" w:cs="B Nazanin"/>
        </w:rPr>
        <w:t xml:space="preserve">فرمول پرانتزی اسکپ‌شده: </w:t>
      </w:r>
      <m:oMath xmlns:mml="http://www.w3.org/1998/Math/MathML"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θ=1</m:t>
        </m:r>
      </m:oMath>
      <w:r>
        <w:rPr w:rtl="1">
          <w:rFonts w:ascii="B Nazanin" w:hAnsi="B Nazanin" w:cs="B Nazanin"/>
        </w:rPr>
        <w:t xml:space="preserve"> در فیزیک کاربرد دارد.</w:t>
      </w:r>
    </w:p>
    <w:p>
      <w:pPr>
        <w:bidi w:val="1"/>
      </w:pPr>
      <w:r>
        <w:rPr w:rtl="1">
          <w:rFonts w:ascii="B Nazanin" w:hAnsi="B Nazanin" w:cs="B Nazanin"/>
        </w:rPr>
        <w:t xml:space="preserve">فرمول مستقل: </w:t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/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t>dx=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bidi w:val="1"/>
      </w:pPr>
      <w:r>
        <w:rPr w:rtl="1">
          <w:rFonts w:ascii="B Nazanin" w:hAnsi="B Nazanin" w:cs="B Nazanin"/>
        </w:rPr>
        <w:t xml:space="preserve">محیط ماتریس: </w:t>
      </w:r>
      <m:oMath xmlns:mml="http://www.w3.org/1998/Math/MathML">
        <m:r>
          <m:t>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)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