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generated-multiple-choice-questions"/>
    <w:p>
      <w:pPr>
        <w:pStyle w:val="Heading1"/>
      </w:pPr>
      <w:r>
        <w:t xml:space="preserve">Generated Multiple-Choice Questions</w:t>
      </w:r>
    </w:p>
    <w:p>
      <w:pPr>
        <w:pStyle w:val="FirstParagraph"/>
      </w:pPr>
      <w:r>
        <w:rPr>
          <w:b/>
          <w:bCs/>
        </w:rPr>
        <w:t xml:space="preserve">Topic:</w:t>
      </w:r>
      <w:r>
        <w:t xml:space="preserve"> </w:t>
      </w:r>
      <w:r>
        <w:t xml:space="preserve">intermolecular forces</w:t>
      </w:r>
      <w:r>
        <w:t xml:space="preserve"> </w:t>
      </w:r>
      <w:r>
        <w:rPr>
          <w:b/>
          <w:bCs/>
        </w:rPr>
        <w:t xml:space="preserve">Learning objective:</w:t>
      </w:r>
      <w:r>
        <w:t xml:space="preserve"> </w:t>
      </w:r>
      <w:r>
        <w:t xml:space="preserve">Explain how IMF affect boiling point</w:t>
      </w:r>
      <w:r>
        <w:t xml:space="preserve"> </w:t>
      </w:r>
      <w:r>
        <w:rPr>
          <w:b/>
          <w:bCs/>
        </w:rPr>
        <w:t xml:space="preserve">Difficulty:</w:t>
      </w:r>
      <w:r>
        <w:t xml:space="preserve"> </w:t>
      </w:r>
      <w:r>
        <w:t xml:space="preserve">medium</w:t>
      </w:r>
      <w:r>
        <w:t xml:space="preserve"> </w:t>
      </w:r>
      <w:r>
        <w:rPr>
          <w:b/>
          <w:bCs/>
        </w:rPr>
        <w:t xml:space="preserve">Approved count:</w:t>
      </w:r>
      <w:r>
        <w:t xml:space="preserve"> </w:t>
      </w:r>
      <w:r>
        <w:t xml:space="preserve">3</w:t>
      </w:r>
      <w:r>
        <w:t xml:space="preserve"> </w:t>
      </w:r>
      <w:r>
        <w:rPr>
          <w:b/>
          <w:bCs/>
        </w:rPr>
        <w:t xml:space="preserve">Rejected count:</w:t>
      </w:r>
      <w:r>
        <w:t xml:space="preserve"> </w:t>
      </w:r>
      <w:r>
        <w:t xml:space="preserve">0</w:t>
      </w:r>
    </w:p>
    <w:bookmarkStart w:id="10" w:name="question-1"/>
    <w:p>
      <w:pPr>
        <w:pStyle w:val="Heading2"/>
      </w:pPr>
      <w:r>
        <w:t xml:space="preserve">Question 1</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analysis</w:t>
      </w:r>
    </w:p>
    <w:bookmarkStart w:id="9" w:name="blueprint"/>
    <w:p>
      <w:pPr>
        <w:pStyle w:val="Heading3"/>
      </w:pPr>
      <w:r>
        <w:t xml:space="preserve">Blueprint</w:t>
      </w:r>
    </w:p>
    <w:p>
      <w:pPr>
        <w:pStyle w:val="Compact"/>
        <w:numPr>
          <w:ilvl w:val="0"/>
          <w:numId w:val="1001"/>
        </w:numPr>
      </w:pPr>
      <w:r>
        <w:rPr>
          <w:b/>
          <w:bCs/>
        </w:rPr>
        <w:t xml:space="preserve">Target misconception:</w:t>
      </w:r>
      <w:r>
        <w:t xml:space="preserve"> </w:t>
      </w:r>
      <w:r>
        <w:t xml:space="preserve">Boiling point depends mainly on molecular mass, so compounds with similar or lower mass cannot have much higher boiling points unless they are ionic.</w:t>
      </w:r>
    </w:p>
    <w:p>
      <w:pPr>
        <w:pStyle w:val="Compact"/>
        <w:numPr>
          <w:ilvl w:val="0"/>
          <w:numId w:val="1001"/>
        </w:numPr>
      </w:pPr>
      <w:r>
        <w:rPr>
          <w:b/>
          <w:bCs/>
        </w:rPr>
        <w:t xml:space="preserve">Correct answer concept:</w:t>
      </w:r>
      <w:r>
        <w:t xml:space="preserve"> </w:t>
      </w:r>
      <w:r>
        <w:t xml:space="preserve">A substance capable of hydrogen bonding can have a substantially higher boiling point than a similar-mass substance that only exhibits dipole-dipole and London dispersion forces.</w:t>
      </w:r>
    </w:p>
    <w:p>
      <w:pPr>
        <w:pStyle w:val="Compact"/>
        <w:numPr>
          <w:ilvl w:val="0"/>
          <w:numId w:val="1001"/>
        </w:numPr>
      </w:pPr>
      <w:r>
        <w:rPr>
          <w:b/>
          <w:bCs/>
        </w:rPr>
        <w:t xml:space="preserve">Expected reasoning:</w:t>
      </w:r>
      <w:r>
        <w:t xml:space="preserve"> </w:t>
      </w:r>
      <w:r>
        <w:t xml:space="preserve">Students should compare two or three molecular substances of comparable size, identify whether O-H, N-H, or F-H bonds enable intermolecular hydrogen bonding, and infer that stronger intermolecular attractions require more energy to separate molecules into the gas phase. Reasoning should explicitly weigh IMF type over small mass differences.</w:t>
      </w:r>
    </w:p>
    <w:p>
      <w:pPr>
        <w:pStyle w:val="Compact"/>
        <w:numPr>
          <w:ilvl w:val="0"/>
          <w:numId w:val="1001"/>
        </w:numPr>
      </w:pPr>
      <w:r>
        <w:rPr>
          <w:b/>
          <w:bCs/>
        </w:rPr>
        <w:t xml:space="preserve">Style notes:</w:t>
      </w:r>
      <w:r>
        <w:t xml:space="preserve"> </w:t>
      </w:r>
      <w:r>
        <w:t xml:space="preserve">Use a ranking or pairwise comparison item such as ethanol vs dimethyl ether vs propane, avoiding memorized boiling-point values. Include one distractor that reflects the</w:t>
      </w:r>
      <w:r>
        <w:t xml:space="preserve"> </w:t>
      </w:r>
      <w:r>
        <w:t xml:space="preserve">‘heavier always boils higher’</w:t>
      </w:r>
      <w:r>
        <w:t xml:space="preserve"> </w:t>
      </w:r>
      <w:r>
        <w:t xml:space="preserve">idea. Ask for the best explanation, not just the correct order.</w:t>
      </w:r>
    </w:p>
    <w:p>
      <w:pPr>
        <w:pStyle w:val="FirstParagraph"/>
      </w:pPr>
      <w:r>
        <w:t xml:space="preserve">Ethanol, dimethyl ether, and propane have similar molar masses. Ethanol has a much higher boiling point than the other two. Which explanation best accounts for this difference?</w:t>
      </w:r>
    </w:p>
    <w:p>
      <w:pPr>
        <w:pStyle w:val="Compact"/>
        <w:numPr>
          <w:ilvl w:val="0"/>
          <w:numId w:val="1002"/>
        </w:numPr>
      </w:pPr>
      <w:r>
        <w:rPr>
          <w:b/>
          <w:bCs/>
        </w:rPr>
        <w:t xml:space="preserve">A.</w:t>
      </w:r>
      <w:r>
        <w:t xml:space="preserve"> </w:t>
      </w:r>
      <w:r>
        <w:t xml:space="preserve">Ethanol molecules can form hydrogen bonds with each other, which are stronger than the intermolecular forces in dimethyl ether and propane. ✓</w:t>
      </w:r>
    </w:p>
    <w:p>
      <w:pPr>
        <w:pStyle w:val="Compact"/>
        <w:numPr>
          <w:ilvl w:val="0"/>
          <w:numId w:val="1002"/>
        </w:numPr>
      </w:pPr>
      <w:r>
        <w:rPr>
          <w:b/>
          <w:bCs/>
        </w:rPr>
        <w:t xml:space="preserve">B.</w:t>
      </w:r>
      <w:r>
        <w:t xml:space="preserve"> </w:t>
      </w:r>
      <w:r>
        <w:t xml:space="preserve">Ethanol has the highest boiling point because any compound containing oxygen is ionic enough to behave like an ionic substance.</w:t>
      </w:r>
    </w:p>
    <w:p>
      <w:pPr>
        <w:pStyle w:val="Compact"/>
        <w:numPr>
          <w:ilvl w:val="0"/>
          <w:numId w:val="1002"/>
        </w:numPr>
      </w:pPr>
      <w:r>
        <w:rPr>
          <w:b/>
          <w:bCs/>
        </w:rPr>
        <w:t xml:space="preserve">C.</w:t>
      </w:r>
      <w:r>
        <w:t xml:space="preserve"> </w:t>
      </w:r>
      <w:r>
        <w:t xml:space="preserve">Dimethyl ether should boil highest because it is slightly heavier than ethanol, and boiling point depends mainly on molar mass.</w:t>
      </w:r>
    </w:p>
    <w:p>
      <w:pPr>
        <w:pStyle w:val="Compact"/>
        <w:numPr>
          <w:ilvl w:val="0"/>
          <w:numId w:val="1002"/>
        </w:numPr>
      </w:pPr>
      <w:r>
        <w:rPr>
          <w:b/>
          <w:bCs/>
        </w:rPr>
        <w:t xml:space="preserve">D.</w:t>
      </w:r>
      <w:r>
        <w:t xml:space="preserve"> </w:t>
      </w:r>
      <w:r>
        <w:t xml:space="preserve">Propane and dimethyl ether boil lower only because they have fewer covalent bonds than ethanol.</w:t>
      </w:r>
    </w:p>
    <w:p>
      <w:pPr>
        <w:pStyle w:val="FirstParagraph"/>
      </w:pPr>
      <w:r>
        <w:rPr>
          <w:b/>
          <w:bCs/>
        </w:rPr>
        <w:t xml:space="preserve">Explanation:</w:t>
      </w:r>
      <w:r>
        <w:t xml:space="preserve"> </w:t>
      </w:r>
      <w:r>
        <w:t xml:space="preserve">Ethanol contains an O-H bond, so its molecules can hydrogen bond to each other. Dimethyl ether has polar bonds but no O-H, N-H, or F-H bond, so it cannot hydrogen bond to itself; propane has only London dispersion forces. Stronger intermolecular forces require more energy to separate molecules, so ethanol boils much higher despite similar molar mass.</w:t>
      </w:r>
    </w:p>
    <w:p>
      <w:pPr>
        <w:pStyle w:val="BodyText"/>
      </w:pPr>
      <w:r>
        <w:rPr>
          <w:b/>
          <w:bCs/>
        </w:rPr>
        <w:t xml:space="preserve">Content evaluation:</w:t>
      </w:r>
      <w:r>
        <w:t xml:space="preserve"> </w:t>
      </w:r>
      <w:r>
        <w:t xml:space="preserve">approved=True, score=0.98</w:t>
      </w:r>
      <w:r>
        <w:t xml:space="preserve"> </w:t>
      </w:r>
      <w:r>
        <w:t xml:space="preserve">- Issues: None</w:t>
      </w:r>
      <w:r>
        <w:t xml:space="preserve"> </w:t>
      </w:r>
      <w:r>
        <w:t xml:space="preserve">- Revision instructions: No substantive revision needed. Optional minor improvement: replace</w:t>
      </w:r>
      <w:r>
        <w:t xml:space="preserve"> </w:t>
      </w:r>
      <w:r>
        <w:t xml:space="preserve">‘cannot hydrogen bond to itself’</w:t>
      </w:r>
      <w:r>
        <w:t xml:space="preserve"> </w:t>
      </w:r>
      <w:r>
        <w:t xml:space="preserve">with</w:t>
      </w:r>
      <w:r>
        <w:t xml:space="preserve"> </w:t>
      </w:r>
      <w:r>
        <w:t xml:space="preserve">‘does not exhibit significant intermolecular hydrogen bonding in the pure liquid’</w:t>
      </w:r>
      <w:r>
        <w:t xml:space="preserve"> </w:t>
      </w:r>
      <w:r>
        <w:t xml:space="preserve">for maximum precision, though the current wording is acceptable at this level.</w:t>
      </w:r>
    </w:p>
    <w:p>
      <w:pPr>
        <w:pStyle w:val="BodyText"/>
      </w:pPr>
      <w:r>
        <w:rPr>
          <w:b/>
          <w:bCs/>
        </w:rPr>
        <w:t xml:space="preserve">Quality evaluation:</w:t>
      </w:r>
      <w:r>
        <w:t xml:space="preserve"> </w:t>
      </w:r>
      <w:r>
        <w:t xml:space="preserve">approved=True, score=0.91</w:t>
      </w:r>
      <w:r>
        <w:t xml:space="preserve"> </w:t>
      </w:r>
      <w:r>
        <w:t xml:space="preserve">- Issues: Option A is noticeably more precise and scientifically complete than the distractors, making the correct answer somewhat cueable by quality/length., Option B uses exaggerated wording (</w:t>
      </w:r>
      <w:r>
        <w:t xml:space="preserve">‘ionic enough to behave like an ionic substance’</w:t>
      </w:r>
      <w:r>
        <w:t xml:space="preserve">) that is less plausible than ideal for a medium-difficulty item., Option D is comparatively weak because</w:t>
      </w:r>
      <w:r>
        <w:t xml:space="preserve"> </w:t>
      </w:r>
      <w:r>
        <w:t xml:space="preserve">‘number of covalent bonds’</w:t>
      </w:r>
      <w:r>
        <w:t xml:space="preserve"> </w:t>
      </w:r>
      <w:r>
        <w:t xml:space="preserve">is not a common or compelling explanation for boiling-point differences, so it functions as an implausible distractor., The item asks for an explanation of a stated fact rather than requiring students to infer or rank from structural features alone, so the analysis-level demand is moderate rather than robust.</w:t>
      </w:r>
      <w:r>
        <w:t xml:space="preserve"> </w:t>
      </w:r>
      <w:r>
        <w:t xml:space="preserve">- Revision instructions: Item is usable as written. To strengthen it further, make distractors more parallel and plausible. For example, replace weak options with misconceptions more closely tied to IMF reasoning, such as claiming dimethyl ether should boil similarly to ethanol because both contain oxygen, or that dipole-dipole forces in dimethyl ether are as strong as hydrogen bonding. You could also slightly increase cognitive demand by showing structures/formulas and asking students to choose the best explanation without first asserting the boiling-point outcome.</w:t>
      </w:r>
    </w:p>
    <w:p>
      <w:pPr>
        <w:pStyle w:val="BodyText"/>
      </w:pPr>
      <w:r>
        <w:rPr>
          <w:b/>
          <w:bCs/>
        </w:rPr>
        <w:t xml:space="preserve">Duplicate check:</w:t>
      </w:r>
      <w:r>
        <w:t xml:space="preserve"> </w:t>
      </w:r>
      <w:r>
        <w:t xml:space="preserve">is_duplicate=False</w:t>
      </w:r>
      <w:r>
        <w:t xml:space="preserve"> </w:t>
      </w:r>
      <w:r>
        <w:t xml:space="preserve">- Reason: None</w:t>
      </w:r>
    </w:p>
    <w:p>
      <w:r>
        <w:pict>
          <v:rect style="width:0;height:1.5pt" o:hralign="center" o:hrstd="t" o:hr="t"/>
        </w:pict>
      </w:r>
    </w:p>
    <w:bookmarkEnd w:id="9"/>
    <w:bookmarkEnd w:id="10"/>
    <w:bookmarkStart w:id="12" w:name="question-2"/>
    <w:p>
      <w:pPr>
        <w:pStyle w:val="Heading2"/>
      </w:pPr>
      <w:r>
        <w:t xml:space="preserve">Question 2</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application</w:t>
      </w:r>
    </w:p>
    <w:bookmarkStart w:id="11" w:name="blueprint-1"/>
    <w:p>
      <w:pPr>
        <w:pStyle w:val="Heading3"/>
      </w:pPr>
      <w:r>
        <w:t xml:space="preserve">Blueprint</w:t>
      </w:r>
    </w:p>
    <w:p>
      <w:pPr>
        <w:pStyle w:val="Compact"/>
        <w:numPr>
          <w:ilvl w:val="0"/>
          <w:numId w:val="1003"/>
        </w:numPr>
      </w:pPr>
      <w:r>
        <w:rPr>
          <w:b/>
          <w:bCs/>
        </w:rPr>
        <w:t xml:space="preserve">Target misconception:</w:t>
      </w:r>
      <w:r>
        <w:t xml:space="preserve"> </w:t>
      </w:r>
      <w:r>
        <w:t xml:space="preserve">If a molecule contains polar bonds, it will necessarily have a higher boiling point than a nonpolar molecule of similar size, regardless of molecular shape or whether the dipoles cancel.</w:t>
      </w:r>
    </w:p>
    <w:p>
      <w:pPr>
        <w:pStyle w:val="Compact"/>
        <w:numPr>
          <w:ilvl w:val="0"/>
          <w:numId w:val="1003"/>
        </w:numPr>
      </w:pPr>
      <w:r>
        <w:rPr>
          <w:b/>
          <w:bCs/>
        </w:rPr>
        <w:t xml:space="preserve">Correct answer concept:</w:t>
      </w:r>
      <w:r>
        <w:t xml:space="preserve"> </w:t>
      </w:r>
      <w:r>
        <w:t xml:space="preserve">Overall boiling point depends on the actual intermolecular attractions between whole molecules; a molecule with polar bonds may still be nonpolar overall if its geometry cancels dipoles, leaving London dispersion as the dominant IMF.</w:t>
      </w:r>
    </w:p>
    <w:p>
      <w:pPr>
        <w:pStyle w:val="Compact"/>
        <w:numPr>
          <w:ilvl w:val="0"/>
          <w:numId w:val="1003"/>
        </w:numPr>
      </w:pPr>
      <w:r>
        <w:rPr>
          <w:b/>
          <w:bCs/>
        </w:rPr>
        <w:t xml:space="preserve">Expected reasoning:</w:t>
      </w:r>
      <w:r>
        <w:t xml:space="preserve"> </w:t>
      </w:r>
      <w:r>
        <w:t xml:space="preserve">Students should evaluate molecular geometry and symmetry, determine whether the molecule is overall polar, then connect molecular polarity to the type and relative strength of intermolecular forces present. They should conclude that a symmetric molecule with polar bonds may not have stronger dipole-dipole interactions than a comparable truly polar molecule.</w:t>
      </w:r>
    </w:p>
    <w:p>
      <w:pPr>
        <w:pStyle w:val="Compact"/>
        <w:numPr>
          <w:ilvl w:val="0"/>
          <w:numId w:val="1003"/>
        </w:numPr>
      </w:pPr>
      <w:r>
        <w:rPr>
          <w:b/>
          <w:bCs/>
        </w:rPr>
        <w:t xml:space="preserve">Style notes:</w:t>
      </w:r>
      <w:r>
        <w:t xml:space="preserve"> </w:t>
      </w:r>
      <w:r>
        <w:t xml:space="preserve">Design around a comparison such as CO2 vs SO2 or CCl4 vs CHCl3, asking which has the higher boiling point and why. The stem should force students to consider whole-molecule polarity, not just the presence of polar bonds. Distractors should include</w:t>
      </w:r>
      <w:r>
        <w:t xml:space="preserve"> </w:t>
      </w:r>
      <w:r>
        <w:t xml:space="preserve">‘contains polar bonds, so higher boiling point’</w:t>
      </w:r>
      <w:r>
        <w:t xml:space="preserve"> </w:t>
      </w:r>
      <w:r>
        <w:t xml:space="preserve">and</w:t>
      </w:r>
      <w:r>
        <w:t xml:space="preserve"> </w:t>
      </w:r>
      <w:r>
        <w:t xml:space="preserve">‘all covalent molecules only have dispersion forces’</w:t>
      </w:r>
      <w:r>
        <w:t xml:space="preserve">.</w:t>
      </w:r>
    </w:p>
    <w:p>
      <w:pPr>
        <w:pStyle w:val="FirstParagraph"/>
      </w:pPr>
      <w:r>
        <w:t xml:space="preserve">Carbon dioxide, CO2, and sulfur dioxide, SO2, are both molecular substances with polar bonds. SO2 has the higher boiling point. Which explanation best accounts for this?</w:t>
      </w:r>
    </w:p>
    <w:p>
      <w:pPr>
        <w:pStyle w:val="Compact"/>
        <w:numPr>
          <w:ilvl w:val="0"/>
          <w:numId w:val="1004"/>
        </w:numPr>
      </w:pPr>
      <w:r>
        <w:rPr>
          <w:b/>
          <w:bCs/>
        </w:rPr>
        <w:t xml:space="preserve">A.</w:t>
      </w:r>
      <w:r>
        <w:t xml:space="preserve"> </w:t>
      </w:r>
      <w:r>
        <w:t xml:space="preserve">CO2 has the higher boiling point because its C=O bonds are more polar, so it must have stronger intermolecular forces.</w:t>
      </w:r>
    </w:p>
    <w:p>
      <w:pPr>
        <w:pStyle w:val="Compact"/>
        <w:numPr>
          <w:ilvl w:val="0"/>
          <w:numId w:val="1004"/>
        </w:numPr>
      </w:pPr>
      <w:r>
        <w:rPr>
          <w:b/>
          <w:bCs/>
        </w:rPr>
        <w:t xml:space="preserve">B.</w:t>
      </w:r>
      <w:r>
        <w:t xml:space="preserve"> </w:t>
      </w:r>
      <w:r>
        <w:t xml:space="preserve">SO2 has the higher boiling point because it is polar overall, so its molecules experience dipole-dipole attractions in addition to London dispersion forces. ✓</w:t>
      </w:r>
    </w:p>
    <w:p>
      <w:pPr>
        <w:pStyle w:val="Compact"/>
        <w:numPr>
          <w:ilvl w:val="0"/>
          <w:numId w:val="1004"/>
        </w:numPr>
      </w:pPr>
      <w:r>
        <w:rPr>
          <w:b/>
          <w:bCs/>
        </w:rPr>
        <w:t xml:space="preserve">C.</w:t>
      </w:r>
      <w:r>
        <w:t xml:space="preserve"> </w:t>
      </w:r>
      <w:r>
        <w:t xml:space="preserve">CO2 and SO2 should have the same boiling point because all covalent molecules only experience London dispersion forces.</w:t>
      </w:r>
    </w:p>
    <w:p>
      <w:pPr>
        <w:pStyle w:val="Compact"/>
        <w:numPr>
          <w:ilvl w:val="0"/>
          <w:numId w:val="1004"/>
        </w:numPr>
      </w:pPr>
      <w:r>
        <w:rPr>
          <w:b/>
          <w:bCs/>
        </w:rPr>
        <w:t xml:space="preserve">D.</w:t>
      </w:r>
      <w:r>
        <w:t xml:space="preserve"> </w:t>
      </w:r>
      <w:r>
        <w:t xml:space="preserve">CO2 has the higher boiling point because its linear shape lets molecules pack farther apart, increasing attraction.</w:t>
      </w:r>
    </w:p>
    <w:p>
      <w:pPr>
        <w:pStyle w:val="FirstParagraph"/>
      </w:pPr>
      <w:r>
        <w:rPr>
          <w:b/>
          <w:bCs/>
        </w:rPr>
        <w:t xml:space="preserve">Explanation:</w:t>
      </w:r>
      <w:r>
        <w:t xml:space="preserve"> </w:t>
      </w:r>
      <w:r>
        <w:t xml:space="preserve">Although both molecules contain polar bonds, CO2 is linear and its bond dipoles cancel, making the molecule nonpolar overall. SO2 is bent, so its dipoles do not cancel and it is polar. As a result, SO2 has dipole-dipole attractions in addition to London dispersion forces, giving it a higher boiling point.</w:t>
      </w:r>
    </w:p>
    <w:p>
      <w:pPr>
        <w:pStyle w:val="BodyText"/>
      </w:pPr>
      <w:r>
        <w:rPr>
          <w:b/>
          <w:bCs/>
        </w:rPr>
        <w:t xml:space="preserve">Content evaluation:</w:t>
      </w:r>
      <w:r>
        <w:t xml:space="preserve"> </w:t>
      </w:r>
      <w:r>
        <w:t xml:space="preserve">approved=True, score=0.98</w:t>
      </w:r>
      <w:r>
        <w:t xml:space="preserve"> </w:t>
      </w:r>
      <w:r>
        <w:t xml:space="preserve">- Issues: Option D uses an unscientific rationale (</w:t>
      </w:r>
      <w:r>
        <w:t xml:space="preserve">‘pack farther apart, increasing attraction’</w:t>
      </w:r>
      <w:r>
        <w:t xml:space="preserve">); while clearly incorrect, the wording is physically awkward and could be improved for quality.</w:t>
      </w:r>
      <w:r>
        <w:t xml:space="preserve"> </w:t>
      </w:r>
      <w:r>
        <w:t xml:space="preserve">- Revision instructions: The keyed answer B is scientifically correct and uniquely best. The explanation accurately distinguishes bond polarity from whole-molecule polarity and connects this to intermolecular forces and boiling point. For minor improvement, revise distractor D to use a more chemically plausible but still incorrect misconception, while keeping only B correct.</w:t>
      </w:r>
    </w:p>
    <w:p>
      <w:pPr>
        <w:pStyle w:val="BodyText"/>
      </w:pPr>
      <w:r>
        <w:rPr>
          <w:b/>
          <w:bCs/>
        </w:rPr>
        <w:t xml:space="preserve">Quality evaluation:</w:t>
      </w:r>
      <w:r>
        <w:t xml:space="preserve"> </w:t>
      </w:r>
      <w:r>
        <w:t xml:space="preserve">approved=True, score=0.92</w:t>
      </w:r>
      <w:r>
        <w:t xml:space="preserve"> </w:t>
      </w:r>
      <w:r>
        <w:t xml:space="preserve">- Issues: Option lengths are somewhat uneven; the correct answer is slightly more precise and instructionally polished than some distractors., Distractor D is relatively implausible because</w:t>
      </w:r>
      <w:r>
        <w:t xml:space="preserve"> </w:t>
      </w:r>
      <w:r>
        <w:t xml:space="preserve">‘pack farther apart, increasing attraction’</w:t>
      </w:r>
      <w:r>
        <w:t xml:space="preserve"> </w:t>
      </w:r>
      <w:r>
        <w:t xml:space="preserve">is internally weak and may be eliminated by test-wise students rather than content knowledge., The item requires several reasoning steps (bond polarity, geometry, net polarity, IMF comparison), which is appropriate for application but edges toward higher complexity; this is acceptable here because the learning objective explicitly targets that distinction., The stem states that SO2 has the higher boiling point and asks for the explanation, so the task is explanation-focused rather than prediction-focused; this aligns with the objective but slightly reduces discrimination compared with asking students to determine which substance has the higher boiling point.</w:t>
      </w:r>
      <w:r>
        <w:t xml:space="preserve"> </w:t>
      </w:r>
      <w:r>
        <w:t xml:space="preserve">- Revision instructions: Item is ready for use as written. For an even stronger version, consider making distractor D more chemically plausible and parallel to the misconception target, and optionally revise the stem to ask students to predict which substance has the higher boiling point before explaining why. Example improvement for D:</w:t>
      </w:r>
      <w:r>
        <w:t xml:space="preserve"> </w:t>
      </w:r>
      <w:r>
        <w:t xml:space="preserve">‘CO2 has the higher boiling point because any molecule with polar bonds has stronger intermolecular forces than a nonpolar molecule.’</w:t>
      </w:r>
    </w:p>
    <w:p>
      <w:pPr>
        <w:pStyle w:val="BodyText"/>
      </w:pPr>
      <w:r>
        <w:rPr>
          <w:b/>
          <w:bCs/>
        </w:rPr>
        <w:t xml:space="preserve">Duplicate check:</w:t>
      </w:r>
      <w:r>
        <w:t xml:space="preserve"> </w:t>
      </w:r>
      <w:r>
        <w:t xml:space="preserve">is_duplicate=False</w:t>
      </w:r>
      <w:r>
        <w:t xml:space="preserve"> </w:t>
      </w:r>
      <w:r>
        <w:t xml:space="preserve">- Reason: The only completed question also targets intermolecular forces and boiling point, but it focuses on hydrogen bonding versus dipole-dipole/London dispersion among similar-mass molecules (ethanol vs dimethyl ether vs propane). The candidate instead targets a different misconception: confusing polar bonds with overall molecular polarity and failing to account for geometry-driven dipole cancellation (CO2 linear nonpolar vs SO2 bent polar). The stem pattern, answer logic, and misconception are related at the topic level but not near-duplicate.</w:t>
      </w:r>
    </w:p>
    <w:p>
      <w:r>
        <w:pict>
          <v:rect style="width:0;height:1.5pt" o:hralign="center" o:hrstd="t" o:hr="t"/>
        </w:pict>
      </w:r>
    </w:p>
    <w:bookmarkEnd w:id="11"/>
    <w:bookmarkEnd w:id="12"/>
    <w:bookmarkStart w:id="14" w:name="question-3"/>
    <w:p>
      <w:pPr>
        <w:pStyle w:val="Heading2"/>
      </w:pPr>
      <w:r>
        <w:t xml:space="preserve">Question 3</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analysis</w:t>
      </w:r>
    </w:p>
    <w:bookmarkStart w:id="13" w:name="blueprint-2"/>
    <w:p>
      <w:pPr>
        <w:pStyle w:val="Heading3"/>
      </w:pPr>
      <w:r>
        <w:t xml:space="preserve">Blueprint</w:t>
      </w:r>
    </w:p>
    <w:p>
      <w:pPr>
        <w:pStyle w:val="Compact"/>
        <w:numPr>
          <w:ilvl w:val="0"/>
          <w:numId w:val="1005"/>
        </w:numPr>
      </w:pPr>
      <w:r>
        <w:rPr>
          <w:b/>
          <w:bCs/>
        </w:rPr>
        <w:t xml:space="preserve">Target misconception:</w:t>
      </w:r>
      <w:r>
        <w:t xml:space="preserve"> </w:t>
      </w:r>
      <w:r>
        <w:t xml:space="preserve">All molecules with the same molecular formula or molar mass have essentially the same boiling point because they have the same amount of electrons and therefore the same intermolecular forces.</w:t>
      </w:r>
    </w:p>
    <w:p>
      <w:pPr>
        <w:pStyle w:val="Compact"/>
        <w:numPr>
          <w:ilvl w:val="0"/>
          <w:numId w:val="1005"/>
        </w:numPr>
      </w:pPr>
      <w:r>
        <w:rPr>
          <w:b/>
          <w:bCs/>
        </w:rPr>
        <w:t xml:space="preserve">Correct answer concept:</w:t>
      </w:r>
      <w:r>
        <w:t xml:space="preserve"> </w:t>
      </w:r>
      <w:r>
        <w:t xml:space="preserve">For isomers with the same formula, molecular shape affects contact surface area and thus the strength of London dispersion forces; less branched, more extended molecules usually have higher boiling points than more compact branched isomers.</w:t>
      </w:r>
    </w:p>
    <w:p>
      <w:pPr>
        <w:pStyle w:val="Compact"/>
        <w:numPr>
          <w:ilvl w:val="0"/>
          <w:numId w:val="1005"/>
        </w:numPr>
      </w:pPr>
      <w:r>
        <w:rPr>
          <w:b/>
          <w:bCs/>
        </w:rPr>
        <w:t xml:space="preserve">Expected reasoning:</w:t>
      </w:r>
      <w:r>
        <w:t xml:space="preserve"> </w:t>
      </w:r>
      <w:r>
        <w:t xml:space="preserve">Students should recognize that London dispersion forces depend not just on electron count but also on how effectively molecules can approach and interact. They should infer that straight-chain isomers have greater surface contact and stronger cumulative attractions than highly branched isomers, leading to higher boiling points.</w:t>
      </w:r>
    </w:p>
    <w:p>
      <w:pPr>
        <w:pStyle w:val="Compact"/>
        <w:numPr>
          <w:ilvl w:val="0"/>
          <w:numId w:val="1005"/>
        </w:numPr>
      </w:pPr>
      <w:r>
        <w:rPr>
          <w:b/>
          <w:bCs/>
        </w:rPr>
        <w:t xml:space="preserve">Style notes:</w:t>
      </w:r>
      <w:r>
        <w:t xml:space="preserve"> </w:t>
      </w:r>
      <w:r>
        <w:t xml:space="preserve">Use an isomer comparison or ranking, such as n-pentane, isopentane, and neopentane. Avoid requiring numerical data. The prompt should ask for the best explanation of the trend, with distractors tied to</w:t>
      </w:r>
      <w:r>
        <w:t xml:space="preserve"> </w:t>
      </w:r>
      <w:r>
        <w:t xml:space="preserve">‘same formula means same boiling point’</w:t>
      </w:r>
      <w:r>
        <w:t xml:space="preserve"> </w:t>
      </w:r>
      <w:r>
        <w:t xml:space="preserve">and</w:t>
      </w:r>
      <w:r>
        <w:t xml:space="preserve"> </w:t>
      </w:r>
      <w:r>
        <w:t xml:space="preserve">‘more branching means stronger forces because atoms are closer together’</w:t>
      </w:r>
      <w:r>
        <w:t xml:space="preserve">.</w:t>
      </w:r>
    </w:p>
    <w:p>
      <w:pPr>
        <w:pStyle w:val="FirstParagraph"/>
      </w:pPr>
      <w:r>
        <w:t xml:space="preserve">The three isomers n-pentane, isopentane, and neopentane have the same molecular formula, C5H12, but different boiling points. Which statement best explains their trend?</w:t>
      </w:r>
    </w:p>
    <w:p>
      <w:pPr>
        <w:pStyle w:val="Compact"/>
        <w:numPr>
          <w:ilvl w:val="0"/>
          <w:numId w:val="1006"/>
        </w:numPr>
      </w:pPr>
      <w:r>
        <w:rPr>
          <w:b/>
          <w:bCs/>
        </w:rPr>
        <w:t xml:space="preserve">A.</w:t>
      </w:r>
      <w:r>
        <w:t xml:space="preserve"> </w:t>
      </w:r>
      <w:r>
        <w:t xml:space="preserve">They should have nearly the same boiling point because they have the same formula and the same total number of electrons.</w:t>
      </w:r>
    </w:p>
    <w:p>
      <w:pPr>
        <w:pStyle w:val="Compact"/>
        <w:numPr>
          <w:ilvl w:val="0"/>
          <w:numId w:val="1006"/>
        </w:numPr>
      </w:pPr>
      <w:r>
        <w:rPr>
          <w:b/>
          <w:bCs/>
        </w:rPr>
        <w:t xml:space="preserve">B.</w:t>
      </w:r>
      <w:r>
        <w:t xml:space="preserve"> </w:t>
      </w:r>
      <w:r>
        <w:t xml:space="preserve">Neopentane should have the highest boiling point because greater branching brings atoms closer together and strengthens intermolecular forces.</w:t>
      </w:r>
    </w:p>
    <w:p>
      <w:pPr>
        <w:pStyle w:val="Compact"/>
        <w:numPr>
          <w:ilvl w:val="0"/>
          <w:numId w:val="1006"/>
        </w:numPr>
      </w:pPr>
      <w:r>
        <w:rPr>
          <w:b/>
          <w:bCs/>
        </w:rPr>
        <w:t xml:space="preserve">C.</w:t>
      </w:r>
      <w:r>
        <w:t xml:space="preserve"> </w:t>
      </w:r>
      <w:r>
        <w:t xml:space="preserve">n-Pentane has the highest boiling point because its less branched shape provides greater surface contact between molecules, strengthening London dispersion forces. ✓</w:t>
      </w:r>
    </w:p>
    <w:p>
      <w:pPr>
        <w:pStyle w:val="Compact"/>
        <w:numPr>
          <w:ilvl w:val="0"/>
          <w:numId w:val="1006"/>
        </w:numPr>
      </w:pPr>
      <w:r>
        <w:rPr>
          <w:b/>
          <w:bCs/>
        </w:rPr>
        <w:t xml:space="preserve">D.</w:t>
      </w:r>
      <w:r>
        <w:t xml:space="preserve"> </w:t>
      </w:r>
      <w:r>
        <w:t xml:space="preserve">Isopentane has the highest boiling point because intermediate branching always produces the most balanced intermolecular attraction.</w:t>
      </w:r>
    </w:p>
    <w:p>
      <w:pPr>
        <w:pStyle w:val="FirstParagraph"/>
      </w:pPr>
      <w:r>
        <w:rPr>
          <w:b/>
          <w:bCs/>
        </w:rPr>
        <w:t xml:space="preserve">Explanation:</w:t>
      </w:r>
      <w:r>
        <w:t xml:space="preserve"> </w:t>
      </w:r>
      <w:r>
        <w:t xml:space="preserve">All three isomers have the same formula, but their shapes differ. The more extended shape of n-pentane allows greater surface area contact between molecules, which strengthens London dispersion forces. More highly branched isomers are more compact and generally have weaker dispersion attractions, so they boil at lower temperatures.</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 substantive revision needed. The item is scientifically sound, the keyed answer is correct, and the distractors reflect common misconceptions without being accidentally correct. Optional minor refinement: if desired, state the qualitative trend explicitly in the explanation (n-pentane &gt; isopentane &gt; neopentane) for added clarity.</w:t>
      </w:r>
    </w:p>
    <w:p>
      <w:pPr>
        <w:pStyle w:val="BodyText"/>
      </w:pPr>
      <w:r>
        <w:rPr>
          <w:b/>
          <w:bCs/>
        </w:rPr>
        <w:t xml:space="preserve">Quality evaluation:</w:t>
      </w:r>
      <w:r>
        <w:t xml:space="preserve"> </w:t>
      </w:r>
      <w:r>
        <w:t xml:space="preserve">approved=True, score=0.92</w:t>
      </w:r>
      <w:r>
        <w:t xml:space="preserve"> </w:t>
      </w:r>
      <w:r>
        <w:t xml:space="preserve">- Issues: Option C is noticeably longer and more specific than the distractors, creating mild length-based clueing., The stem asks about a</w:t>
      </w:r>
      <w:r>
        <w:t xml:space="preserve"> </w:t>
      </w:r>
      <w:r>
        <w:t xml:space="preserve">‘trend’</w:t>
      </w:r>
      <w:r>
        <w:t xml:space="preserve"> </w:t>
      </w:r>
      <w:r>
        <w:t xml:space="preserve">without explicitly stating the ordering, so students infer that the question is really asking for the best explanation of which isomer has the highest boiling point rather than the full trend across all three isomers., Distractor D uses the absolute term</w:t>
      </w:r>
      <w:r>
        <w:t xml:space="preserve"> </w:t>
      </w:r>
      <w:r>
        <w:t xml:space="preserve">‘always,’</w:t>
      </w:r>
      <w:r>
        <w:t xml:space="preserve"> </w:t>
      </w:r>
      <w:r>
        <w:t xml:space="preserve">which makes it somewhat less plausible for test-wise students., The item is close to a true/false-by-option structure because each option is a complete explanatory claim, though it remains acceptable here because only one explanation clearly matches the target concept.</w:t>
      </w:r>
      <w:r>
        <w:t xml:space="preserve"> </w:t>
      </w:r>
      <w:r>
        <w:t xml:space="preserve">- Revision instructions: Item is usable as written. For a stronger version, reduce cueing by making options more parallel in length and structure. Consider revising the stem to specify the observed order (for example,</w:t>
      </w:r>
      <w:r>
        <w:t xml:space="preserve"> </w:t>
      </w:r>
      <w:r>
        <w:t xml:space="preserve">‘n-pentane &gt; isopentane &gt; neopentane in boiling point’</w:t>
      </w:r>
      <w:r>
        <w:t xml:space="preserve">) and ask for the best explanation of that order. Also revise distractor D to be plausible without using</w:t>
      </w:r>
      <w:r>
        <w:t xml:space="preserve"> </w:t>
      </w:r>
      <w:r>
        <w:t xml:space="preserve">‘always.’</w:t>
      </w:r>
    </w:p>
    <w:p>
      <w:pPr>
        <w:pStyle w:val="BodyText"/>
      </w:pPr>
      <w:r>
        <w:rPr>
          <w:b/>
          <w:bCs/>
        </w:rPr>
        <w:t xml:space="preserve">Duplicate check:</w:t>
      </w:r>
      <w:r>
        <w:t xml:space="preserve"> </w:t>
      </w:r>
      <w:r>
        <w:t xml:space="preserve">is_duplicate=False</w:t>
      </w:r>
      <w:r>
        <w:t xml:space="preserve"> </w:t>
      </w:r>
      <w:r>
        <w:t xml:space="preserve">- Reason: The candidate is in the same broad topic area (intermolecular forces and boiling point) as the completed questions, but it tests a distinct concept and misconception. It focuses specifically on boiling point differences among constitutional isomers with the same molecular formula, using branching/surface area and London dispersion forces. Completed question 1 is about hydrogen bonding outweighing similar molar mass, and completed question 2 is about molecular geometry determining overall polarity and dipole-dipole interactions. Neither uses the same stem pattern, answer pattern, or target misconception about same-formula isomers having the same boiling point.</w:t>
      </w:r>
    </w:p>
    <w:p>
      <w:r>
        <w:pict>
          <v:rect style="width:0;height:1.5pt" o:hralign="center" o:hrstd="t" o:hr="t"/>
        </w:pic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2026-07-09T21:09:56Z</dcterms:created>
  <dcterms:modified xsi:type="dcterms:W3CDTF">2026-07-09T21:09:56Z</dcterms:modified>
</cp:coreProperties>
</file>

<file path=docProps/custom.xml><?xml version="1.0" encoding="utf-8"?>
<Properties xmlns="http://schemas.openxmlformats.org/officeDocument/2006/custom-properties" xmlns:vt="http://schemas.openxmlformats.org/officeDocument/2006/docPropsVTypes"/>
</file>