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1AE" w:rsidRDefault="00BE01AE" w:rsidP="00BE01AE">
      <w:r>
        <w:t xml:space="preserve">1. </w:t>
      </w:r>
      <w:r w:rsidR="00132FF1">
        <w:t>Syrup Cold-free</w:t>
      </w:r>
    </w:p>
    <w:tbl>
      <w:tblPr>
        <w:tblStyle w:val="TableGrid"/>
        <w:tblW w:w="0" w:type="auto"/>
        <w:tblLook w:val="04A0" w:firstRow="1" w:lastRow="0" w:firstColumn="1" w:lastColumn="0" w:noHBand="0" w:noVBand="1"/>
      </w:tblPr>
      <w:tblGrid>
        <w:gridCol w:w="2711"/>
        <w:gridCol w:w="5838"/>
      </w:tblGrid>
      <w:tr w:rsidR="00BE01AE" w:rsidTr="00BE01AE">
        <w:trPr>
          <w:trHeight w:val="576"/>
        </w:trPr>
        <w:tc>
          <w:tcPr>
            <w:tcW w:w="2711" w:type="dxa"/>
          </w:tcPr>
          <w:p w:rsidR="00BE01AE" w:rsidRPr="00BE01AE" w:rsidRDefault="00BE01AE" w:rsidP="00BE01AE">
            <w:pPr>
              <w:rPr>
                <w:rFonts w:ascii="Poppins" w:hAnsi="Poppins" w:cs="Poppins"/>
                <w:caps/>
                <w:color w:val="222222"/>
                <w:sz w:val="29"/>
                <w:szCs w:val="29"/>
                <w:shd w:val="clear" w:color="auto" w:fill="FFFFFF"/>
              </w:rPr>
            </w:pPr>
            <w:r w:rsidRPr="00BE01AE">
              <w:rPr>
                <w:rFonts w:ascii="Poppins" w:hAnsi="Poppins" w:cs="Poppins"/>
                <w:caps/>
                <w:color w:val="222222"/>
                <w:sz w:val="29"/>
                <w:szCs w:val="29"/>
                <w:shd w:val="clear" w:color="auto" w:fill="FFFFFF"/>
              </w:rPr>
              <w:t>NAME</w:t>
            </w:r>
          </w:p>
        </w:tc>
        <w:tc>
          <w:tcPr>
            <w:tcW w:w="5838" w:type="dxa"/>
          </w:tcPr>
          <w:p w:rsidR="00BE01AE" w:rsidRPr="00BE01AE" w:rsidRDefault="00BE01AE" w:rsidP="00BE01AE">
            <w:r w:rsidRPr="00BE01AE">
              <w:rPr>
                <w:rFonts w:ascii="Poppins" w:hAnsi="Poppins" w:cs="Poppins"/>
                <w:caps/>
                <w:color w:val="222222"/>
                <w:sz w:val="29"/>
                <w:szCs w:val="29"/>
                <w:shd w:val="clear" w:color="auto" w:fill="FFFFFF"/>
              </w:rPr>
              <w:t>Cold-Free</w:t>
            </w:r>
          </w:p>
        </w:tc>
      </w:tr>
      <w:tr w:rsidR="00BE01AE" w:rsidTr="00BE01AE">
        <w:trPr>
          <w:trHeight w:val="576"/>
        </w:trPr>
        <w:tc>
          <w:tcPr>
            <w:tcW w:w="2711" w:type="dxa"/>
          </w:tcPr>
          <w:p w:rsidR="00BE01AE" w:rsidRPr="00BE01AE" w:rsidRDefault="00BE01AE" w:rsidP="00BE01AE">
            <w:r w:rsidRPr="00BE01AE">
              <w:rPr>
                <w:rFonts w:ascii="Poppins" w:hAnsi="Poppins" w:cs="Poppins"/>
                <w:caps/>
                <w:color w:val="222222"/>
                <w:sz w:val="29"/>
                <w:szCs w:val="29"/>
                <w:shd w:val="clear" w:color="auto" w:fill="FFFFFF"/>
              </w:rPr>
              <w:t>GENERIC NAME</w:t>
            </w:r>
          </w:p>
        </w:tc>
        <w:tc>
          <w:tcPr>
            <w:tcW w:w="5838" w:type="dxa"/>
          </w:tcPr>
          <w:p w:rsidR="00BE01AE" w:rsidRPr="00BE01AE" w:rsidRDefault="00BE01AE" w:rsidP="00BE01AE">
            <w:r w:rsidRPr="00BE01AE">
              <w:rPr>
                <w:rFonts w:ascii="Poppins" w:hAnsi="Poppins" w:cs="Poppins"/>
                <w:caps/>
                <w:color w:val="222222"/>
                <w:sz w:val="29"/>
                <w:szCs w:val="29"/>
                <w:shd w:val="clear" w:color="auto" w:fill="FFFFFF"/>
              </w:rPr>
              <w:t>SQUARE PHARMACEUTICALS LIMITED</w:t>
            </w:r>
          </w:p>
        </w:tc>
      </w:tr>
      <w:tr w:rsidR="00BE01AE" w:rsidTr="00BE01AE">
        <w:trPr>
          <w:trHeight w:val="576"/>
        </w:trPr>
        <w:tc>
          <w:tcPr>
            <w:tcW w:w="2711" w:type="dxa"/>
          </w:tcPr>
          <w:p w:rsidR="00BE01AE" w:rsidRPr="00BE01AE" w:rsidRDefault="00BE01AE" w:rsidP="00BE01AE">
            <w:r w:rsidRPr="00BE01AE">
              <w:rPr>
                <w:rFonts w:ascii="Poppins" w:hAnsi="Poppins" w:cs="Poppins"/>
                <w:caps/>
                <w:color w:val="222222"/>
                <w:sz w:val="29"/>
                <w:szCs w:val="29"/>
                <w:shd w:val="clear" w:color="auto" w:fill="FFFFFF"/>
              </w:rPr>
              <w:t>STRENGTH</w:t>
            </w:r>
          </w:p>
        </w:tc>
        <w:tc>
          <w:tcPr>
            <w:tcW w:w="5838" w:type="dxa"/>
          </w:tcPr>
          <w:p w:rsidR="00BE01AE" w:rsidRPr="00BE01AE" w:rsidRDefault="00BE01AE" w:rsidP="00BE01AE">
            <w:r w:rsidRPr="00BE01AE">
              <w:rPr>
                <w:rFonts w:ascii="Poppins" w:hAnsi="Poppins" w:cs="Poppins"/>
                <w:caps/>
                <w:color w:val="222222"/>
                <w:sz w:val="29"/>
                <w:szCs w:val="29"/>
                <w:shd w:val="clear" w:color="auto" w:fill="FFFFFF"/>
              </w:rPr>
              <w:t>15 MG</w:t>
            </w:r>
          </w:p>
        </w:tc>
      </w:tr>
      <w:tr w:rsidR="00BE01AE" w:rsidTr="00BE01AE">
        <w:trPr>
          <w:trHeight w:val="555"/>
        </w:trPr>
        <w:tc>
          <w:tcPr>
            <w:tcW w:w="2711" w:type="dxa"/>
          </w:tcPr>
          <w:p w:rsidR="00BE01AE" w:rsidRPr="00BE01AE" w:rsidRDefault="00BE01AE" w:rsidP="00BE01AE">
            <w:r w:rsidRPr="00BE01AE">
              <w:rPr>
                <w:rFonts w:ascii="Poppins" w:hAnsi="Poppins" w:cs="Poppins"/>
                <w:caps/>
                <w:color w:val="222222"/>
                <w:sz w:val="29"/>
                <w:szCs w:val="29"/>
                <w:shd w:val="clear" w:color="auto" w:fill="FFFFFF"/>
              </w:rPr>
              <w:t>CATEGORY</w:t>
            </w:r>
          </w:p>
        </w:tc>
        <w:tc>
          <w:tcPr>
            <w:tcW w:w="5838" w:type="dxa"/>
          </w:tcPr>
          <w:p w:rsidR="00BE01AE" w:rsidRPr="00BE01AE" w:rsidRDefault="005B3939" w:rsidP="00BE01AE">
            <w:r>
              <w:rPr>
                <w:rFonts w:ascii="Poppins" w:hAnsi="Poppins" w:cs="Poppins"/>
                <w:caps/>
                <w:color w:val="222222"/>
                <w:sz w:val="29"/>
                <w:szCs w:val="29"/>
                <w:shd w:val="clear" w:color="auto" w:fill="FFFFFF"/>
              </w:rPr>
              <w:t>Syrup</w:t>
            </w:r>
            <w:bookmarkStart w:id="0" w:name="_GoBack"/>
            <w:bookmarkEnd w:id="0"/>
          </w:p>
        </w:tc>
      </w:tr>
      <w:tr w:rsidR="00BE01AE" w:rsidTr="00BE01AE">
        <w:trPr>
          <w:trHeight w:val="576"/>
        </w:trPr>
        <w:tc>
          <w:tcPr>
            <w:tcW w:w="2711" w:type="dxa"/>
          </w:tcPr>
          <w:p w:rsidR="00BE01AE" w:rsidRPr="00BE01AE" w:rsidRDefault="00BE01AE" w:rsidP="00BE01AE">
            <w:r w:rsidRPr="00BE01AE">
              <w:rPr>
                <w:rFonts w:ascii="Poppins" w:hAnsi="Poppins" w:cs="Poppins"/>
                <w:caps/>
                <w:color w:val="222222"/>
                <w:sz w:val="29"/>
                <w:szCs w:val="29"/>
                <w:shd w:val="clear" w:color="auto" w:fill="FFFFFF"/>
              </w:rPr>
              <w:t>PRICE</w:t>
            </w:r>
          </w:p>
        </w:tc>
        <w:tc>
          <w:tcPr>
            <w:tcW w:w="5838" w:type="dxa"/>
          </w:tcPr>
          <w:p w:rsidR="00BE01AE" w:rsidRPr="00BE01AE" w:rsidRDefault="00BE01AE" w:rsidP="00BE01AE">
            <w:pPr>
              <w:rPr>
                <w:rFonts w:ascii="Poppins" w:hAnsi="Poppins" w:cs="Poppins"/>
                <w:caps/>
                <w:color w:val="222222"/>
              </w:rPr>
            </w:pPr>
            <w:r w:rsidRPr="00BE01AE">
              <w:rPr>
                <w:rFonts w:ascii="Poppins" w:hAnsi="Poppins" w:cs="Poppins"/>
                <w:caps/>
                <w:color w:val="222222"/>
                <w:sz w:val="29"/>
                <w:szCs w:val="29"/>
                <w:shd w:val="clear" w:color="auto" w:fill="FFFFFF"/>
              </w:rPr>
              <w:t>200 ml syrup TK. 160.00</w:t>
            </w:r>
          </w:p>
        </w:tc>
      </w:tr>
      <w:tr w:rsidR="00BE01AE" w:rsidTr="00BE01AE">
        <w:trPr>
          <w:trHeight w:val="576"/>
        </w:trPr>
        <w:tc>
          <w:tcPr>
            <w:tcW w:w="2711" w:type="dxa"/>
          </w:tcPr>
          <w:p w:rsidR="00BE01AE" w:rsidRPr="00BE01AE" w:rsidRDefault="00BE01AE" w:rsidP="00BE01AE">
            <w:pPr>
              <w:rPr>
                <w:rFonts w:ascii="Poppins" w:hAnsi="Poppins" w:cs="Poppins"/>
                <w:caps/>
                <w:color w:val="222222"/>
                <w:sz w:val="29"/>
                <w:szCs w:val="29"/>
                <w:shd w:val="clear" w:color="auto" w:fill="FFFFFF"/>
              </w:rPr>
            </w:pPr>
            <w:r w:rsidRPr="00BE01AE">
              <w:rPr>
                <w:rFonts w:ascii="Poppins" w:hAnsi="Poppins" w:cs="Poppins"/>
                <w:caps/>
                <w:color w:val="222222"/>
                <w:sz w:val="29"/>
                <w:szCs w:val="29"/>
                <w:shd w:val="clear" w:color="auto" w:fill="FFFFFF"/>
              </w:rPr>
              <w:t>PRICE</w:t>
            </w:r>
          </w:p>
        </w:tc>
        <w:tc>
          <w:tcPr>
            <w:tcW w:w="5838" w:type="dxa"/>
          </w:tcPr>
          <w:p w:rsidR="00BE01AE" w:rsidRPr="00BE01AE" w:rsidRDefault="00BE01AE" w:rsidP="00BE01AE">
            <w:pPr>
              <w:rPr>
                <w:rFonts w:ascii="Poppins" w:hAnsi="Poppins" w:cs="Poppins"/>
                <w:caps/>
                <w:color w:val="222222"/>
                <w:sz w:val="29"/>
                <w:szCs w:val="29"/>
                <w:shd w:val="clear" w:color="auto" w:fill="FFFFFF"/>
              </w:rPr>
            </w:pPr>
            <w:r w:rsidRPr="00BE01AE">
              <w:rPr>
                <w:rFonts w:ascii="Poppins" w:hAnsi="Poppins" w:cs="Poppins"/>
                <w:caps/>
                <w:color w:val="222222"/>
                <w:sz w:val="29"/>
                <w:szCs w:val="29"/>
                <w:shd w:val="clear" w:color="auto" w:fill="FFFFFF"/>
              </w:rPr>
              <w:t>100ml syrup TK. 75.00</w:t>
            </w:r>
          </w:p>
        </w:tc>
      </w:tr>
    </w:tbl>
    <w:p w:rsidR="00BE01AE" w:rsidRDefault="00BE01AE" w:rsidP="00BE01AE"/>
    <w:p w:rsidR="00132FF1" w:rsidRDefault="00132FF1" w:rsidP="00132FF1">
      <w:r>
        <w:t>Sharbat Tulsi</w:t>
      </w:r>
    </w:p>
    <w:p w:rsidR="00132FF1" w:rsidRDefault="00132FF1" w:rsidP="00132FF1"/>
    <w:p w:rsidR="00132FF1" w:rsidRDefault="00132FF1" w:rsidP="00132FF1">
      <w:r>
        <w:t>Natural expectorant &amp; decongestant</w:t>
      </w:r>
    </w:p>
    <w:p w:rsidR="00132FF1" w:rsidRDefault="00132FF1" w:rsidP="00132FF1"/>
    <w:p w:rsidR="00132FF1" w:rsidRDefault="00132FF1" w:rsidP="00132FF1">
      <w:r>
        <w:t>Description: Cold-free for its efficacious natural  ingredients facilitate in quick relief from painful irritating productive cough. It clears the respiratory tract, improves the functions of the lungs &amp; relieves chest congestion.</w:t>
      </w:r>
    </w:p>
    <w:p w:rsidR="00132FF1" w:rsidRDefault="00132FF1" w:rsidP="00132FF1"/>
    <w:p w:rsidR="00132FF1" w:rsidRDefault="00132FF1" w:rsidP="00132FF1">
      <w:r>
        <w:t>Composition: Each 5 ml syrup contains (as aq. extract)- Zizyphus vulgaris 100.00 mg, Sisymbrium irio 100.00 mg, Hyssopus officinalis 100.00 mg, Ocimum sanctum 50.00 mg, Piper longum 50.00 mg, Zingiber officinale 50.00 mg, Glycyrrhiza glabra 15.00 mg, Adhatoda vasica 25.00 mg &amp; other ingredients Q.S.</w:t>
      </w:r>
    </w:p>
    <w:p w:rsidR="00132FF1" w:rsidRDefault="00132FF1" w:rsidP="00132FF1"/>
    <w:p w:rsidR="00132FF1" w:rsidRDefault="00132FF1" w:rsidP="00132FF1">
      <w:r>
        <w:t>Indication: Cough, cold, catarrh, influenzal cough &amp; congestion of lungs.</w:t>
      </w:r>
    </w:p>
    <w:p w:rsidR="00132FF1" w:rsidRDefault="00132FF1" w:rsidP="00132FF1"/>
    <w:p w:rsidR="00132FF1" w:rsidRDefault="00132FF1" w:rsidP="00132FF1">
      <w:r>
        <w:t>Dosage: Adults: 2 teaspoonfuls (10 ml) 2-3 times daily.</w:t>
      </w:r>
    </w:p>
    <w:p w:rsidR="00132FF1" w:rsidRDefault="00132FF1" w:rsidP="00132FF1">
      <w:r>
        <w:t>Children: ½-1 teaspoonful (2.5-5 ml) 2-3 times daily or as prescribed by the registered physician.</w:t>
      </w:r>
    </w:p>
    <w:p w:rsidR="00132FF1" w:rsidRDefault="00132FF1" w:rsidP="00132FF1"/>
    <w:p w:rsidR="00132FF1" w:rsidRDefault="00132FF1" w:rsidP="00132FF1">
      <w:r>
        <w:t>Contraindication: There is no known contraindication.</w:t>
      </w:r>
    </w:p>
    <w:p w:rsidR="00132FF1" w:rsidRDefault="00132FF1" w:rsidP="00132FF1"/>
    <w:p w:rsidR="00132FF1" w:rsidRDefault="00132FF1" w:rsidP="00132FF1">
      <w:r>
        <w:t>Side Effects: No significant side effect has been observed in therapeutic dosage.</w:t>
      </w:r>
    </w:p>
    <w:p w:rsidR="00132FF1" w:rsidRDefault="00132FF1" w:rsidP="00132FF1"/>
    <w:p w:rsidR="00132FF1" w:rsidRDefault="00132FF1" w:rsidP="00132FF1">
      <w:r>
        <w:t>Precaution: Keep out of reach of children.</w:t>
      </w:r>
    </w:p>
    <w:p w:rsidR="00132FF1" w:rsidRDefault="00132FF1" w:rsidP="00132FF1"/>
    <w:p w:rsidR="00132FF1" w:rsidRDefault="00132FF1" w:rsidP="00132FF1">
      <w:r>
        <w:t>Storage: Store in a cool and dry place away from light.</w:t>
      </w:r>
    </w:p>
    <w:p w:rsidR="00132FF1" w:rsidRDefault="00132FF1" w:rsidP="00132FF1"/>
    <w:p w:rsidR="00132FF1" w:rsidRDefault="00132FF1" w:rsidP="00132FF1">
      <w:r>
        <w:t>Presentation: 200 ml and 100 ml syrup in amber glass bottle.</w:t>
      </w:r>
    </w:p>
    <w:p w:rsidR="00132FF1" w:rsidRDefault="00132FF1" w:rsidP="00132FF1"/>
    <w:p w:rsidR="00F54919" w:rsidRDefault="00132FF1" w:rsidP="00132FF1">
      <w:r>
        <w:t>Price: 200 ml syrup TK. 160.00, 100ml syrup TK. 75.00</w:t>
      </w:r>
    </w:p>
    <w:sectPr w:rsidR="00F54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Poppins">
    <w:panose1 w:val="000005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EFA"/>
    <w:multiLevelType w:val="hybridMultilevel"/>
    <w:tmpl w:val="B00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13"/>
    <w:rsid w:val="00132FF1"/>
    <w:rsid w:val="005B3939"/>
    <w:rsid w:val="009B1D13"/>
    <w:rsid w:val="00BE01AE"/>
    <w:rsid w:val="00F5491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9383"/>
  <w15:chartTrackingRefBased/>
  <w15:docId w15:val="{463B6B4E-387A-42B9-9964-9B21FCB9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1AE"/>
    <w:pPr>
      <w:ind w:left="720"/>
      <w:contextualSpacing/>
    </w:pPr>
  </w:style>
  <w:style w:type="table" w:styleId="TableGrid">
    <w:name w:val="Table Grid"/>
    <w:basedOn w:val="TableNormal"/>
    <w:uiPriority w:val="39"/>
    <w:rsid w:val="00BE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6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3E0B-6721-424D-980A-6E4090FD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Farabi ahad Tafim</dc:creator>
  <cp:keywords/>
  <dc:description/>
  <cp:lastModifiedBy>Farabi ahad Tafim</cp:lastModifiedBy>
  <cp:revision>4</cp:revision>
  <dcterms:created xsi:type="dcterms:W3CDTF">2023-05-12T03:37:00Z</dcterms:created>
  <dcterms:modified xsi:type="dcterms:W3CDTF">2023-05-12T04:55:00Z</dcterms:modified>
</cp:coreProperties>
</file>