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F04" w:rsidRDefault="00FE5F04" w:rsidP="00FE5F04">
      <w:r>
        <w:t>9. Syrup Hazmina-Plus</w:t>
      </w:r>
    </w:p>
    <w:tbl>
      <w:tblPr>
        <w:tblStyle w:val="TableGrid"/>
        <w:tblW w:w="0" w:type="auto"/>
        <w:tblLook w:val="04A0" w:firstRow="1" w:lastRow="0" w:firstColumn="1" w:lastColumn="0" w:noHBand="0" w:noVBand="1"/>
      </w:tblPr>
      <w:tblGrid>
        <w:gridCol w:w="2711"/>
        <w:gridCol w:w="5838"/>
      </w:tblGrid>
      <w:tr w:rsidR="00AA3A3E" w:rsidTr="00C050F9">
        <w:trPr>
          <w:trHeight w:val="576"/>
        </w:trPr>
        <w:tc>
          <w:tcPr>
            <w:tcW w:w="2711" w:type="dxa"/>
          </w:tcPr>
          <w:p w:rsidR="00AA3A3E" w:rsidRPr="00BE01AE" w:rsidRDefault="00AA3A3E" w:rsidP="00C050F9">
            <w:pPr>
              <w:rPr>
                <w:rFonts w:ascii="Poppins" w:hAnsi="Poppins" w:cs="Poppins"/>
                <w:caps/>
                <w:color w:val="222222"/>
                <w:sz w:val="29"/>
                <w:szCs w:val="29"/>
                <w:shd w:val="clear" w:color="auto" w:fill="FFFFFF"/>
              </w:rPr>
            </w:pPr>
            <w:r w:rsidRPr="00BE01AE">
              <w:rPr>
                <w:rFonts w:ascii="Poppins" w:hAnsi="Poppins" w:cs="Poppins"/>
                <w:caps/>
                <w:color w:val="222222"/>
                <w:sz w:val="29"/>
                <w:szCs w:val="29"/>
                <w:shd w:val="clear" w:color="auto" w:fill="FFFFFF"/>
              </w:rPr>
              <w:t>NAME</w:t>
            </w:r>
          </w:p>
        </w:tc>
        <w:tc>
          <w:tcPr>
            <w:tcW w:w="5838" w:type="dxa"/>
          </w:tcPr>
          <w:p w:rsidR="00AA3A3E" w:rsidRPr="00BE01AE" w:rsidRDefault="00576065" w:rsidP="00C050F9">
            <w:r>
              <w:rPr>
                <w:rFonts w:ascii="Poppins" w:hAnsi="Poppins" w:cs="Poppins"/>
                <w:caps/>
                <w:color w:val="222222"/>
                <w:sz w:val="29"/>
                <w:szCs w:val="29"/>
                <w:shd w:val="clear" w:color="auto" w:fill="FFFFFF"/>
              </w:rPr>
              <w:t>Hazmina Plus</w:t>
            </w:r>
          </w:p>
        </w:tc>
      </w:tr>
      <w:tr w:rsidR="00AA3A3E" w:rsidTr="00C050F9">
        <w:trPr>
          <w:trHeight w:val="576"/>
        </w:trPr>
        <w:tc>
          <w:tcPr>
            <w:tcW w:w="2711" w:type="dxa"/>
          </w:tcPr>
          <w:p w:rsidR="00AA3A3E" w:rsidRPr="00BE01AE" w:rsidRDefault="00AA3A3E" w:rsidP="00C050F9">
            <w:r w:rsidRPr="00BE01AE">
              <w:rPr>
                <w:rFonts w:ascii="Poppins" w:hAnsi="Poppins" w:cs="Poppins"/>
                <w:caps/>
                <w:color w:val="222222"/>
                <w:sz w:val="29"/>
                <w:szCs w:val="29"/>
                <w:shd w:val="clear" w:color="auto" w:fill="FFFFFF"/>
              </w:rPr>
              <w:t>GENERIC NAME</w:t>
            </w:r>
          </w:p>
        </w:tc>
        <w:tc>
          <w:tcPr>
            <w:tcW w:w="5838" w:type="dxa"/>
          </w:tcPr>
          <w:p w:rsidR="00AA3A3E" w:rsidRPr="00BE01AE" w:rsidRDefault="00AA3A3E" w:rsidP="00C050F9">
            <w:r w:rsidRPr="00BE01AE">
              <w:rPr>
                <w:rFonts w:ascii="Poppins" w:hAnsi="Poppins" w:cs="Poppins"/>
                <w:caps/>
                <w:color w:val="222222"/>
                <w:sz w:val="29"/>
                <w:szCs w:val="29"/>
                <w:shd w:val="clear" w:color="auto" w:fill="FFFFFF"/>
              </w:rPr>
              <w:t>SQUARE PHARMACEUTICALS LIMITED</w:t>
            </w:r>
          </w:p>
        </w:tc>
      </w:tr>
      <w:tr w:rsidR="00AA3A3E" w:rsidTr="00C050F9">
        <w:trPr>
          <w:trHeight w:val="576"/>
        </w:trPr>
        <w:tc>
          <w:tcPr>
            <w:tcW w:w="2711" w:type="dxa"/>
          </w:tcPr>
          <w:p w:rsidR="00AA3A3E" w:rsidRPr="00BE01AE" w:rsidRDefault="00AA3A3E" w:rsidP="00C050F9">
            <w:r w:rsidRPr="00BE01AE">
              <w:rPr>
                <w:rFonts w:ascii="Poppins" w:hAnsi="Poppins" w:cs="Poppins"/>
                <w:caps/>
                <w:color w:val="222222"/>
                <w:sz w:val="29"/>
                <w:szCs w:val="29"/>
                <w:shd w:val="clear" w:color="auto" w:fill="FFFFFF"/>
              </w:rPr>
              <w:t>STRENGTH</w:t>
            </w:r>
          </w:p>
        </w:tc>
        <w:tc>
          <w:tcPr>
            <w:tcW w:w="5838" w:type="dxa"/>
          </w:tcPr>
          <w:p w:rsidR="00AA3A3E" w:rsidRPr="00BE01AE" w:rsidRDefault="00AA3A3E" w:rsidP="00C050F9">
            <w:r w:rsidRPr="00BE01AE">
              <w:rPr>
                <w:rFonts w:ascii="Poppins" w:hAnsi="Poppins" w:cs="Poppins"/>
                <w:caps/>
                <w:color w:val="222222"/>
                <w:sz w:val="29"/>
                <w:szCs w:val="29"/>
                <w:shd w:val="clear" w:color="auto" w:fill="FFFFFF"/>
              </w:rPr>
              <w:t>15 MG</w:t>
            </w:r>
          </w:p>
        </w:tc>
      </w:tr>
      <w:tr w:rsidR="00AA3A3E" w:rsidTr="00C050F9">
        <w:trPr>
          <w:trHeight w:val="555"/>
        </w:trPr>
        <w:tc>
          <w:tcPr>
            <w:tcW w:w="2711" w:type="dxa"/>
          </w:tcPr>
          <w:p w:rsidR="00AA3A3E" w:rsidRPr="00BE01AE" w:rsidRDefault="00AA3A3E" w:rsidP="00C050F9">
            <w:r w:rsidRPr="00BE01AE">
              <w:rPr>
                <w:rFonts w:ascii="Poppins" w:hAnsi="Poppins" w:cs="Poppins"/>
                <w:caps/>
                <w:color w:val="222222"/>
                <w:sz w:val="29"/>
                <w:szCs w:val="29"/>
                <w:shd w:val="clear" w:color="auto" w:fill="FFFFFF"/>
              </w:rPr>
              <w:t>CATEGORY</w:t>
            </w:r>
          </w:p>
        </w:tc>
        <w:tc>
          <w:tcPr>
            <w:tcW w:w="5838" w:type="dxa"/>
          </w:tcPr>
          <w:p w:rsidR="00AA3A3E" w:rsidRPr="00BE01AE" w:rsidRDefault="00AA3A3E" w:rsidP="00C050F9">
            <w:r>
              <w:rPr>
                <w:rFonts w:ascii="Poppins" w:hAnsi="Poppins" w:cs="Poppins"/>
                <w:caps/>
                <w:color w:val="222222"/>
                <w:sz w:val="29"/>
                <w:szCs w:val="29"/>
                <w:shd w:val="clear" w:color="auto" w:fill="FFFFFF"/>
              </w:rPr>
              <w:t>Syrup</w:t>
            </w:r>
          </w:p>
        </w:tc>
      </w:tr>
      <w:tr w:rsidR="00AA3A3E" w:rsidTr="00C050F9">
        <w:trPr>
          <w:trHeight w:val="576"/>
        </w:trPr>
        <w:tc>
          <w:tcPr>
            <w:tcW w:w="2711" w:type="dxa"/>
          </w:tcPr>
          <w:p w:rsidR="00AA3A3E" w:rsidRPr="00BE01AE" w:rsidRDefault="00AA3A3E" w:rsidP="00C050F9">
            <w:r w:rsidRPr="00BE01AE">
              <w:rPr>
                <w:rFonts w:ascii="Poppins" w:hAnsi="Poppins" w:cs="Poppins"/>
                <w:caps/>
                <w:color w:val="222222"/>
                <w:sz w:val="29"/>
                <w:szCs w:val="29"/>
                <w:shd w:val="clear" w:color="auto" w:fill="FFFFFF"/>
              </w:rPr>
              <w:t>PRICE</w:t>
            </w:r>
          </w:p>
        </w:tc>
        <w:tc>
          <w:tcPr>
            <w:tcW w:w="5838" w:type="dxa"/>
          </w:tcPr>
          <w:p w:rsidR="00AA3A3E" w:rsidRPr="00BE01AE" w:rsidRDefault="00576065" w:rsidP="00C050F9">
            <w:pPr>
              <w:rPr>
                <w:rFonts w:ascii="Poppins" w:hAnsi="Poppins" w:cs="Poppins"/>
                <w:caps/>
                <w:color w:val="222222"/>
              </w:rPr>
            </w:pPr>
            <w:r w:rsidRPr="00576065">
              <w:rPr>
                <w:rFonts w:ascii="Poppins" w:hAnsi="Poppins" w:cs="Poppins"/>
                <w:caps/>
                <w:color w:val="222222"/>
                <w:sz w:val="29"/>
                <w:szCs w:val="29"/>
                <w:shd w:val="clear" w:color="auto" w:fill="FFFFFF"/>
              </w:rPr>
              <w:t>450 ml syrup 225.00 TK.</w:t>
            </w:r>
          </w:p>
        </w:tc>
      </w:tr>
      <w:tr w:rsidR="00AA3A3E" w:rsidTr="00C050F9">
        <w:trPr>
          <w:trHeight w:val="576"/>
        </w:trPr>
        <w:tc>
          <w:tcPr>
            <w:tcW w:w="2711" w:type="dxa"/>
          </w:tcPr>
          <w:p w:rsidR="00AA3A3E" w:rsidRPr="00BE01AE" w:rsidRDefault="00AA3A3E" w:rsidP="00C050F9">
            <w:pPr>
              <w:rPr>
                <w:rFonts w:ascii="Poppins" w:hAnsi="Poppins" w:cs="Poppins"/>
                <w:caps/>
                <w:color w:val="222222"/>
                <w:sz w:val="29"/>
                <w:szCs w:val="29"/>
                <w:shd w:val="clear" w:color="auto" w:fill="FFFFFF"/>
              </w:rPr>
            </w:pPr>
            <w:r w:rsidRPr="00BE01AE">
              <w:rPr>
                <w:rFonts w:ascii="Poppins" w:hAnsi="Poppins" w:cs="Poppins"/>
                <w:caps/>
                <w:color w:val="222222"/>
                <w:sz w:val="29"/>
                <w:szCs w:val="29"/>
                <w:shd w:val="clear" w:color="auto" w:fill="FFFFFF"/>
              </w:rPr>
              <w:t>PRICE</w:t>
            </w:r>
          </w:p>
        </w:tc>
        <w:tc>
          <w:tcPr>
            <w:tcW w:w="5838" w:type="dxa"/>
          </w:tcPr>
          <w:p w:rsidR="00AA3A3E" w:rsidRPr="00BE01AE" w:rsidRDefault="00576065" w:rsidP="00C050F9">
            <w:pPr>
              <w:rPr>
                <w:rFonts w:ascii="Poppins" w:hAnsi="Poppins" w:cs="Poppins"/>
                <w:caps/>
                <w:color w:val="222222"/>
                <w:sz w:val="29"/>
                <w:szCs w:val="29"/>
                <w:shd w:val="clear" w:color="auto" w:fill="FFFFFF"/>
              </w:rPr>
            </w:pPr>
            <w:r w:rsidRPr="00576065">
              <w:rPr>
                <w:rFonts w:ascii="Poppins" w:hAnsi="Poppins" w:cs="Poppins"/>
                <w:caps/>
                <w:color w:val="222222"/>
                <w:sz w:val="29"/>
                <w:szCs w:val="29"/>
                <w:shd w:val="clear" w:color="auto" w:fill="FFFFFF"/>
              </w:rPr>
              <w:t>200 ml syrup 115.00 TK.</w:t>
            </w:r>
            <w:bookmarkStart w:id="0" w:name="_GoBack"/>
            <w:bookmarkEnd w:id="0"/>
          </w:p>
        </w:tc>
      </w:tr>
    </w:tbl>
    <w:p w:rsidR="00AA3A3E" w:rsidRDefault="00AA3A3E" w:rsidP="00FE5F04"/>
    <w:p w:rsidR="00FE5F04" w:rsidRDefault="00FE5F04" w:rsidP="00FE5F04">
      <w:r>
        <w:t xml:space="preserve">Sharbat Hazmina </w:t>
      </w:r>
    </w:p>
    <w:p w:rsidR="00FE5F04" w:rsidRDefault="00FE5F04" w:rsidP="00FE5F04"/>
    <w:p w:rsidR="00FE5F04" w:rsidRDefault="00FE5F04" w:rsidP="00FE5F04">
      <w:r>
        <w:t>Stomachic, carminative &amp; digestive</w:t>
      </w:r>
    </w:p>
    <w:p w:rsidR="00FE5F04" w:rsidRDefault="00FE5F04" w:rsidP="00FE5F04"/>
    <w:p w:rsidR="00FE5F04" w:rsidRDefault="00FE5F04" w:rsidP="00FE5F04">
      <w:r>
        <w:t>Description:Hazmina-Plus is a special formulation of several natural ingredients that helps to relieve hyperacidity, flatulence and indigestion.  Hazmina-Plus helps in toning up the mucosa of the stomach and brings about a well tolerated balance between liver functions &amp; gastric activities.</w:t>
      </w:r>
    </w:p>
    <w:p w:rsidR="00FE5F04" w:rsidRDefault="00FE5F04" w:rsidP="00FE5F04"/>
    <w:p w:rsidR="00FE5F04" w:rsidRDefault="00FE5F04" w:rsidP="00FE5F04">
      <w:r>
        <w:t>Composition: Syrup-Each 5 ml syrup contains (as aq. extract)- Piper nigrum 150 mg, Trachyspermum ammi 100 mg, Citrus aurantifolia 100 mg, Cinnamomum zeylanicum 50 mg, Emblica officinalis 50 mg, Terminalia bellirica 38 mg, Terminalia chebula 38 mg, Zingiber officinale 10 mg &amp; Sea salt 8 mg.</w:t>
      </w:r>
    </w:p>
    <w:p w:rsidR="00FE5F04" w:rsidRDefault="00FE5F04" w:rsidP="00FE5F04"/>
    <w:p w:rsidR="00FE5F04" w:rsidRDefault="00FE5F04" w:rsidP="00FE5F04">
      <w:r>
        <w:t>Indication: Hyperacidity, flatulence, abdominal pain due to gases, indigestion, loss of appetite, constipation, weakness of stomach and liver, nausea and vomiting, belching &amp; heart burn.</w:t>
      </w:r>
    </w:p>
    <w:p w:rsidR="00FE5F04" w:rsidRDefault="00FE5F04" w:rsidP="00FE5F04"/>
    <w:p w:rsidR="00FE5F04" w:rsidRDefault="00FE5F04" w:rsidP="00FE5F04">
      <w:r>
        <w:t>Dosage: Syrup- Adults: 2 - 4 teaspoonfuls (10-20 ml), Children: ½ -1 teaspoonful (2.5-5 ml) 2-3 times daily or as prescribed by the registered physician.</w:t>
      </w:r>
    </w:p>
    <w:p w:rsidR="00FE5F04" w:rsidRDefault="00FE5F04" w:rsidP="00FE5F04"/>
    <w:p w:rsidR="00FE5F04" w:rsidRDefault="00FE5F04" w:rsidP="00FE5F04">
      <w:r>
        <w:t>Contraindication: There is no known contraindication.</w:t>
      </w:r>
    </w:p>
    <w:p w:rsidR="00FE5F04" w:rsidRDefault="00FE5F04" w:rsidP="00FE5F04"/>
    <w:p w:rsidR="00FE5F04" w:rsidRDefault="00FE5F04" w:rsidP="00FE5F04">
      <w:r>
        <w:t>Side Effects: No significant side effect has been observed in therapeutic dosage.</w:t>
      </w:r>
    </w:p>
    <w:p w:rsidR="00FE5F04" w:rsidRDefault="00FE5F04" w:rsidP="00FE5F04"/>
    <w:p w:rsidR="00FE5F04" w:rsidRDefault="00FE5F04" w:rsidP="00FE5F04">
      <w:r>
        <w:t>Precaution: Keep out of reach of children.</w:t>
      </w:r>
    </w:p>
    <w:p w:rsidR="00FE5F04" w:rsidRDefault="00FE5F04" w:rsidP="00FE5F04"/>
    <w:p w:rsidR="00FE5F04" w:rsidRDefault="00FE5F04" w:rsidP="00FE5F04">
      <w:r>
        <w:t>Storage: Store in a cool and dry place away from light.</w:t>
      </w:r>
    </w:p>
    <w:p w:rsidR="00FE5F04" w:rsidRDefault="00FE5F04" w:rsidP="00FE5F04"/>
    <w:p w:rsidR="00FE5F04" w:rsidRDefault="00FE5F04" w:rsidP="00FE5F04">
      <w:r>
        <w:t>Presentation: Syrup: 450 ml, 200 ml  syrup in amber glass bottle.</w:t>
      </w:r>
    </w:p>
    <w:p w:rsidR="00FE5F04" w:rsidRDefault="00FE5F04" w:rsidP="00FE5F04"/>
    <w:p w:rsidR="00FE5F04" w:rsidRDefault="00FE5F04" w:rsidP="00FE5F04"/>
    <w:p w:rsidR="003A267D" w:rsidRDefault="00FE5F04" w:rsidP="00FE5F04">
      <w:r>
        <w:t>Price: 450 ml syrup 225.00 TK. 200 ml syrup 115.00 TK.</w:t>
      </w:r>
    </w:p>
    <w:sectPr w:rsidR="003A2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FB0"/>
    <w:rsid w:val="00156FB0"/>
    <w:rsid w:val="003A267D"/>
    <w:rsid w:val="00576065"/>
    <w:rsid w:val="007D44CA"/>
    <w:rsid w:val="00AA3A3E"/>
    <w:rsid w:val="00FE5F0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9A7F"/>
  <w15:chartTrackingRefBased/>
  <w15:docId w15:val="{6D5E45DE-DEA5-406E-8098-0F2B1C90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3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Farabi ahad Tafim</dc:creator>
  <cp:keywords/>
  <dc:description/>
  <cp:lastModifiedBy>Farabi ahad Tafim</cp:lastModifiedBy>
  <cp:revision>5</cp:revision>
  <dcterms:created xsi:type="dcterms:W3CDTF">2023-05-12T03:41:00Z</dcterms:created>
  <dcterms:modified xsi:type="dcterms:W3CDTF">2023-05-12T05:13:00Z</dcterms:modified>
</cp:coreProperties>
</file>