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17A50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># CODING_STANDARDS.md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 xml:space="preserve"> Coding Standards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Version: 1.0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# 1. Purpose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This document defines coding rules for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>.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Goals: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Clean code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Maintainability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Consistency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Security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Scalability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# 2. General Principles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All code must follow: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SOLID principles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Clean Architecture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Separation of concerns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DRY principle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# 3. TypeScript Rules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## Strict Mode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TypeScript strict mode must be enabled.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Example: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```json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 "strict": true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12E198C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46F4A61">
          <v:rect id="_x0000_i1025" style="width:0;height:1.5pt" o:hralign="center" o:hrstd="t" o:hr="t" fillcolor="#a0a0a0" stroked="f"/>
        </w:pict>
      </w:r>
    </w:p>
    <w:p w14:paraId="6096B21A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Avoid any</w:t>
      </w:r>
    </w:p>
    <w:p w14:paraId="103B69AA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Do not use:</w:t>
      </w:r>
    </w:p>
    <w:p w14:paraId="52515202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proofErr w:type="gramStart"/>
      <w:r w:rsidRPr="00225FB6">
        <w:rPr>
          <w:rFonts w:ascii="Courier New" w:eastAsia="Times New Roman" w:hAnsi="Courier New" w:cs="Courier New"/>
          <w:sz w:val="20"/>
          <w:szCs w:val="20"/>
        </w:rPr>
        <w:t>data:any</w:t>
      </w:r>
      <w:proofErr w:type="spellEnd"/>
      <w:proofErr w:type="gramEnd"/>
    </w:p>
    <w:p w14:paraId="14C3F9DC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3D552C50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 </w:t>
      </w:r>
      <w:proofErr w:type="spellStart"/>
      <w:proofErr w:type="gramStart"/>
      <w:r w:rsidRPr="00225FB6">
        <w:rPr>
          <w:rFonts w:ascii="Courier New" w:eastAsia="Times New Roman" w:hAnsi="Courier New" w:cs="Courier New"/>
          <w:sz w:val="20"/>
          <w:szCs w:val="20"/>
        </w:rPr>
        <w:t>name:string</w:t>
      </w:r>
      <w:proofErr w:type="spellEnd"/>
      <w:proofErr w:type="gramEnd"/>
      <w:r w:rsidRPr="00225FB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791C62B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5C852D19">
          <v:rect id="_x0000_i1026" style="width:0;height:1.5pt" o:hralign="center" o:hrstd="t" o:hr="t" fillcolor="#a0a0a0" stroked="f"/>
        </w:pict>
      </w:r>
    </w:p>
    <w:p w14:paraId="7E6C0F92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Naming Convention</w:t>
      </w:r>
    </w:p>
    <w:p w14:paraId="129E5DD6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FB6">
        <w:rPr>
          <w:rFonts w:ascii="Times New Roman" w:eastAsia="Times New Roman" w:hAnsi="Times New Roman" w:cs="Times New Roman"/>
          <w:b/>
          <w:bCs/>
          <w:sz w:val="36"/>
          <w:szCs w:val="36"/>
        </w:rPr>
        <w:t>Classes</w:t>
      </w:r>
    </w:p>
    <w:p w14:paraId="60828FB7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25FB6">
        <w:rPr>
          <w:rFonts w:ascii="Times New Roman" w:eastAsia="Times New Roman" w:hAnsi="Times New Roman" w:cs="Times New Roman"/>
          <w:sz w:val="24"/>
          <w:szCs w:val="24"/>
        </w:rPr>
        <w:t>PascalCase</w:t>
      </w:r>
      <w:proofErr w:type="spellEnd"/>
    </w:p>
    <w:p w14:paraId="0BD0496F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09DD4A8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WalletService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14:paraId="51F406C0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7C200B52">
          <v:rect id="_x0000_i1027" style="width:0;height:1.5pt" o:hralign="center" o:hrstd="t" o:hr="t" fillcolor="#a0a0a0" stroked="f"/>
        </w:pict>
      </w:r>
    </w:p>
    <w:p w14:paraId="19B3C5CD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FB6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</w:t>
      </w:r>
    </w:p>
    <w:p w14:paraId="20B7F8FB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Use camelCase</w:t>
      </w:r>
    </w:p>
    <w:p w14:paraId="4CD76ECE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FC2A275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5FB6">
        <w:rPr>
          <w:rFonts w:ascii="Courier New" w:eastAsia="Times New Roman" w:hAnsi="Courier New" w:cs="Courier New"/>
          <w:sz w:val="20"/>
          <w:szCs w:val="20"/>
        </w:rPr>
        <w:t>calculateGoldPrice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5FB6">
        <w:rPr>
          <w:rFonts w:ascii="Courier New" w:eastAsia="Times New Roman" w:hAnsi="Courier New" w:cs="Courier New"/>
          <w:sz w:val="20"/>
          <w:szCs w:val="20"/>
        </w:rPr>
        <w:t>)</w:t>
      </w:r>
    </w:p>
    <w:p w14:paraId="68DF6999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745F3090">
          <v:rect id="_x0000_i1028" style="width:0;height:1.5pt" o:hralign="center" o:hrstd="t" o:hr="t" fillcolor="#a0a0a0" stroked="f"/>
        </w:pict>
      </w:r>
    </w:p>
    <w:p w14:paraId="5DE2FF9A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5FB6">
        <w:rPr>
          <w:rFonts w:ascii="Times New Roman" w:eastAsia="Times New Roman" w:hAnsi="Times New Roman" w:cs="Times New Roman"/>
          <w:b/>
          <w:bCs/>
          <w:sz w:val="36"/>
          <w:szCs w:val="36"/>
        </w:rPr>
        <w:t>Variables</w:t>
      </w:r>
    </w:p>
    <w:p w14:paraId="68749BCC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Use meaningful names</w:t>
      </w:r>
    </w:p>
    <w:p w14:paraId="5C89CDAE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2DA46D9F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>const x = 10</w:t>
      </w:r>
    </w:p>
    <w:p w14:paraId="180E2556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71BB0D09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const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goldAmount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14:paraId="2FF00656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02D6F42F">
          <v:rect id="_x0000_i1029" style="width:0;height:1.5pt" o:hralign="center" o:hrstd="t" o:hr="t" fillcolor="#a0a0a0" stroked="f"/>
        </w:pict>
      </w:r>
    </w:p>
    <w:p w14:paraId="262FD2A8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Module Rules</w:t>
      </w:r>
    </w:p>
    <w:p w14:paraId="13B14077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Every module owns its logic.</w:t>
      </w:r>
    </w:p>
    <w:p w14:paraId="1202C902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FE618E9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14:paraId="09566B8E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Order module calculates gold price.</w:t>
      </w:r>
    </w:p>
    <w:p w14:paraId="5368CFF2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76FE5AF1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Order requests Pricing module.</w:t>
      </w:r>
    </w:p>
    <w:p w14:paraId="16F3BC33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0B6269E5">
          <v:rect id="_x0000_i1030" style="width:0;height:1.5pt" o:hralign="center" o:hrstd="t" o:hr="t" fillcolor="#a0a0a0" stroked="f"/>
        </w:pict>
      </w:r>
    </w:p>
    <w:p w14:paraId="1F87B2B1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Controller Rules</w:t>
      </w:r>
    </w:p>
    <w:p w14:paraId="33DEF2B0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Controllers must:</w:t>
      </w:r>
    </w:p>
    <w:p w14:paraId="0B11213C" w14:textId="77777777" w:rsidR="00225FB6" w:rsidRPr="00225FB6" w:rsidRDefault="00225FB6" w:rsidP="00225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Receive request </w:t>
      </w:r>
    </w:p>
    <w:p w14:paraId="2B349F5D" w14:textId="77777777" w:rsidR="00225FB6" w:rsidRPr="00225FB6" w:rsidRDefault="00225FB6" w:rsidP="00225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Validate input </w:t>
      </w:r>
    </w:p>
    <w:p w14:paraId="1CD27ED7" w14:textId="77777777" w:rsidR="00225FB6" w:rsidRPr="00225FB6" w:rsidRDefault="00225FB6" w:rsidP="00225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Call use case </w:t>
      </w:r>
    </w:p>
    <w:p w14:paraId="5258BF98" w14:textId="77777777" w:rsidR="00225FB6" w:rsidRPr="00225FB6" w:rsidRDefault="00225FB6" w:rsidP="00225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Return response </w:t>
      </w:r>
    </w:p>
    <w:p w14:paraId="31BAFA9E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Controllers must NOT:</w:t>
      </w:r>
    </w:p>
    <w:p w14:paraId="6D2D556A" w14:textId="77777777" w:rsidR="00225FB6" w:rsidRPr="00225FB6" w:rsidRDefault="00225FB6" w:rsidP="00225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Contain business logic </w:t>
      </w:r>
    </w:p>
    <w:p w14:paraId="7F32B16D" w14:textId="77777777" w:rsidR="00225FB6" w:rsidRPr="00225FB6" w:rsidRDefault="00225FB6" w:rsidP="00225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Query database directly </w:t>
      </w:r>
    </w:p>
    <w:p w14:paraId="56CD8E6B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6DD8766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14:paraId="1BA01672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5FB6">
        <w:rPr>
          <w:rFonts w:ascii="Courier New" w:eastAsia="Times New Roman" w:hAnsi="Courier New" w:cs="Courier New"/>
          <w:sz w:val="20"/>
          <w:szCs w:val="20"/>
        </w:rPr>
        <w:t>controller(</w:t>
      </w:r>
      <w:proofErr w:type="gramEnd"/>
      <w:r w:rsidRPr="00225FB6">
        <w:rPr>
          <w:rFonts w:ascii="Courier New" w:eastAsia="Times New Roman" w:hAnsi="Courier New" w:cs="Courier New"/>
          <w:sz w:val="20"/>
          <w:szCs w:val="20"/>
        </w:rPr>
        <w:t>){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database.save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>()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789C457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2B3E2EE6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5FB6">
        <w:rPr>
          <w:rFonts w:ascii="Courier New" w:eastAsia="Times New Roman" w:hAnsi="Courier New" w:cs="Courier New"/>
          <w:sz w:val="20"/>
          <w:szCs w:val="20"/>
        </w:rPr>
        <w:lastRenderedPageBreak/>
        <w:t>controller(</w:t>
      </w:r>
      <w:proofErr w:type="gramEnd"/>
      <w:r w:rsidRPr="00225FB6">
        <w:rPr>
          <w:rFonts w:ascii="Courier New" w:eastAsia="Times New Roman" w:hAnsi="Courier New" w:cs="Courier New"/>
          <w:sz w:val="20"/>
          <w:szCs w:val="20"/>
        </w:rPr>
        <w:t>){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service.execute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>()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B99F99C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59854039">
          <v:rect id="_x0000_i1031" style="width:0;height:1.5pt" o:hralign="center" o:hrstd="t" o:hr="t" fillcolor="#a0a0a0" stroked="f"/>
        </w:pict>
      </w:r>
    </w:p>
    <w:p w14:paraId="2D099729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Service Rules</w:t>
      </w:r>
    </w:p>
    <w:p w14:paraId="63F8D04A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Services contain:</w:t>
      </w:r>
    </w:p>
    <w:p w14:paraId="5B5BA343" w14:textId="77777777" w:rsidR="00225FB6" w:rsidRPr="00225FB6" w:rsidRDefault="00225FB6" w:rsidP="00225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Business workflows </w:t>
      </w:r>
    </w:p>
    <w:p w14:paraId="65932F42" w14:textId="77777777" w:rsidR="00225FB6" w:rsidRPr="00225FB6" w:rsidRDefault="00225FB6" w:rsidP="00225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Application logic </w:t>
      </w:r>
    </w:p>
    <w:p w14:paraId="5A88E2B9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Services should be:</w:t>
      </w:r>
    </w:p>
    <w:p w14:paraId="506EB4B0" w14:textId="77777777" w:rsidR="00225FB6" w:rsidRPr="00225FB6" w:rsidRDefault="00225FB6" w:rsidP="00225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Small </w:t>
      </w:r>
    </w:p>
    <w:p w14:paraId="4216A9D7" w14:textId="77777777" w:rsidR="00225FB6" w:rsidRPr="00225FB6" w:rsidRDefault="00225FB6" w:rsidP="00225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Focused </w:t>
      </w:r>
    </w:p>
    <w:p w14:paraId="7A7E7824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60D3F184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Huge service classes.</w:t>
      </w:r>
    </w:p>
    <w:p w14:paraId="3DE53948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67FDA6DB">
          <v:rect id="_x0000_i1032" style="width:0;height:1.5pt" o:hralign="center" o:hrstd="t" o:hr="t" fillcolor="#a0a0a0" stroked="f"/>
        </w:pict>
      </w:r>
    </w:p>
    <w:p w14:paraId="1DD36151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Repository Rules</w:t>
      </w:r>
    </w:p>
    <w:p w14:paraId="514911F4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Repositories handle:</w:t>
      </w:r>
    </w:p>
    <w:p w14:paraId="7B4299F3" w14:textId="77777777" w:rsidR="00225FB6" w:rsidRPr="00225FB6" w:rsidRDefault="00225FB6" w:rsidP="00225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Database access </w:t>
      </w:r>
    </w:p>
    <w:p w14:paraId="4518F716" w14:textId="77777777" w:rsidR="00225FB6" w:rsidRPr="00225FB6" w:rsidRDefault="00225FB6" w:rsidP="00225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Data persistence </w:t>
      </w:r>
    </w:p>
    <w:p w14:paraId="69CBF1EA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Domain should depend on interfaces.</w:t>
      </w:r>
    </w:p>
    <w:p w14:paraId="500C7F90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08F72084">
          <v:rect id="_x0000_i1033" style="width:0;height:1.5pt" o:hralign="center" o:hrstd="t" o:hr="t" fillcolor="#a0a0a0" stroked="f"/>
        </w:pict>
      </w:r>
    </w:p>
    <w:p w14:paraId="0A86A430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Error Handling</w:t>
      </w:r>
    </w:p>
    <w:p w14:paraId="6A5575FD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14:paraId="6B9C5FB9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Ignore errors.</w:t>
      </w:r>
    </w:p>
    <w:p w14:paraId="69111CDD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08D3069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lastRenderedPageBreak/>
        <w:t>Wrong:</w:t>
      </w:r>
    </w:p>
    <w:p w14:paraId="53871C16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>try{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catch(e</w:t>
      </w:r>
      <w:proofErr w:type="gramStart"/>
      <w:r w:rsidRPr="00225FB6">
        <w:rPr>
          <w:rFonts w:ascii="Courier New" w:eastAsia="Times New Roman" w:hAnsi="Courier New" w:cs="Courier New"/>
          <w:sz w:val="20"/>
          <w:szCs w:val="20"/>
        </w:rPr>
        <w:t>){</w:t>
      </w:r>
      <w:proofErr w:type="gramEnd"/>
      <w:r w:rsidRPr="00225FB6">
        <w:rPr>
          <w:rFonts w:ascii="Courier New" w:eastAsia="Times New Roman" w:hAnsi="Courier New" w:cs="Courier New"/>
          <w:sz w:val="20"/>
          <w:szCs w:val="20"/>
        </w:rPr>
        <w:t>}</w:t>
      </w:r>
    </w:p>
    <w:p w14:paraId="014D6012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106B517B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>catch(error</w:t>
      </w:r>
      <w:proofErr w:type="gramStart"/>
      <w:r w:rsidRPr="00225FB6">
        <w:rPr>
          <w:rFonts w:ascii="Courier New" w:eastAsia="Times New Roman" w:hAnsi="Courier New" w:cs="Courier New"/>
          <w:sz w:val="20"/>
          <w:szCs w:val="20"/>
        </w:rPr>
        <w:t>){</w:t>
      </w:r>
      <w:proofErr w:type="gramEnd"/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>(error)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 throw error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021A558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0BA70C39">
          <v:rect id="_x0000_i1034" style="width:0;height:1.5pt" o:hralign="center" o:hrstd="t" o:hr="t" fillcolor="#a0a0a0" stroked="f"/>
        </w:pict>
      </w:r>
    </w:p>
    <w:p w14:paraId="25D0CECA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Validation</w:t>
      </w:r>
    </w:p>
    <w:p w14:paraId="5699E4DA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All external input must be validated.</w:t>
      </w:r>
    </w:p>
    <w:p w14:paraId="68ED5805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456B1A6" w14:textId="77777777" w:rsidR="00225FB6" w:rsidRPr="00225FB6" w:rsidRDefault="00225FB6" w:rsidP="00225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API body </w:t>
      </w:r>
    </w:p>
    <w:p w14:paraId="3CEA147B" w14:textId="77777777" w:rsidR="00225FB6" w:rsidRPr="00225FB6" w:rsidRDefault="00225FB6" w:rsidP="00225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Query params </w:t>
      </w:r>
    </w:p>
    <w:p w14:paraId="7B20912A" w14:textId="77777777" w:rsidR="00225FB6" w:rsidRPr="00225FB6" w:rsidRDefault="00225FB6" w:rsidP="00225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User input </w:t>
      </w:r>
    </w:p>
    <w:p w14:paraId="2B6DFA56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228C96E3">
          <v:rect id="_x0000_i1035" style="width:0;height:1.5pt" o:hralign="center" o:hrstd="t" o:hr="t" fillcolor="#a0a0a0" stroked="f"/>
        </w:pict>
      </w:r>
    </w:p>
    <w:p w14:paraId="3529754F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Financial Code Rules</w:t>
      </w:r>
    </w:p>
    <w:p w14:paraId="128616CB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Critical:</w:t>
      </w:r>
    </w:p>
    <w:p w14:paraId="3D251AF9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Money and gold operations require extra care.</w:t>
      </w:r>
    </w:p>
    <w:p w14:paraId="5388A942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3CD22AE9" w14:textId="77777777" w:rsidR="00225FB6" w:rsidRPr="00225FB6" w:rsidRDefault="00225FB6" w:rsidP="00225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Use transactions </w:t>
      </w:r>
    </w:p>
    <w:p w14:paraId="65C4EFA1" w14:textId="77777777" w:rsidR="00225FB6" w:rsidRPr="00225FB6" w:rsidRDefault="00225FB6" w:rsidP="00225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Never use floating point for money </w:t>
      </w:r>
    </w:p>
    <w:p w14:paraId="4F29DC2A" w14:textId="77777777" w:rsidR="00225FB6" w:rsidRPr="00225FB6" w:rsidRDefault="00225FB6" w:rsidP="00225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Store exact values </w:t>
      </w:r>
    </w:p>
    <w:p w14:paraId="13F00795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06855471">
          <v:rect id="_x0000_i1036" style="width:0;height:1.5pt" o:hralign="center" o:hrstd="t" o:hr="t" fillcolor="#a0a0a0" stroked="f"/>
        </w:pict>
      </w:r>
    </w:p>
    <w:p w14:paraId="7A5FAE2D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Gold Values</w:t>
      </w:r>
    </w:p>
    <w:p w14:paraId="43A9E663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Store gold:</w:t>
      </w:r>
    </w:p>
    <w:p w14:paraId="67F84F7C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in grams</w:t>
      </w:r>
    </w:p>
    <w:p w14:paraId="3C0E3AFD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with decimal precision.</w:t>
      </w:r>
    </w:p>
    <w:p w14:paraId="08F9C7D1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1735079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1.250 grams</w:t>
      </w:r>
    </w:p>
    <w:p w14:paraId="6FE330F5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44051B96">
          <v:rect id="_x0000_i1037" style="width:0;height:1.5pt" o:hralign="center" o:hrstd="t" o:hr="t" fillcolor="#a0a0a0" stroked="f"/>
        </w:pict>
      </w:r>
    </w:p>
    <w:p w14:paraId="79DA22B5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Database Rules</w:t>
      </w:r>
    </w:p>
    <w:p w14:paraId="407275C3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14:paraId="021C84FF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Modify production database manually.</w:t>
      </w:r>
    </w:p>
    <w:p w14:paraId="1B26E53C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Always:</w:t>
      </w:r>
    </w:p>
    <w:p w14:paraId="3E34E3EC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Migration</w:t>
      </w:r>
    </w:p>
    <w:p w14:paraId="0E18BD43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62175B9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14:paraId="2CAE37DD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2A1E437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14:paraId="07BCDE09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13002D99">
          <v:rect id="_x0000_i1038" style="width:0;height:1.5pt" o:hralign="center" o:hrstd="t" o:hr="t" fillcolor="#a0a0a0" stroked="f"/>
        </w:pict>
      </w:r>
    </w:p>
    <w:p w14:paraId="739EC0C1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Logging</w:t>
      </w:r>
    </w:p>
    <w:p w14:paraId="2C55A2E0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Important actions require logs.</w:t>
      </w:r>
    </w:p>
    <w:p w14:paraId="6C564177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41A671E" w14:textId="77777777" w:rsidR="00225FB6" w:rsidRPr="00225FB6" w:rsidRDefault="00225FB6" w:rsidP="00225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43F2D186" w14:textId="77777777" w:rsidR="00225FB6" w:rsidRPr="00225FB6" w:rsidRDefault="00225FB6" w:rsidP="00225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</w:p>
    <w:p w14:paraId="555CE389" w14:textId="77777777" w:rsidR="00225FB6" w:rsidRPr="00225FB6" w:rsidRDefault="00225FB6" w:rsidP="00225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Wallet change </w:t>
      </w:r>
    </w:p>
    <w:p w14:paraId="6791E126" w14:textId="77777777" w:rsidR="00225FB6" w:rsidRPr="00225FB6" w:rsidRDefault="00225FB6" w:rsidP="00225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Admin action </w:t>
      </w:r>
    </w:p>
    <w:p w14:paraId="62775B99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08E213D6">
          <v:rect id="_x0000_i1039" style="width:0;height:1.5pt" o:hralign="center" o:hrstd="t" o:hr="t" fillcolor="#a0a0a0" stroked="f"/>
        </w:pict>
      </w:r>
    </w:p>
    <w:p w14:paraId="1801F2E6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Comments</w:t>
      </w:r>
    </w:p>
    <w:p w14:paraId="1DD00DC4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Comments should explain:</w:t>
      </w:r>
    </w:p>
    <w:p w14:paraId="51ACD21F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Why</w:t>
      </w:r>
    </w:p>
    <w:p w14:paraId="6E05D8C2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71598116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What</w:t>
      </w:r>
    </w:p>
    <w:p w14:paraId="11BA1784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2B24D36F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>// add price</w:t>
      </w:r>
    </w:p>
    <w:p w14:paraId="3ED010CE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4F21939D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>// price is cached to avoid repeated external provider calls</w:t>
      </w:r>
    </w:p>
    <w:p w14:paraId="5628D3A3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641FB6A2">
          <v:rect id="_x0000_i1040" style="width:0;height:1.5pt" o:hralign="center" o:hrstd="t" o:hr="t" fillcolor="#a0a0a0" stroked="f"/>
        </w:pict>
      </w:r>
    </w:p>
    <w:p w14:paraId="774BF9BD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API Rules</w:t>
      </w:r>
    </w:p>
    <w:p w14:paraId="38B8CC95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All APIs must have:</w:t>
      </w:r>
    </w:p>
    <w:p w14:paraId="248D52F6" w14:textId="77777777" w:rsidR="00225FB6" w:rsidRPr="00225FB6" w:rsidRDefault="00225FB6" w:rsidP="00225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DTO </w:t>
      </w:r>
    </w:p>
    <w:p w14:paraId="5CB4713F" w14:textId="77777777" w:rsidR="00225FB6" w:rsidRPr="00225FB6" w:rsidRDefault="00225FB6" w:rsidP="00225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14:paraId="11695B7A" w14:textId="77777777" w:rsidR="00225FB6" w:rsidRPr="00225FB6" w:rsidRDefault="00225FB6" w:rsidP="00225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14:paraId="11E705C7" w14:textId="77777777" w:rsidR="00225FB6" w:rsidRPr="00225FB6" w:rsidRDefault="00225FB6" w:rsidP="00225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Authorization </w:t>
      </w:r>
    </w:p>
    <w:p w14:paraId="66D56E72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2FAE400A">
          <v:rect id="_x0000_i1041" style="width:0;height:1.5pt" o:hralign="center" o:hrstd="t" o:hr="t" fillcolor="#a0a0a0" stroked="f"/>
        </w:pict>
      </w:r>
    </w:p>
    <w:p w14:paraId="24FAEC60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Git Rules</w:t>
      </w:r>
    </w:p>
    <w:p w14:paraId="494AD400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Commit format:</w:t>
      </w:r>
    </w:p>
    <w:p w14:paraId="56B3D585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type(scope): message</w:t>
      </w:r>
    </w:p>
    <w:p w14:paraId="4C134122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9B68BD2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>feat(wallet): add gold balance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lastRenderedPageBreak/>
        <w:t>fix(payment): fix verification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docs(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 xml:space="preserve">): update </w:t>
      </w:r>
      <w:proofErr w:type="spellStart"/>
      <w:r w:rsidRPr="00225FB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25FB6">
        <w:rPr>
          <w:rFonts w:ascii="Courier New" w:eastAsia="Times New Roman" w:hAnsi="Courier New" w:cs="Courier New"/>
          <w:sz w:val="20"/>
          <w:szCs w:val="20"/>
        </w:rPr>
        <w:t xml:space="preserve"> spec</w:t>
      </w:r>
    </w:p>
    <w:p w14:paraId="0B1EC24C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4ADB9BA5">
          <v:rect id="_x0000_i1042" style="width:0;height:1.5pt" o:hralign="center" o:hrstd="t" o:hr="t" fillcolor="#a0a0a0" stroked="f"/>
        </w:pict>
      </w:r>
    </w:p>
    <w:p w14:paraId="36108A44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Code Review Checklist</w:t>
      </w:r>
    </w:p>
    <w:p w14:paraId="3395366F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Before merging:</w:t>
      </w:r>
    </w:p>
    <w:p w14:paraId="7E561118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46DABE94" w14:textId="77777777" w:rsidR="00225FB6" w:rsidRPr="00225FB6" w:rsidRDefault="00225FB6" w:rsidP="00225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Tests pass </w:t>
      </w:r>
    </w:p>
    <w:p w14:paraId="50CE0D28" w14:textId="77777777" w:rsidR="00225FB6" w:rsidRPr="00225FB6" w:rsidRDefault="00225FB6" w:rsidP="00225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No security </w:t>
      </w:r>
      <w:proofErr w:type="gramStart"/>
      <w:r w:rsidRPr="00225FB6">
        <w:rPr>
          <w:rFonts w:ascii="Times New Roman" w:eastAsia="Times New Roman" w:hAnsi="Times New Roman" w:cs="Times New Roman"/>
          <w:sz w:val="24"/>
          <w:szCs w:val="24"/>
        </w:rPr>
        <w:t>issue</w:t>
      </w:r>
      <w:proofErr w:type="gramEnd"/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DB85C3" w14:textId="77777777" w:rsidR="00225FB6" w:rsidRPr="00225FB6" w:rsidRDefault="00225FB6" w:rsidP="00225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No duplicate code </w:t>
      </w:r>
    </w:p>
    <w:p w14:paraId="7FA72F3A" w14:textId="77777777" w:rsidR="00225FB6" w:rsidRPr="00225FB6" w:rsidRDefault="00225FB6" w:rsidP="00225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Architecture respected </w:t>
      </w:r>
    </w:p>
    <w:p w14:paraId="4BCBB669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65EEE4E0">
          <v:rect id="_x0000_i1043" style="width:0;height:1.5pt" o:hralign="center" o:hrstd="t" o:hr="t" fillcolor="#a0a0a0" stroked="f"/>
        </w:pict>
      </w:r>
    </w:p>
    <w:p w14:paraId="6121BB2D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Testing Requirement</w:t>
      </w:r>
    </w:p>
    <w:p w14:paraId="66168FCD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New feature requires:</w:t>
      </w:r>
    </w:p>
    <w:p w14:paraId="0A979F3E" w14:textId="77777777" w:rsidR="00225FB6" w:rsidRPr="00225FB6" w:rsidRDefault="00225FB6" w:rsidP="00225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Unit test </w:t>
      </w:r>
    </w:p>
    <w:p w14:paraId="75C4B2FC" w14:textId="77777777" w:rsidR="00225FB6" w:rsidRPr="00225FB6" w:rsidRDefault="00225FB6" w:rsidP="00225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Integration test if needed </w:t>
      </w:r>
    </w:p>
    <w:p w14:paraId="161366DC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18CF60B6">
          <v:rect id="_x0000_i1044" style="width:0;height:1.5pt" o:hralign="center" o:hrstd="t" o:hr="t" fillcolor="#a0a0a0" stroked="f"/>
        </w:pict>
      </w:r>
    </w:p>
    <w:p w14:paraId="015DBC66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Security Rules</w:t>
      </w:r>
    </w:p>
    <w:p w14:paraId="04114A8F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14:paraId="2665F797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Commit:</w:t>
      </w:r>
    </w:p>
    <w:p w14:paraId="30D81E33" w14:textId="77777777" w:rsidR="00225FB6" w:rsidRPr="00225FB6" w:rsidRDefault="00225FB6" w:rsidP="00225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Passwords </w:t>
      </w:r>
    </w:p>
    <w:p w14:paraId="6E0B69DF" w14:textId="77777777" w:rsidR="00225FB6" w:rsidRPr="00225FB6" w:rsidRDefault="00225FB6" w:rsidP="00225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14:paraId="46E98251" w14:textId="77777777" w:rsidR="00225FB6" w:rsidRPr="00225FB6" w:rsidRDefault="00225FB6" w:rsidP="00225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 xml:space="preserve">Secrets </w:t>
      </w:r>
    </w:p>
    <w:p w14:paraId="073927AF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6B41847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Environment variables.</w:t>
      </w:r>
    </w:p>
    <w:p w14:paraId="36141C02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66BDD8D7">
          <v:rect id="_x0000_i1045" style="width:0;height:1.5pt" o:hralign="center" o:hrstd="t" o:hr="t" fillcolor="#a0a0a0" stroked="f"/>
        </w:pict>
      </w:r>
    </w:p>
    <w:p w14:paraId="3C8345C1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20. Environment Variables</w:t>
      </w:r>
    </w:p>
    <w:p w14:paraId="1317CC77" w14:textId="77777777" w:rsidR="00225FB6" w:rsidRPr="00225FB6" w:rsidRDefault="00225FB6" w:rsidP="00225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0BB26C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t>DATABASE_URL=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JWT_SECRET=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REDIS_URL=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PAYMENT_KEY=</w:t>
      </w:r>
    </w:p>
    <w:p w14:paraId="42C88DC2" w14:textId="77777777" w:rsidR="00225FB6" w:rsidRPr="00225FB6" w:rsidRDefault="00225FB6" w:rsidP="00225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FB6">
        <w:rPr>
          <w:rFonts w:ascii="Times New Roman" w:eastAsia="Times New Roman" w:hAnsi="Times New Roman" w:cs="Times New Roman"/>
          <w:sz w:val="24"/>
          <w:szCs w:val="24"/>
        </w:rPr>
        <w:pict w14:anchorId="1C34AF30">
          <v:rect id="_x0000_i1046" style="width:0;height:1.5pt" o:hralign="center" o:hrstd="t" o:hr="t" fillcolor="#a0a0a0" stroked="f"/>
        </w:pict>
      </w:r>
    </w:p>
    <w:p w14:paraId="22F331FB" w14:textId="77777777" w:rsidR="00225FB6" w:rsidRPr="00225FB6" w:rsidRDefault="00225FB6" w:rsidP="00225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5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</w:t>
      </w:r>
    </w:p>
    <w:p w14:paraId="66D1303D" w14:textId="77777777" w:rsidR="00225FB6" w:rsidRPr="00225FB6" w:rsidRDefault="00225FB6" w:rsidP="00225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5FB6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  <w:rtl/>
        </w:rPr>
        <w:t>فایل بعدی</w:t>
      </w:r>
      <w:r w:rsidRPr="00225FB6">
        <w:rPr>
          <w:rFonts w:ascii="Courier New" w:eastAsia="Times New Roman" w:hAnsi="Courier New" w:cs="Courier New"/>
          <w:sz w:val="20"/>
          <w:szCs w:val="20"/>
        </w:rPr>
        <w:t>: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`TESTING_STRATEGY.md`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</w:rPr>
        <w:br/>
      </w:r>
      <w:r w:rsidRPr="00225FB6">
        <w:rPr>
          <w:rFonts w:ascii="Courier New" w:eastAsia="Times New Roman" w:hAnsi="Courier New" w:cs="Courier New"/>
          <w:sz w:val="20"/>
          <w:szCs w:val="20"/>
          <w:rtl/>
        </w:rPr>
        <w:t>اونجا مشخص می‌کنیم</w:t>
      </w:r>
      <w:r w:rsidRPr="00225FB6">
        <w:rPr>
          <w:rFonts w:ascii="Courier New" w:eastAsia="Times New Roman" w:hAnsi="Courier New" w:cs="Courier New"/>
          <w:sz w:val="20"/>
          <w:szCs w:val="20"/>
        </w:rPr>
        <w:t>: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225FB6">
        <w:rPr>
          <w:rFonts w:ascii="Courier New" w:eastAsia="Times New Roman" w:hAnsi="Courier New" w:cs="Courier New"/>
          <w:sz w:val="20"/>
          <w:szCs w:val="20"/>
          <w:rtl/>
        </w:rPr>
        <w:t>چه چیزهایی تست شود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>- Unit / Integration / E2E</w:t>
      </w:r>
      <w:r w:rsidRPr="00225FB6">
        <w:rPr>
          <w:rFonts w:ascii="Courier New" w:eastAsia="Times New Roman" w:hAnsi="Courier New" w:cs="Courier New"/>
          <w:sz w:val="20"/>
          <w:szCs w:val="20"/>
        </w:rPr>
        <w:br/>
        <w:t xml:space="preserve">- </w:t>
      </w:r>
      <w:r w:rsidRPr="00225FB6">
        <w:rPr>
          <w:rFonts w:ascii="Courier New" w:eastAsia="Times New Roman" w:hAnsi="Courier New" w:cs="Courier New"/>
          <w:sz w:val="20"/>
          <w:szCs w:val="20"/>
          <w:rtl/>
        </w:rPr>
        <w:t>تست‌های حساس مثل</w:t>
      </w:r>
      <w:r w:rsidRPr="00225FB6">
        <w:rPr>
          <w:rFonts w:ascii="Courier New" w:eastAsia="Times New Roman" w:hAnsi="Courier New" w:cs="Courier New"/>
          <w:sz w:val="20"/>
          <w:szCs w:val="20"/>
        </w:rPr>
        <w:t xml:space="preserve"> Wallet </w:t>
      </w:r>
      <w:r w:rsidRPr="00225FB6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225FB6">
        <w:rPr>
          <w:rFonts w:ascii="Courier New" w:eastAsia="Times New Roman" w:hAnsi="Courier New" w:cs="Courier New"/>
          <w:sz w:val="20"/>
          <w:szCs w:val="20"/>
        </w:rPr>
        <w:t xml:space="preserve"> Payment </w:t>
      </w:r>
      <w:r w:rsidRPr="00225FB6">
        <w:rPr>
          <w:rFonts w:ascii="Courier New" w:eastAsia="Times New Roman" w:hAnsi="Courier New" w:cs="Courier New"/>
          <w:sz w:val="20"/>
          <w:szCs w:val="20"/>
          <w:rtl/>
        </w:rPr>
        <w:t>چطور باشند</w:t>
      </w:r>
      <w:r w:rsidRPr="00225FB6">
        <w:rPr>
          <w:rFonts w:ascii="Courier New" w:eastAsia="Times New Roman" w:hAnsi="Courier New" w:cs="Courier New"/>
          <w:sz w:val="20"/>
          <w:szCs w:val="20"/>
        </w:rPr>
        <w:t>.</w:t>
      </w:r>
    </w:p>
    <w:p w14:paraId="0FB75679" w14:textId="77777777" w:rsidR="009D0149" w:rsidRDefault="009D0149"/>
    <w:sectPr w:rsidR="009D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56C6"/>
    <w:multiLevelType w:val="multilevel"/>
    <w:tmpl w:val="4592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B97"/>
    <w:multiLevelType w:val="multilevel"/>
    <w:tmpl w:val="96E4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26857"/>
    <w:multiLevelType w:val="multilevel"/>
    <w:tmpl w:val="5098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4154A"/>
    <w:multiLevelType w:val="multilevel"/>
    <w:tmpl w:val="CFB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92D9D"/>
    <w:multiLevelType w:val="multilevel"/>
    <w:tmpl w:val="21E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C562D"/>
    <w:multiLevelType w:val="multilevel"/>
    <w:tmpl w:val="846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54C20"/>
    <w:multiLevelType w:val="multilevel"/>
    <w:tmpl w:val="3B6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21411"/>
    <w:multiLevelType w:val="multilevel"/>
    <w:tmpl w:val="E7F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84717"/>
    <w:multiLevelType w:val="multilevel"/>
    <w:tmpl w:val="1E4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51FC3"/>
    <w:multiLevelType w:val="multilevel"/>
    <w:tmpl w:val="44B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3605B"/>
    <w:multiLevelType w:val="multilevel"/>
    <w:tmpl w:val="8D9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D60F9"/>
    <w:multiLevelType w:val="multilevel"/>
    <w:tmpl w:val="F24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0"/>
  </w:num>
  <w:num w:numId="5">
    <w:abstractNumId w:val="9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11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B6"/>
    <w:rsid w:val="00225FB6"/>
    <w:rsid w:val="009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6142"/>
  <w15:chartTrackingRefBased/>
  <w15:docId w15:val="{DDD5B483-8385-4685-9555-E2C56B2F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5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5F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5F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F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5FB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5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">
    <w:name w:val="ͼv"/>
    <w:basedOn w:val="DefaultParagraphFont"/>
    <w:rsid w:val="00225FB6"/>
  </w:style>
  <w:style w:type="character" w:customStyle="1" w:styleId="11">
    <w:name w:val="ͼ11"/>
    <w:basedOn w:val="DefaultParagraphFont"/>
    <w:rsid w:val="00225FB6"/>
  </w:style>
  <w:style w:type="character" w:customStyle="1" w:styleId="10">
    <w:name w:val="ͼ10"/>
    <w:basedOn w:val="DefaultParagraphFont"/>
    <w:rsid w:val="00225FB6"/>
  </w:style>
  <w:style w:type="character" w:customStyle="1" w:styleId="y">
    <w:name w:val="ͼy"/>
    <w:basedOn w:val="DefaultParagraphFont"/>
    <w:rsid w:val="00225FB6"/>
  </w:style>
  <w:style w:type="character" w:customStyle="1" w:styleId="t">
    <w:name w:val="ͼt"/>
    <w:basedOn w:val="DefaultParagraphFont"/>
    <w:rsid w:val="00225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9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7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2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04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6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80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0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0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8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8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6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2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2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8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5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67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9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13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0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2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0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5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0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02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69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9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2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6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8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71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6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8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8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9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6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2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7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3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97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7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3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59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0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6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4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10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941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3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6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6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1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2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28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65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9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4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86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17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0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3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6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35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1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4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7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3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5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9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11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5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1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9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3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77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1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9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0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8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67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2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9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03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51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5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6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7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57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2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2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81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8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0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4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2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3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3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0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8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1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6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47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9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2026-06-19T12:02:00Z</dcterms:created>
  <dcterms:modified xsi:type="dcterms:W3CDTF">2026-06-19T12:04:00Z</dcterms:modified>
</cp:coreProperties>
</file>