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B29F6" w:rsidRDefault="00CB29F6">
      <w:pPr>
        <w:rPr>
          <w:sz w:val="96"/>
          <w:szCs w:val="96"/>
        </w:rPr>
      </w:pPr>
    </w:p>
    <w:p w14:paraId="0A37501D" w14:textId="77777777" w:rsidR="00CB29F6" w:rsidRDefault="00CB29F6">
      <w:pPr>
        <w:rPr>
          <w:sz w:val="96"/>
          <w:szCs w:val="96"/>
        </w:rPr>
      </w:pPr>
    </w:p>
    <w:p w14:paraId="5DAB6C7B" w14:textId="77777777" w:rsidR="00CB29F6" w:rsidRDefault="00CB29F6">
      <w:pPr>
        <w:rPr>
          <w:sz w:val="96"/>
          <w:szCs w:val="96"/>
        </w:rPr>
      </w:pPr>
    </w:p>
    <w:p w14:paraId="02EB378F" w14:textId="501DB3F8" w:rsidR="00F91863" w:rsidRDefault="00164FA4">
      <w:pPr>
        <w:jc w:val="center"/>
        <w:rPr>
          <w:rFonts w:ascii="Tahoma" w:hAnsi="Tahoma" w:cs="Tahoma"/>
          <w:sz w:val="40"/>
          <w:szCs w:val="96"/>
        </w:rPr>
      </w:pPr>
      <w:r>
        <w:rPr>
          <w:rFonts w:ascii="Tahoma" w:hAnsi="Tahoma" w:cs="Tahoma"/>
          <w:sz w:val="72"/>
          <w:szCs w:val="96"/>
        </w:rPr>
        <w:t>Cyber Research</w:t>
      </w:r>
      <w:r w:rsidR="00704715" w:rsidRPr="00704715">
        <w:rPr>
          <w:rFonts w:ascii="Tahoma" w:hAnsi="Tahoma" w:cs="Tahoma"/>
          <w:sz w:val="72"/>
          <w:szCs w:val="96"/>
        </w:rPr>
        <w:t xml:space="preserve"> </w:t>
      </w:r>
      <w:r w:rsidR="00E4032E">
        <w:rPr>
          <w:rFonts w:ascii="Tahoma" w:hAnsi="Tahoma" w:cs="Tahoma"/>
          <w:sz w:val="72"/>
          <w:szCs w:val="96"/>
        </w:rPr>
        <w:t>Scenario</w:t>
      </w:r>
    </w:p>
    <w:p w14:paraId="6A05A809" w14:textId="4A8073B3" w:rsidR="00760308" w:rsidRDefault="00760308">
      <w:pPr>
        <w:jc w:val="center"/>
        <w:rPr>
          <w:rFonts w:ascii="Tahoma" w:hAnsi="Tahoma" w:cs="Tahoma"/>
          <w:sz w:val="96"/>
          <w:szCs w:val="96"/>
        </w:rPr>
      </w:pPr>
    </w:p>
    <w:p w14:paraId="3CE37417" w14:textId="7CE97CEE" w:rsidR="00326B86" w:rsidRDefault="00326B86">
      <w:pPr>
        <w:jc w:val="center"/>
        <w:rPr>
          <w:rFonts w:ascii="Tahoma" w:hAnsi="Tahoma" w:cs="Tahoma"/>
          <w:sz w:val="96"/>
          <w:szCs w:val="96"/>
        </w:rPr>
      </w:pPr>
    </w:p>
    <w:p w14:paraId="246AA9DA" w14:textId="2B02DF8C" w:rsidR="00326B86" w:rsidRDefault="00326B86">
      <w:pPr>
        <w:jc w:val="center"/>
        <w:rPr>
          <w:rFonts w:ascii="Tahoma" w:hAnsi="Tahoma" w:cs="Tahoma"/>
          <w:sz w:val="96"/>
          <w:szCs w:val="96"/>
        </w:rPr>
      </w:pPr>
    </w:p>
    <w:p w14:paraId="2846BF0C" w14:textId="77777777" w:rsidR="00326B86" w:rsidRDefault="00326B86">
      <w:pPr>
        <w:jc w:val="center"/>
        <w:rPr>
          <w:rFonts w:ascii="Tahoma" w:hAnsi="Tahoma" w:cs="Tahoma"/>
          <w:sz w:val="96"/>
          <w:szCs w:val="96"/>
        </w:rPr>
      </w:pPr>
    </w:p>
    <w:p w14:paraId="5A39BBE3" w14:textId="77777777" w:rsidR="00804ECE" w:rsidRPr="00760308" w:rsidRDefault="00804ECE">
      <w:pPr>
        <w:jc w:val="center"/>
        <w:rPr>
          <w:rFonts w:ascii="Tahoma" w:hAnsi="Tahoma" w:cs="Tahoma"/>
          <w:sz w:val="32"/>
          <w:szCs w:val="40"/>
        </w:rPr>
      </w:pPr>
    </w:p>
    <w:p w14:paraId="224299EF" w14:textId="77777777"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14:paraId="41C8F396" w14:textId="77777777" w:rsidR="00760308" w:rsidRPr="00760308" w:rsidRDefault="00760308">
      <w:pPr>
        <w:jc w:val="center"/>
        <w:rPr>
          <w:rFonts w:ascii="Tahoma" w:hAnsi="Tahoma" w:cs="Tahoma"/>
          <w:sz w:val="32"/>
          <w:szCs w:val="40"/>
        </w:rPr>
      </w:pPr>
    </w:p>
    <w:p w14:paraId="72A3D3EC" w14:textId="77777777" w:rsidR="00760308" w:rsidRDefault="00760308">
      <w:pPr>
        <w:jc w:val="center"/>
        <w:rPr>
          <w:rFonts w:ascii="Tahoma" w:hAnsi="Tahoma" w:cs="Tahoma"/>
          <w:sz w:val="40"/>
          <w:szCs w:val="40"/>
        </w:rPr>
      </w:pPr>
    </w:p>
    <w:p w14:paraId="22FD69C8" w14:textId="59A3261A" w:rsidR="00760308" w:rsidRPr="00704715" w:rsidRDefault="005D7EC3">
      <w:pPr>
        <w:jc w:val="center"/>
        <w:rPr>
          <w:rFonts w:ascii="Tahoma" w:hAnsi="Tahoma" w:cs="Tahoma"/>
          <w:b/>
          <w:sz w:val="44"/>
          <w:szCs w:val="40"/>
        </w:rPr>
      </w:pPr>
      <w:r>
        <w:rPr>
          <w:rFonts w:ascii="Tahoma" w:hAnsi="Tahoma" w:cs="Tahoma"/>
          <w:b/>
          <w:sz w:val="44"/>
          <w:szCs w:val="40"/>
        </w:rPr>
        <w:t>MID</w:t>
      </w:r>
      <w:r w:rsidR="00760308" w:rsidRPr="00704715">
        <w:rPr>
          <w:rFonts w:ascii="Tahoma" w:hAnsi="Tahoma" w:cs="Tahoma"/>
          <w:b/>
          <w:sz w:val="44"/>
          <w:szCs w:val="40"/>
        </w:rPr>
        <w:t xml:space="preserve">TOWN IT </w:t>
      </w:r>
    </w:p>
    <w:p w14:paraId="0D0B940D" w14:textId="77777777" w:rsidR="00760308" w:rsidRPr="00704715" w:rsidRDefault="00760308">
      <w:pPr>
        <w:jc w:val="center"/>
        <w:rPr>
          <w:rFonts w:ascii="Tahoma" w:hAnsi="Tahoma" w:cs="Tahoma"/>
          <w:sz w:val="36"/>
          <w:szCs w:val="40"/>
        </w:rPr>
      </w:pPr>
    </w:p>
    <w:p w14:paraId="0E27B00A" w14:textId="77777777" w:rsidR="00760308" w:rsidRPr="00704715" w:rsidRDefault="00760308">
      <w:pPr>
        <w:jc w:val="center"/>
        <w:rPr>
          <w:rFonts w:ascii="Tahoma" w:hAnsi="Tahoma" w:cs="Tahoma"/>
          <w:sz w:val="36"/>
          <w:szCs w:val="40"/>
        </w:rPr>
      </w:pPr>
    </w:p>
    <w:p w14:paraId="44EAFD9C" w14:textId="30FAF080" w:rsidR="00760308" w:rsidRDefault="00760308" w:rsidP="001A3A44">
      <w:pPr>
        <w:tabs>
          <w:tab w:val="left" w:pos="2552"/>
        </w:tabs>
        <w:rPr>
          <w:b/>
          <w:sz w:val="28"/>
          <w:szCs w:val="28"/>
        </w:rPr>
      </w:pPr>
    </w:p>
    <w:p w14:paraId="25E9211D" w14:textId="4D0B2E84" w:rsidR="00326B86" w:rsidRDefault="00326B86" w:rsidP="001A3A44">
      <w:pPr>
        <w:tabs>
          <w:tab w:val="left" w:pos="2552"/>
        </w:tabs>
        <w:rPr>
          <w:b/>
          <w:sz w:val="28"/>
          <w:szCs w:val="28"/>
        </w:rPr>
      </w:pPr>
    </w:p>
    <w:p w14:paraId="41046248" w14:textId="603B4650" w:rsidR="00326B86" w:rsidRDefault="00326B86" w:rsidP="001A3A44">
      <w:pPr>
        <w:tabs>
          <w:tab w:val="left" w:pos="2552"/>
        </w:tabs>
        <w:rPr>
          <w:b/>
          <w:sz w:val="28"/>
          <w:szCs w:val="28"/>
        </w:rPr>
      </w:pPr>
    </w:p>
    <w:p w14:paraId="4101652C" w14:textId="2DE666F4" w:rsidR="00562AF4" w:rsidRDefault="00562AF4">
      <w:pPr>
        <w:overflowPunct/>
        <w:autoSpaceDE/>
        <w:autoSpaceDN/>
        <w:adjustRightInd/>
        <w:textAlignment w:val="auto"/>
        <w:rPr>
          <w:rFonts w:cs="Arial"/>
          <w:szCs w:val="22"/>
        </w:rPr>
      </w:pPr>
      <w:r>
        <w:rPr>
          <w:rFonts w:cs="Arial"/>
          <w:szCs w:val="22"/>
        </w:rPr>
        <w:br w:type="page"/>
      </w:r>
    </w:p>
    <w:p w14:paraId="500B71CE" w14:textId="7BEFB136" w:rsidR="00326B86" w:rsidRPr="00326B86" w:rsidRDefault="00326B86" w:rsidP="00B7793C">
      <w:pPr>
        <w:pStyle w:val="Heading1"/>
      </w:pPr>
      <w:r w:rsidRPr="00326B86">
        <w:lastRenderedPageBreak/>
        <w:t>PROJECT SCENARIO</w:t>
      </w:r>
    </w:p>
    <w:p w14:paraId="66DFDCF9" w14:textId="77777777" w:rsidR="00164FA4" w:rsidRPr="00164FA4" w:rsidRDefault="00164FA4" w:rsidP="00B7793C">
      <w:pPr>
        <w:spacing w:before="120" w:after="120" w:line="300" w:lineRule="auto"/>
        <w:rPr>
          <w:rFonts w:cs="Arial"/>
          <w:lang w:eastAsia="hi-IN" w:bidi="hi-IN"/>
        </w:rPr>
      </w:pPr>
      <w:r w:rsidRPr="00164FA4">
        <w:rPr>
          <w:rFonts w:cs="Arial"/>
          <w:lang w:eastAsia="hi-IN" w:bidi="hi-IN"/>
        </w:rPr>
        <w:t xml:space="preserve">Midtown IT </w:t>
      </w:r>
      <w:r w:rsidRPr="00164FA4">
        <w:rPr>
          <w:rFonts w:cs="Arial"/>
          <w:b/>
          <w:i/>
          <w:lang w:eastAsia="hi-IN" w:bidi="hi-IN"/>
        </w:rPr>
        <w:t>WHS Consulting Department</w:t>
      </w:r>
      <w:r w:rsidRPr="00164FA4">
        <w:rPr>
          <w:rFonts w:cs="Arial"/>
          <w:lang w:eastAsia="hi-IN" w:bidi="hi-IN"/>
        </w:rPr>
        <w:t xml:space="preserve"> provides a wide range of services to industry and government. These services include:</w:t>
      </w:r>
    </w:p>
    <w:p w14:paraId="352D2E93" w14:textId="77777777" w:rsidR="00164FA4" w:rsidRPr="00164FA4" w:rsidRDefault="00164FA4" w:rsidP="00B7793C">
      <w:pPr>
        <w:numPr>
          <w:ilvl w:val="0"/>
          <w:numId w:val="46"/>
        </w:numPr>
        <w:overflowPunct/>
        <w:autoSpaceDE/>
        <w:autoSpaceDN/>
        <w:adjustRightInd/>
        <w:spacing w:before="120" w:after="120" w:line="300" w:lineRule="auto"/>
        <w:ind w:left="567" w:hanging="567"/>
        <w:textAlignment w:val="auto"/>
        <w:rPr>
          <w:rFonts w:cs="Arial"/>
          <w:lang w:eastAsia="hi-IN" w:bidi="hi-IN"/>
        </w:rPr>
      </w:pPr>
      <w:r w:rsidRPr="00164FA4">
        <w:rPr>
          <w:rFonts w:cs="Arial"/>
          <w:lang w:eastAsia="hi-IN" w:bidi="hi-IN"/>
        </w:rPr>
        <w:t>Risk management assessment</w:t>
      </w:r>
    </w:p>
    <w:p w14:paraId="21608962" w14:textId="77777777" w:rsidR="00164FA4" w:rsidRPr="00164FA4" w:rsidRDefault="00164FA4" w:rsidP="00B7793C">
      <w:pPr>
        <w:numPr>
          <w:ilvl w:val="0"/>
          <w:numId w:val="46"/>
        </w:numPr>
        <w:overflowPunct/>
        <w:autoSpaceDE/>
        <w:autoSpaceDN/>
        <w:adjustRightInd/>
        <w:spacing w:before="120" w:after="120" w:line="300" w:lineRule="auto"/>
        <w:ind w:left="567" w:hanging="567"/>
        <w:textAlignment w:val="auto"/>
        <w:rPr>
          <w:rFonts w:cs="Arial"/>
          <w:lang w:eastAsia="hi-IN" w:bidi="hi-IN"/>
        </w:rPr>
      </w:pPr>
      <w:r w:rsidRPr="00164FA4">
        <w:rPr>
          <w:rFonts w:cs="Arial"/>
          <w:lang w:eastAsia="hi-IN" w:bidi="hi-IN"/>
        </w:rPr>
        <w:t>Risk management control</w:t>
      </w:r>
    </w:p>
    <w:p w14:paraId="0F832F20" w14:textId="77777777" w:rsidR="00164FA4" w:rsidRPr="00164FA4" w:rsidRDefault="00164FA4" w:rsidP="00B7793C">
      <w:pPr>
        <w:numPr>
          <w:ilvl w:val="0"/>
          <w:numId w:val="46"/>
        </w:numPr>
        <w:overflowPunct/>
        <w:autoSpaceDE/>
        <w:autoSpaceDN/>
        <w:adjustRightInd/>
        <w:spacing w:before="120" w:after="120" w:line="300" w:lineRule="auto"/>
        <w:ind w:left="567" w:hanging="567"/>
        <w:textAlignment w:val="auto"/>
        <w:rPr>
          <w:rFonts w:cs="Arial"/>
          <w:lang w:eastAsia="hi-IN" w:bidi="hi-IN"/>
        </w:rPr>
      </w:pPr>
      <w:r w:rsidRPr="00164FA4">
        <w:rPr>
          <w:rFonts w:cs="Arial"/>
          <w:lang w:eastAsia="hi-IN" w:bidi="hi-IN"/>
        </w:rPr>
        <w:t>Risk management audit and performance</w:t>
      </w:r>
    </w:p>
    <w:p w14:paraId="36B38CC8" w14:textId="77777777" w:rsidR="00164FA4" w:rsidRPr="00164FA4" w:rsidRDefault="00164FA4" w:rsidP="00B7793C">
      <w:pPr>
        <w:numPr>
          <w:ilvl w:val="0"/>
          <w:numId w:val="46"/>
        </w:numPr>
        <w:overflowPunct/>
        <w:autoSpaceDE/>
        <w:autoSpaceDN/>
        <w:adjustRightInd/>
        <w:spacing w:before="120" w:after="120" w:line="300" w:lineRule="auto"/>
        <w:ind w:left="567" w:hanging="567"/>
        <w:textAlignment w:val="auto"/>
        <w:rPr>
          <w:rFonts w:cs="Arial"/>
          <w:lang w:eastAsia="hi-IN" w:bidi="hi-IN"/>
        </w:rPr>
      </w:pPr>
      <w:r w:rsidRPr="00164FA4">
        <w:rPr>
          <w:rFonts w:cs="Arial"/>
          <w:lang w:eastAsia="hi-IN" w:bidi="hi-IN"/>
        </w:rPr>
        <w:t>Compliance and due diligence</w:t>
      </w:r>
    </w:p>
    <w:p w14:paraId="498E170D" w14:textId="214166E2" w:rsidR="00164FA4" w:rsidRPr="00B7793C" w:rsidRDefault="00164FA4" w:rsidP="00B7793C">
      <w:pPr>
        <w:numPr>
          <w:ilvl w:val="0"/>
          <w:numId w:val="46"/>
        </w:numPr>
        <w:overflowPunct/>
        <w:autoSpaceDE/>
        <w:autoSpaceDN/>
        <w:adjustRightInd/>
        <w:spacing w:before="120" w:after="120" w:line="300" w:lineRule="auto"/>
        <w:ind w:left="567" w:hanging="567"/>
        <w:textAlignment w:val="auto"/>
        <w:rPr>
          <w:rFonts w:cs="Arial"/>
          <w:lang w:eastAsia="hi-IN" w:bidi="hi-IN"/>
        </w:rPr>
      </w:pPr>
      <w:r w:rsidRPr="00164FA4">
        <w:rPr>
          <w:rFonts w:cs="Arial"/>
          <w:lang w:eastAsia="hi-IN" w:bidi="hi-IN"/>
        </w:rPr>
        <w:t>WHS legislative requirements</w:t>
      </w:r>
    </w:p>
    <w:p w14:paraId="6B1727B6" w14:textId="77777777" w:rsidR="00164FA4" w:rsidRPr="00164FA4" w:rsidRDefault="00164FA4" w:rsidP="00B7793C">
      <w:pPr>
        <w:spacing w:before="120" w:after="120" w:line="300" w:lineRule="auto"/>
        <w:rPr>
          <w:rFonts w:cs="Arial"/>
          <w:lang w:eastAsia="hi-IN" w:bidi="hi-IN"/>
        </w:rPr>
      </w:pPr>
      <w:r w:rsidRPr="00164FA4">
        <w:rPr>
          <w:rFonts w:cs="Arial"/>
          <w:lang w:eastAsia="hi-IN" w:bidi="hi-IN"/>
        </w:rPr>
        <w:t xml:space="preserve">The company wants to take advantage of current communication and collaborative tools and will encourage staff in specific roles to work remotely. Although the company is keen to start immediately, management has identified that </w:t>
      </w:r>
      <w:proofErr w:type="gramStart"/>
      <w:r w:rsidRPr="00164FA4">
        <w:rPr>
          <w:rFonts w:cs="Arial"/>
          <w:lang w:eastAsia="hi-IN" w:bidi="hi-IN"/>
        </w:rPr>
        <w:t>a number of</w:t>
      </w:r>
      <w:proofErr w:type="gramEnd"/>
      <w:r w:rsidRPr="00164FA4">
        <w:rPr>
          <w:rFonts w:cs="Arial"/>
          <w:lang w:eastAsia="hi-IN" w:bidi="hi-IN"/>
        </w:rPr>
        <w:t xml:space="preserve"> protocols regarding online collaboration must be set in place. </w:t>
      </w:r>
    </w:p>
    <w:p w14:paraId="725B50B9" w14:textId="3B2DF3D2" w:rsidR="00164FA4" w:rsidRPr="00164FA4" w:rsidRDefault="00164FA4" w:rsidP="00B7793C">
      <w:pPr>
        <w:spacing w:before="120" w:after="120" w:line="300" w:lineRule="auto"/>
        <w:rPr>
          <w:rFonts w:cs="Arial"/>
          <w:lang w:eastAsia="hi-IN" w:bidi="hi-IN"/>
        </w:rPr>
      </w:pPr>
      <w:r w:rsidRPr="00164FA4">
        <w:rPr>
          <w:rFonts w:cs="Arial"/>
          <w:lang w:eastAsia="hi-IN" w:bidi="hi-IN"/>
        </w:rPr>
        <w:t>All employees will be provided with the necessary equipment to work remotely. This includes PC</w:t>
      </w:r>
      <w:r>
        <w:rPr>
          <w:rFonts w:cs="Arial"/>
          <w:lang w:eastAsia="hi-IN" w:bidi="hi-IN"/>
        </w:rPr>
        <w:t>s</w:t>
      </w:r>
      <w:r w:rsidRPr="00164FA4">
        <w:rPr>
          <w:rFonts w:cs="Arial"/>
          <w:lang w:eastAsia="hi-IN" w:bidi="hi-IN"/>
        </w:rPr>
        <w:t xml:space="preserve"> or laptop</w:t>
      </w:r>
      <w:r>
        <w:rPr>
          <w:rFonts w:cs="Arial"/>
          <w:lang w:eastAsia="hi-IN" w:bidi="hi-IN"/>
        </w:rPr>
        <w:t>s</w:t>
      </w:r>
      <w:r w:rsidRPr="00164FA4">
        <w:rPr>
          <w:rFonts w:cs="Arial"/>
          <w:lang w:eastAsia="hi-IN" w:bidi="hi-IN"/>
        </w:rPr>
        <w:t xml:space="preserve"> and high-quality web cameras.</w:t>
      </w:r>
    </w:p>
    <w:p w14:paraId="3434C0B8" w14:textId="77777777" w:rsidR="00164FA4" w:rsidRPr="00164FA4" w:rsidRDefault="00164FA4" w:rsidP="00B7793C">
      <w:pPr>
        <w:spacing w:before="120" w:after="120" w:line="300" w:lineRule="auto"/>
        <w:rPr>
          <w:rFonts w:cs="Arial"/>
          <w:lang w:eastAsia="hi-IN" w:bidi="hi-IN"/>
        </w:rPr>
      </w:pPr>
      <w:r w:rsidRPr="00164FA4">
        <w:rPr>
          <w:rFonts w:cs="Arial"/>
          <w:lang w:eastAsia="hi-IN" w:bidi="hi-IN"/>
        </w:rPr>
        <w:t>The company objectives are:</w:t>
      </w:r>
    </w:p>
    <w:p w14:paraId="66D221E4" w14:textId="77777777" w:rsidR="00164FA4" w:rsidRPr="00164FA4" w:rsidRDefault="00164FA4" w:rsidP="00B7793C">
      <w:pPr>
        <w:numPr>
          <w:ilvl w:val="0"/>
          <w:numId w:val="47"/>
        </w:numPr>
        <w:overflowPunct/>
        <w:autoSpaceDE/>
        <w:autoSpaceDN/>
        <w:adjustRightInd/>
        <w:spacing w:before="120" w:after="120" w:line="300" w:lineRule="auto"/>
        <w:ind w:left="567" w:hanging="567"/>
        <w:textAlignment w:val="auto"/>
        <w:rPr>
          <w:rFonts w:cs="Arial"/>
          <w:lang w:eastAsia="hi-IN" w:bidi="hi-IN"/>
        </w:rPr>
      </w:pPr>
      <w:r w:rsidRPr="00164FA4">
        <w:rPr>
          <w:rFonts w:cs="Arial"/>
          <w:lang w:eastAsia="hi-IN" w:bidi="hi-IN"/>
        </w:rPr>
        <w:t>Improve the efficiency of team communication</w:t>
      </w:r>
    </w:p>
    <w:p w14:paraId="75CC4505" w14:textId="2C8E387D" w:rsidR="00164FA4" w:rsidRPr="0003480B" w:rsidRDefault="00164FA4" w:rsidP="00B7793C">
      <w:pPr>
        <w:numPr>
          <w:ilvl w:val="0"/>
          <w:numId w:val="47"/>
        </w:numPr>
        <w:overflowPunct/>
        <w:autoSpaceDE/>
        <w:autoSpaceDN/>
        <w:adjustRightInd/>
        <w:spacing w:before="120" w:after="120" w:line="300" w:lineRule="auto"/>
        <w:ind w:left="567" w:hanging="567"/>
        <w:textAlignment w:val="auto"/>
        <w:rPr>
          <w:rFonts w:cs="Arial" w:hint="cs"/>
          <w:lang w:eastAsia="hi-IN" w:bidi="hi-IN"/>
        </w:rPr>
      </w:pPr>
      <w:r w:rsidRPr="00164FA4">
        <w:rPr>
          <w:rFonts w:cs="Arial"/>
          <w:lang w:eastAsia="hi-IN" w:bidi="hi-IN"/>
        </w:rPr>
        <w:t>Provide safe and reliable professional channels for teams to communicate and share knowledge and information virtually</w:t>
      </w:r>
    </w:p>
    <w:p w14:paraId="3880B5D2" w14:textId="77777777" w:rsidR="00164FA4" w:rsidRPr="00B7793C" w:rsidRDefault="00164FA4" w:rsidP="00B7793C">
      <w:pPr>
        <w:spacing w:before="120" w:after="120" w:line="300" w:lineRule="auto"/>
        <w:rPr>
          <w:rFonts w:cs="Arial"/>
          <w:b/>
          <w:sz w:val="26"/>
          <w:szCs w:val="26"/>
          <w:lang w:eastAsia="hi-IN" w:bidi="hi-IN"/>
        </w:rPr>
      </w:pPr>
      <w:r w:rsidRPr="00B7793C">
        <w:rPr>
          <w:rFonts w:cs="Arial"/>
          <w:b/>
          <w:sz w:val="26"/>
          <w:szCs w:val="26"/>
          <w:lang w:eastAsia="hi-IN" w:bidi="hi-IN"/>
        </w:rPr>
        <w:t>THE TASK</w:t>
      </w:r>
    </w:p>
    <w:p w14:paraId="3CCC0D6F" w14:textId="77777777" w:rsidR="00164FA4" w:rsidRPr="00164FA4" w:rsidRDefault="00164FA4" w:rsidP="00B7793C">
      <w:pPr>
        <w:spacing w:before="120" w:after="120" w:line="300" w:lineRule="auto"/>
        <w:rPr>
          <w:rFonts w:cs="Arial"/>
          <w:lang w:eastAsia="hi-IN" w:bidi="hi-IN"/>
        </w:rPr>
      </w:pPr>
      <w:r w:rsidRPr="00164FA4">
        <w:rPr>
          <w:rFonts w:cs="Arial"/>
          <w:lang w:eastAsia="hi-IN" w:bidi="hi-IN"/>
        </w:rPr>
        <w:t>Your task is to carry out the necessary research to complete two company protocols. Details of the task requirements are presented below:</w:t>
      </w:r>
    </w:p>
    <w:p w14:paraId="7B2C347C" w14:textId="77777777" w:rsidR="00164FA4" w:rsidRPr="00B7793C" w:rsidRDefault="00164FA4" w:rsidP="00B7793C">
      <w:pPr>
        <w:spacing w:before="120" w:after="120" w:line="300" w:lineRule="auto"/>
        <w:rPr>
          <w:rFonts w:cs="Arial"/>
          <w:b/>
          <w:lang w:eastAsia="hi-IN" w:bidi="hi-IN"/>
        </w:rPr>
      </w:pPr>
      <w:r w:rsidRPr="00B7793C">
        <w:rPr>
          <w:rFonts w:cs="Arial"/>
          <w:b/>
          <w:lang w:eastAsia="hi-IN" w:bidi="hi-IN"/>
        </w:rPr>
        <w:t>Research requirements</w:t>
      </w:r>
    </w:p>
    <w:p w14:paraId="69E67F17" w14:textId="77777777" w:rsidR="00164FA4" w:rsidRPr="00164FA4" w:rsidRDefault="00164FA4" w:rsidP="00B7793C">
      <w:pPr>
        <w:spacing w:before="120" w:after="120" w:line="300" w:lineRule="auto"/>
        <w:rPr>
          <w:rFonts w:cs="Arial"/>
          <w:lang w:eastAsia="hi-IN" w:bidi="hi-IN"/>
        </w:rPr>
      </w:pPr>
      <w:r w:rsidRPr="00164FA4">
        <w:rPr>
          <w:rFonts w:cs="Arial"/>
          <w:lang w:eastAsia="hi-IN" w:bidi="hi-IN"/>
        </w:rPr>
        <w:t>The aim of the research effort is to identify current practices in virtual and collaborative environments and use the information gathered to write the company protocols. The research areas should include:</w:t>
      </w:r>
    </w:p>
    <w:p w14:paraId="4AA693E9" w14:textId="77777777" w:rsidR="00164FA4" w:rsidRPr="00164FA4" w:rsidRDefault="00164FA4" w:rsidP="00B7793C">
      <w:pPr>
        <w:pStyle w:val="ListParagraph"/>
        <w:widowControl/>
        <w:numPr>
          <w:ilvl w:val="0"/>
          <w:numId w:val="49"/>
        </w:numPr>
        <w:suppressAutoHyphens w:val="0"/>
        <w:spacing w:before="120" w:after="120" w:line="300" w:lineRule="auto"/>
        <w:ind w:left="567" w:hanging="567"/>
        <w:contextualSpacing w:val="0"/>
        <w:rPr>
          <w:rFonts w:cs="Arial"/>
        </w:rPr>
      </w:pPr>
      <w:r w:rsidRPr="00164FA4">
        <w:rPr>
          <w:rFonts w:cs="Arial"/>
        </w:rPr>
        <w:t>Current industry team practices for virtual and remote work</w:t>
      </w:r>
    </w:p>
    <w:p w14:paraId="73852377" w14:textId="77777777" w:rsidR="00164FA4" w:rsidRPr="00164FA4" w:rsidRDefault="00164FA4" w:rsidP="00B7793C">
      <w:pPr>
        <w:pStyle w:val="ListParagraph"/>
        <w:widowControl/>
        <w:numPr>
          <w:ilvl w:val="0"/>
          <w:numId w:val="49"/>
        </w:numPr>
        <w:suppressAutoHyphens w:val="0"/>
        <w:spacing w:before="120" w:after="120" w:line="300" w:lineRule="auto"/>
        <w:ind w:left="567" w:hanging="567"/>
        <w:contextualSpacing w:val="0"/>
        <w:rPr>
          <w:rFonts w:cs="Arial"/>
        </w:rPr>
      </w:pPr>
      <w:r w:rsidRPr="00164FA4">
        <w:rPr>
          <w:rFonts w:cs="Arial"/>
        </w:rPr>
        <w:t>Current industry cyber safety practices for virtual environments</w:t>
      </w:r>
    </w:p>
    <w:p w14:paraId="0FDDFC16" w14:textId="77777777" w:rsidR="0003480B" w:rsidRDefault="00164FA4" w:rsidP="00B7793C">
      <w:pPr>
        <w:pStyle w:val="ListParagraph"/>
        <w:widowControl/>
        <w:numPr>
          <w:ilvl w:val="0"/>
          <w:numId w:val="49"/>
        </w:numPr>
        <w:suppressAutoHyphens w:val="0"/>
        <w:spacing w:before="120" w:after="120" w:line="300" w:lineRule="auto"/>
        <w:ind w:left="567" w:hanging="567"/>
        <w:contextualSpacing w:val="0"/>
        <w:rPr>
          <w:rFonts w:cs="Arial"/>
        </w:rPr>
      </w:pPr>
      <w:r w:rsidRPr="00164FA4">
        <w:rPr>
          <w:rFonts w:cs="Arial"/>
        </w:rPr>
        <w:t>Communication practices and techniques used in virtual collaborative environments</w:t>
      </w:r>
    </w:p>
    <w:p w14:paraId="362EEEFA" w14:textId="4451C421" w:rsidR="00B7793C" w:rsidRPr="0003480B" w:rsidRDefault="00B7793C" w:rsidP="0003480B">
      <w:pPr>
        <w:spacing w:before="120" w:after="120" w:line="300" w:lineRule="auto"/>
        <w:rPr>
          <w:rFonts w:cs="Arial"/>
        </w:rPr>
      </w:pPr>
      <w:r w:rsidRPr="0003480B">
        <w:rPr>
          <w:rFonts w:cs="Arial"/>
        </w:rPr>
        <w:br w:type="page"/>
      </w:r>
    </w:p>
    <w:p w14:paraId="2093FB02" w14:textId="77777777" w:rsidR="00164FA4" w:rsidRPr="00164FA4" w:rsidRDefault="00164FA4" w:rsidP="00B7793C">
      <w:pPr>
        <w:spacing w:before="120" w:after="120" w:line="300" w:lineRule="auto"/>
        <w:rPr>
          <w:rFonts w:cs="Arial"/>
          <w:b/>
          <w:lang w:eastAsia="hi-IN" w:bidi="hi-IN"/>
        </w:rPr>
      </w:pPr>
      <w:r w:rsidRPr="00164FA4">
        <w:rPr>
          <w:rFonts w:cs="Arial"/>
          <w:b/>
          <w:lang w:eastAsia="hi-IN" w:bidi="hi-IN"/>
        </w:rPr>
        <w:lastRenderedPageBreak/>
        <w:t>Research objectives</w:t>
      </w:r>
    </w:p>
    <w:p w14:paraId="68114F32" w14:textId="77777777" w:rsidR="00164FA4" w:rsidRPr="00164FA4" w:rsidRDefault="00164FA4" w:rsidP="00B7793C">
      <w:pPr>
        <w:spacing w:before="120" w:after="120" w:line="300" w:lineRule="auto"/>
        <w:rPr>
          <w:rFonts w:cs="Arial"/>
          <w:lang w:eastAsia="hi-IN" w:bidi="hi-IN"/>
        </w:rPr>
      </w:pPr>
      <w:r w:rsidRPr="00164FA4">
        <w:rPr>
          <w:rFonts w:cs="Arial"/>
          <w:lang w:eastAsia="hi-IN" w:bidi="hi-IN"/>
        </w:rPr>
        <w:t>Midtown IT research objectives include:</w:t>
      </w:r>
    </w:p>
    <w:p w14:paraId="7B181856" w14:textId="77777777" w:rsidR="00164FA4" w:rsidRPr="00164FA4" w:rsidRDefault="00164FA4" w:rsidP="00B7793C">
      <w:pPr>
        <w:pStyle w:val="ListParagraph"/>
        <w:widowControl/>
        <w:numPr>
          <w:ilvl w:val="0"/>
          <w:numId w:val="50"/>
        </w:numPr>
        <w:suppressAutoHyphens w:val="0"/>
        <w:spacing w:before="120" w:after="120" w:line="300" w:lineRule="auto"/>
        <w:ind w:left="567" w:hanging="567"/>
        <w:contextualSpacing w:val="0"/>
        <w:rPr>
          <w:rFonts w:cs="Arial"/>
        </w:rPr>
      </w:pPr>
      <w:r w:rsidRPr="00164FA4">
        <w:rPr>
          <w:rFonts w:cs="Arial"/>
        </w:rPr>
        <w:t>Measurable outcomes</w:t>
      </w:r>
    </w:p>
    <w:p w14:paraId="666AA003" w14:textId="77777777" w:rsidR="00164FA4" w:rsidRPr="00164FA4" w:rsidRDefault="00164FA4" w:rsidP="00B7793C">
      <w:pPr>
        <w:pStyle w:val="ListParagraph"/>
        <w:widowControl/>
        <w:numPr>
          <w:ilvl w:val="0"/>
          <w:numId w:val="50"/>
        </w:numPr>
        <w:suppressAutoHyphens w:val="0"/>
        <w:spacing w:before="120" w:after="120" w:line="300" w:lineRule="auto"/>
        <w:ind w:left="567" w:hanging="567"/>
        <w:contextualSpacing w:val="0"/>
        <w:rPr>
          <w:rFonts w:cs="Arial"/>
        </w:rPr>
      </w:pPr>
      <w:r w:rsidRPr="00164FA4">
        <w:rPr>
          <w:rFonts w:cs="Arial"/>
        </w:rPr>
        <w:t>Currency of the research</w:t>
      </w:r>
    </w:p>
    <w:p w14:paraId="23898E33" w14:textId="77777777" w:rsidR="00164FA4" w:rsidRPr="00164FA4" w:rsidRDefault="00164FA4" w:rsidP="00B7793C">
      <w:pPr>
        <w:pStyle w:val="ListParagraph"/>
        <w:widowControl/>
        <w:numPr>
          <w:ilvl w:val="0"/>
          <w:numId w:val="50"/>
        </w:numPr>
        <w:suppressAutoHyphens w:val="0"/>
        <w:spacing w:before="120" w:after="120" w:line="300" w:lineRule="auto"/>
        <w:ind w:left="567" w:hanging="567"/>
        <w:contextualSpacing w:val="0"/>
        <w:rPr>
          <w:rFonts w:cs="Arial"/>
        </w:rPr>
      </w:pPr>
      <w:r w:rsidRPr="00164FA4">
        <w:rPr>
          <w:rFonts w:cs="Arial"/>
        </w:rPr>
        <w:t>Reliability of sources</w:t>
      </w:r>
    </w:p>
    <w:p w14:paraId="6F20FEB6" w14:textId="77777777" w:rsidR="00164FA4" w:rsidRPr="00164FA4" w:rsidRDefault="00164FA4" w:rsidP="00B7793C">
      <w:pPr>
        <w:pStyle w:val="ListParagraph"/>
        <w:widowControl/>
        <w:numPr>
          <w:ilvl w:val="0"/>
          <w:numId w:val="50"/>
        </w:numPr>
        <w:suppressAutoHyphens w:val="0"/>
        <w:spacing w:before="120" w:after="120" w:line="300" w:lineRule="auto"/>
        <w:ind w:left="567" w:hanging="567"/>
        <w:contextualSpacing w:val="0"/>
        <w:rPr>
          <w:rFonts w:cs="Arial"/>
        </w:rPr>
      </w:pPr>
      <w:r w:rsidRPr="00164FA4">
        <w:rPr>
          <w:rFonts w:cs="Arial"/>
        </w:rPr>
        <w:t>Industry-accepted strategies, methods and tools included in the research</w:t>
      </w:r>
    </w:p>
    <w:p w14:paraId="5FD87132" w14:textId="77777777" w:rsidR="00164FA4" w:rsidRPr="00164FA4" w:rsidRDefault="00164FA4" w:rsidP="00B7793C">
      <w:pPr>
        <w:spacing w:before="120" w:after="120" w:line="300" w:lineRule="auto"/>
        <w:rPr>
          <w:rFonts w:cs="Arial"/>
          <w:b/>
          <w:lang w:eastAsia="hi-IN" w:bidi="hi-IN"/>
        </w:rPr>
      </w:pPr>
      <w:r w:rsidRPr="00164FA4">
        <w:rPr>
          <w:rFonts w:cs="Arial"/>
          <w:b/>
          <w:lang w:eastAsia="hi-IN" w:bidi="hi-IN"/>
        </w:rPr>
        <w:t>Protocols development requirements</w:t>
      </w:r>
    </w:p>
    <w:p w14:paraId="0D7B665B" w14:textId="77777777" w:rsidR="00164FA4" w:rsidRPr="00164FA4" w:rsidRDefault="00164FA4" w:rsidP="00B7793C">
      <w:pPr>
        <w:spacing w:before="120" w:after="120" w:line="300" w:lineRule="auto"/>
        <w:rPr>
          <w:rFonts w:cs="Arial"/>
          <w:lang w:eastAsia="hi-IN" w:bidi="hi-IN"/>
        </w:rPr>
      </w:pPr>
      <w:r w:rsidRPr="00164FA4">
        <w:rPr>
          <w:rFonts w:cs="Arial"/>
          <w:lang w:eastAsia="hi-IN" w:bidi="hi-IN"/>
        </w:rPr>
        <w:t>Once the research component has been completed and appropriately stored and documented, Midtown IT requires you to develop two protocols to manage and guide the virtual communications and collaborative activities of the organisation. The protocols required are:</w:t>
      </w:r>
    </w:p>
    <w:p w14:paraId="521266B5" w14:textId="77777777" w:rsidR="00164FA4" w:rsidRPr="00164FA4" w:rsidRDefault="00164FA4" w:rsidP="00B7793C">
      <w:pPr>
        <w:pStyle w:val="ListParagraph"/>
        <w:widowControl/>
        <w:numPr>
          <w:ilvl w:val="0"/>
          <w:numId w:val="48"/>
        </w:numPr>
        <w:suppressAutoHyphens w:val="0"/>
        <w:spacing w:before="120" w:after="120" w:line="300" w:lineRule="auto"/>
        <w:ind w:left="567" w:hanging="567"/>
        <w:contextualSpacing w:val="0"/>
        <w:rPr>
          <w:rFonts w:cs="Arial"/>
        </w:rPr>
      </w:pPr>
      <w:r w:rsidRPr="00164FA4">
        <w:rPr>
          <w:rFonts w:cs="Arial"/>
        </w:rPr>
        <w:t xml:space="preserve">Cyber Safety protocol </w:t>
      </w:r>
    </w:p>
    <w:p w14:paraId="2BF0455A" w14:textId="103C0E50" w:rsidR="00692634" w:rsidRPr="00B7793C" w:rsidRDefault="00164FA4" w:rsidP="00B7793C">
      <w:pPr>
        <w:pStyle w:val="ListParagraph"/>
        <w:widowControl/>
        <w:numPr>
          <w:ilvl w:val="0"/>
          <w:numId w:val="48"/>
        </w:numPr>
        <w:suppressAutoHyphens w:val="0"/>
        <w:spacing w:before="120" w:after="120" w:line="300" w:lineRule="auto"/>
        <w:ind w:left="567" w:hanging="567"/>
        <w:contextualSpacing w:val="0"/>
        <w:rPr>
          <w:rFonts w:cs="Arial"/>
        </w:rPr>
      </w:pPr>
      <w:r w:rsidRPr="00164FA4">
        <w:rPr>
          <w:rFonts w:cs="Arial"/>
        </w:rPr>
        <w:t xml:space="preserve">Virtual Meetings protocol </w:t>
      </w:r>
    </w:p>
    <w:sectPr w:rsidR="00692634" w:rsidRPr="00B7793C" w:rsidSect="00085617">
      <w:headerReference w:type="default" r:id="rId11"/>
      <w:footerReference w:type="default" r:id="rId12"/>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D2B7E" w14:textId="77777777" w:rsidR="004F7247" w:rsidRDefault="004F7247">
      <w:r>
        <w:separator/>
      </w:r>
    </w:p>
  </w:endnote>
  <w:endnote w:type="continuationSeparator" w:id="0">
    <w:p w14:paraId="4FAE5006" w14:textId="77777777" w:rsidR="004F7247" w:rsidRDefault="004F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49490489"/>
      <w:docPartObj>
        <w:docPartGallery w:val="Page Numbers (Bottom of Page)"/>
        <w:docPartUnique/>
      </w:docPartObj>
    </w:sdtPr>
    <w:sdtContent>
      <w:p w14:paraId="5686BB5A" w14:textId="1811B58E" w:rsidR="00D60AA7" w:rsidRPr="005A23F0" w:rsidRDefault="000A5D57" w:rsidP="005A23F0">
        <w:pPr>
          <w:pStyle w:val="Footer"/>
          <w:tabs>
            <w:tab w:val="clear" w:pos="8306"/>
          </w:tabs>
          <w:rPr>
            <w:rFonts w:cs="Arial"/>
          </w:rPr>
        </w:pPr>
        <w:r>
          <w:rPr>
            <w:rFonts w:cs="Arial"/>
          </w:rPr>
          <w:t>MidtownIT_Cyber_Research</w:t>
        </w:r>
        <w:r w:rsidR="00326B86">
          <w:rPr>
            <w:rFonts w:cs="Arial"/>
          </w:rPr>
          <w:t>_Scenario</w:t>
        </w:r>
        <w:r w:rsidR="00D60AA7">
          <w:rPr>
            <w:rFonts w:cs="Arial"/>
          </w:rPr>
          <w:t>_V1.0</w:t>
        </w:r>
        <w:r w:rsidR="00D60AA7">
          <w:rPr>
            <w:rFonts w:cs="Arial"/>
          </w:rPr>
          <w:tab/>
        </w:r>
        <w:r w:rsidR="00D60AA7">
          <w:rPr>
            <w:rFonts w:cs="Arial"/>
          </w:rPr>
          <w:tab/>
        </w:r>
        <w:r w:rsidR="00D60AA7">
          <w:rPr>
            <w:rFonts w:cs="Arial"/>
          </w:rPr>
          <w:tab/>
        </w:r>
        <w:r w:rsidR="00D60AA7">
          <w:rPr>
            <w:rFonts w:cs="Arial"/>
          </w:rPr>
          <w:tab/>
        </w:r>
        <w:r w:rsidR="00D60AA7" w:rsidRPr="00991263">
          <w:rPr>
            <w:rFonts w:cs="Arial"/>
          </w:rPr>
          <w:t xml:space="preserve">Page | </w:t>
        </w:r>
        <w:r w:rsidR="00D60AA7" w:rsidRPr="00991263">
          <w:rPr>
            <w:rFonts w:cs="Arial"/>
          </w:rPr>
          <w:fldChar w:fldCharType="begin"/>
        </w:r>
        <w:r w:rsidR="00D60AA7" w:rsidRPr="00991263">
          <w:rPr>
            <w:rFonts w:cs="Arial"/>
          </w:rPr>
          <w:instrText xml:space="preserve"> PAGE   \* MERGEFORMAT </w:instrText>
        </w:r>
        <w:r w:rsidR="00D60AA7" w:rsidRPr="00991263">
          <w:rPr>
            <w:rFonts w:cs="Arial"/>
          </w:rPr>
          <w:fldChar w:fldCharType="separate"/>
        </w:r>
        <w:r>
          <w:rPr>
            <w:rFonts w:cs="Arial"/>
            <w:noProof/>
          </w:rPr>
          <w:t>2</w:t>
        </w:r>
        <w:r w:rsidR="00D60AA7" w:rsidRPr="00991263">
          <w:rPr>
            <w:rFonts w:cs="Arial"/>
            <w:noProof/>
          </w:rPr>
          <w:fldChar w:fldCharType="end"/>
        </w:r>
        <w:r w:rsidR="00D60AA7"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B7B1" w14:textId="77777777" w:rsidR="004F7247" w:rsidRDefault="004F7247">
      <w:r>
        <w:separator/>
      </w:r>
    </w:p>
  </w:footnote>
  <w:footnote w:type="continuationSeparator" w:id="0">
    <w:p w14:paraId="340F17B6" w14:textId="77777777" w:rsidR="004F7247" w:rsidRDefault="004F7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2B46" w14:textId="25F02808" w:rsidR="00D60AA7" w:rsidRPr="00085617" w:rsidRDefault="000A5D57">
    <w:pPr>
      <w:spacing w:line="264" w:lineRule="auto"/>
      <w:rPr>
        <w:rFonts w:cs="Arial"/>
        <w:color w:val="44546A" w:themeColor="text2"/>
        <w:sz w:val="18"/>
        <w:szCs w:val="18"/>
      </w:rPr>
    </w:pPr>
    <w:r>
      <w:rPr>
        <w:rFonts w:cs="Arial"/>
        <w:color w:val="44546A" w:themeColor="text2"/>
        <w:sz w:val="18"/>
        <w:szCs w:val="18"/>
      </w:rPr>
      <w:t>Midtown IT Cyber Research</w:t>
    </w:r>
    <w:r w:rsidR="00D60AA7" w:rsidRPr="00704715">
      <w:rPr>
        <w:rFonts w:cs="Arial"/>
        <w:color w:val="44546A" w:themeColor="text2"/>
        <w:sz w:val="18"/>
        <w:szCs w:val="18"/>
      </w:rPr>
      <w:t xml:space="preserve"> </w:t>
    </w:r>
    <w:r w:rsidR="00326B86">
      <w:rPr>
        <w:rFonts w:cs="Arial"/>
        <w:color w:val="44546A" w:themeColor="text2"/>
        <w:sz w:val="18"/>
        <w:szCs w:val="18"/>
      </w:rPr>
      <w:t>Scenario</w:t>
    </w:r>
  </w:p>
  <w:p w14:paraId="0CE19BC3" w14:textId="77777777" w:rsidR="00D60AA7" w:rsidRPr="00085617" w:rsidRDefault="00D60AA7">
    <w:pPr>
      <w:pStyle w:val="Header"/>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8FCDD7"/>
    <w:multiLevelType w:val="multilevel"/>
    <w:tmpl w:val="858FCDD7"/>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sz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D47D59"/>
    <w:multiLevelType w:val="hybridMultilevel"/>
    <w:tmpl w:val="34C6E924"/>
    <w:lvl w:ilvl="0" w:tplc="0C090001">
      <w:start w:val="1"/>
      <w:numFmt w:val="bullet"/>
      <w:lvlText w:val=""/>
      <w:lvlJc w:val="left"/>
      <w:pPr>
        <w:ind w:left="2028" w:hanging="360"/>
      </w:pPr>
      <w:rPr>
        <w:rFonts w:ascii="Symbol" w:hAnsi="Symbol" w:hint="default"/>
      </w:rPr>
    </w:lvl>
    <w:lvl w:ilvl="1" w:tplc="0C090003" w:tentative="1">
      <w:start w:val="1"/>
      <w:numFmt w:val="bullet"/>
      <w:lvlText w:val="o"/>
      <w:lvlJc w:val="left"/>
      <w:pPr>
        <w:ind w:left="2748" w:hanging="360"/>
      </w:pPr>
      <w:rPr>
        <w:rFonts w:ascii="Courier New" w:hAnsi="Courier New" w:cs="Courier New" w:hint="default"/>
      </w:rPr>
    </w:lvl>
    <w:lvl w:ilvl="2" w:tplc="0C090005" w:tentative="1">
      <w:start w:val="1"/>
      <w:numFmt w:val="bullet"/>
      <w:lvlText w:val=""/>
      <w:lvlJc w:val="left"/>
      <w:pPr>
        <w:ind w:left="3468" w:hanging="360"/>
      </w:pPr>
      <w:rPr>
        <w:rFonts w:ascii="Wingdings" w:hAnsi="Wingdings" w:hint="default"/>
      </w:rPr>
    </w:lvl>
    <w:lvl w:ilvl="3" w:tplc="0C090001" w:tentative="1">
      <w:start w:val="1"/>
      <w:numFmt w:val="bullet"/>
      <w:lvlText w:val=""/>
      <w:lvlJc w:val="left"/>
      <w:pPr>
        <w:ind w:left="4188" w:hanging="360"/>
      </w:pPr>
      <w:rPr>
        <w:rFonts w:ascii="Symbol" w:hAnsi="Symbol" w:hint="default"/>
      </w:rPr>
    </w:lvl>
    <w:lvl w:ilvl="4" w:tplc="0C090003" w:tentative="1">
      <w:start w:val="1"/>
      <w:numFmt w:val="bullet"/>
      <w:lvlText w:val="o"/>
      <w:lvlJc w:val="left"/>
      <w:pPr>
        <w:ind w:left="4908" w:hanging="360"/>
      </w:pPr>
      <w:rPr>
        <w:rFonts w:ascii="Courier New" w:hAnsi="Courier New" w:cs="Courier New" w:hint="default"/>
      </w:rPr>
    </w:lvl>
    <w:lvl w:ilvl="5" w:tplc="0C090005" w:tentative="1">
      <w:start w:val="1"/>
      <w:numFmt w:val="bullet"/>
      <w:lvlText w:val=""/>
      <w:lvlJc w:val="left"/>
      <w:pPr>
        <w:ind w:left="5628" w:hanging="360"/>
      </w:pPr>
      <w:rPr>
        <w:rFonts w:ascii="Wingdings" w:hAnsi="Wingdings" w:hint="default"/>
      </w:rPr>
    </w:lvl>
    <w:lvl w:ilvl="6" w:tplc="0C090001" w:tentative="1">
      <w:start w:val="1"/>
      <w:numFmt w:val="bullet"/>
      <w:lvlText w:val=""/>
      <w:lvlJc w:val="left"/>
      <w:pPr>
        <w:ind w:left="6348" w:hanging="360"/>
      </w:pPr>
      <w:rPr>
        <w:rFonts w:ascii="Symbol" w:hAnsi="Symbol" w:hint="default"/>
      </w:rPr>
    </w:lvl>
    <w:lvl w:ilvl="7" w:tplc="0C090003" w:tentative="1">
      <w:start w:val="1"/>
      <w:numFmt w:val="bullet"/>
      <w:lvlText w:val="o"/>
      <w:lvlJc w:val="left"/>
      <w:pPr>
        <w:ind w:left="7068" w:hanging="360"/>
      </w:pPr>
      <w:rPr>
        <w:rFonts w:ascii="Courier New" w:hAnsi="Courier New" w:cs="Courier New" w:hint="default"/>
      </w:rPr>
    </w:lvl>
    <w:lvl w:ilvl="8" w:tplc="0C090005" w:tentative="1">
      <w:start w:val="1"/>
      <w:numFmt w:val="bullet"/>
      <w:lvlText w:val=""/>
      <w:lvlJc w:val="left"/>
      <w:pPr>
        <w:ind w:left="7788" w:hanging="360"/>
      </w:pPr>
      <w:rPr>
        <w:rFonts w:ascii="Wingdings" w:hAnsi="Wingdings" w:hint="default"/>
      </w:rPr>
    </w:lvl>
  </w:abstractNum>
  <w:abstractNum w:abstractNumId="2" w15:restartNumberingAfterBreak="0">
    <w:nsid w:val="04154A17"/>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78472CF"/>
    <w:multiLevelType w:val="multilevel"/>
    <w:tmpl w:val="078472C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4" w15:restartNumberingAfterBreak="0">
    <w:nsid w:val="07CE0C8F"/>
    <w:multiLevelType w:val="hybridMultilevel"/>
    <w:tmpl w:val="87ECD1B8"/>
    <w:lvl w:ilvl="0" w:tplc="1C90453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7D05DFA"/>
    <w:multiLevelType w:val="hybridMultilevel"/>
    <w:tmpl w:val="0596A1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4E243F"/>
    <w:multiLevelType w:val="multilevel"/>
    <w:tmpl w:val="084E243F"/>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A2F6E7E"/>
    <w:multiLevelType w:val="hybridMultilevel"/>
    <w:tmpl w:val="37DC5BD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8" w15:restartNumberingAfterBreak="0">
    <w:nsid w:val="0CEC7827"/>
    <w:multiLevelType w:val="multilevel"/>
    <w:tmpl w:val="0CEC7827"/>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0DCD19AA"/>
    <w:multiLevelType w:val="hybridMultilevel"/>
    <w:tmpl w:val="8D92B4B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0" w15:restartNumberingAfterBreak="0">
    <w:nsid w:val="0DF52ACA"/>
    <w:multiLevelType w:val="hybridMultilevel"/>
    <w:tmpl w:val="86FCE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848A6E"/>
    <w:multiLevelType w:val="singleLevel"/>
    <w:tmpl w:val="12848A6E"/>
    <w:lvl w:ilvl="0">
      <w:start w:val="1"/>
      <w:numFmt w:val="bullet"/>
      <w:lvlText w:val=""/>
      <w:lvlJc w:val="left"/>
      <w:pPr>
        <w:tabs>
          <w:tab w:val="num" w:pos="420"/>
        </w:tabs>
        <w:ind w:left="420" w:hanging="420"/>
      </w:pPr>
      <w:rPr>
        <w:rFonts w:ascii="Wingdings" w:hAnsi="Wingdings" w:hint="default"/>
        <w:sz w:val="16"/>
      </w:rPr>
    </w:lvl>
  </w:abstractNum>
  <w:abstractNum w:abstractNumId="12" w15:restartNumberingAfterBreak="0">
    <w:nsid w:val="133C173B"/>
    <w:multiLevelType w:val="hybridMultilevel"/>
    <w:tmpl w:val="77BA9AD2"/>
    <w:lvl w:ilvl="0" w:tplc="C31E0C76">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14E96714"/>
    <w:multiLevelType w:val="multilevel"/>
    <w:tmpl w:val="14E96714"/>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4" w15:restartNumberingAfterBreak="0">
    <w:nsid w:val="161139F4"/>
    <w:multiLevelType w:val="hybridMultilevel"/>
    <w:tmpl w:val="28222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51738F"/>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1F31574E"/>
    <w:multiLevelType w:val="hybridMultilevel"/>
    <w:tmpl w:val="33B8762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7" w15:restartNumberingAfterBreak="0">
    <w:nsid w:val="219C03EE"/>
    <w:multiLevelType w:val="multilevel"/>
    <w:tmpl w:val="219C03E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8" w15:restartNumberingAfterBreak="0">
    <w:nsid w:val="2482482C"/>
    <w:multiLevelType w:val="multilevel"/>
    <w:tmpl w:val="2482482C"/>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26036E12"/>
    <w:multiLevelType w:val="hybridMultilevel"/>
    <w:tmpl w:val="08982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8BD0305"/>
    <w:multiLevelType w:val="hybridMultilevel"/>
    <w:tmpl w:val="D6B804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5A5527"/>
    <w:multiLevelType w:val="hybridMultilevel"/>
    <w:tmpl w:val="18D86E10"/>
    <w:lvl w:ilvl="0" w:tplc="0C090017">
      <w:start w:val="1"/>
      <w:numFmt w:val="lowerLetter"/>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22" w15:restartNumberingAfterBreak="0">
    <w:nsid w:val="2EA82E12"/>
    <w:multiLevelType w:val="multilevel"/>
    <w:tmpl w:val="2EA82E1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2F366D68"/>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31430561"/>
    <w:multiLevelType w:val="multilevel"/>
    <w:tmpl w:val="3143056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2076968"/>
    <w:multiLevelType w:val="multilevel"/>
    <w:tmpl w:val="846E108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5EC6D24"/>
    <w:multiLevelType w:val="hybridMultilevel"/>
    <w:tmpl w:val="8D325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6521832"/>
    <w:multiLevelType w:val="multilevel"/>
    <w:tmpl w:val="3652183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49D777FE"/>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15:restartNumberingAfterBreak="0">
    <w:nsid w:val="4BCB0001"/>
    <w:multiLevelType w:val="multilevel"/>
    <w:tmpl w:val="4BCB0001"/>
    <w:lvl w:ilvl="0">
      <w:start w:val="1"/>
      <w:numFmt w:val="bullet"/>
      <w:lvlText w:val=""/>
      <w:lvlJc w:val="left"/>
      <w:pPr>
        <w:ind w:left="2155" w:hanging="360"/>
      </w:pPr>
      <w:rPr>
        <w:rFonts w:ascii="Symbol" w:hAnsi="Symbol" w:hint="default"/>
      </w:rPr>
    </w:lvl>
    <w:lvl w:ilvl="1">
      <w:start w:val="1"/>
      <w:numFmt w:val="bullet"/>
      <w:lvlText w:val="o"/>
      <w:lvlJc w:val="left"/>
      <w:pPr>
        <w:ind w:left="2875" w:hanging="360"/>
      </w:pPr>
      <w:rPr>
        <w:rFonts w:ascii="Courier New" w:hAnsi="Courier New" w:cs="Courier New" w:hint="default"/>
      </w:rPr>
    </w:lvl>
    <w:lvl w:ilvl="2">
      <w:start w:val="1"/>
      <w:numFmt w:val="bullet"/>
      <w:lvlText w:val=""/>
      <w:lvlJc w:val="left"/>
      <w:pPr>
        <w:ind w:left="3595" w:hanging="360"/>
      </w:pPr>
      <w:rPr>
        <w:rFonts w:ascii="Wingdings" w:hAnsi="Wingdings" w:hint="default"/>
      </w:rPr>
    </w:lvl>
    <w:lvl w:ilvl="3">
      <w:start w:val="1"/>
      <w:numFmt w:val="bullet"/>
      <w:lvlText w:val=""/>
      <w:lvlJc w:val="left"/>
      <w:pPr>
        <w:ind w:left="4315" w:hanging="360"/>
      </w:pPr>
      <w:rPr>
        <w:rFonts w:ascii="Symbol" w:hAnsi="Symbol" w:hint="default"/>
      </w:rPr>
    </w:lvl>
    <w:lvl w:ilvl="4">
      <w:start w:val="1"/>
      <w:numFmt w:val="bullet"/>
      <w:lvlText w:val="o"/>
      <w:lvlJc w:val="left"/>
      <w:pPr>
        <w:ind w:left="5035" w:hanging="360"/>
      </w:pPr>
      <w:rPr>
        <w:rFonts w:ascii="Courier New" w:hAnsi="Courier New" w:cs="Courier New" w:hint="default"/>
      </w:rPr>
    </w:lvl>
    <w:lvl w:ilvl="5">
      <w:start w:val="1"/>
      <w:numFmt w:val="bullet"/>
      <w:lvlText w:val=""/>
      <w:lvlJc w:val="left"/>
      <w:pPr>
        <w:ind w:left="5755" w:hanging="360"/>
      </w:pPr>
      <w:rPr>
        <w:rFonts w:ascii="Wingdings" w:hAnsi="Wingdings" w:hint="default"/>
      </w:rPr>
    </w:lvl>
    <w:lvl w:ilvl="6">
      <w:start w:val="1"/>
      <w:numFmt w:val="bullet"/>
      <w:lvlText w:val=""/>
      <w:lvlJc w:val="left"/>
      <w:pPr>
        <w:ind w:left="6475" w:hanging="360"/>
      </w:pPr>
      <w:rPr>
        <w:rFonts w:ascii="Symbol" w:hAnsi="Symbol" w:hint="default"/>
      </w:rPr>
    </w:lvl>
    <w:lvl w:ilvl="7">
      <w:start w:val="1"/>
      <w:numFmt w:val="bullet"/>
      <w:lvlText w:val="o"/>
      <w:lvlJc w:val="left"/>
      <w:pPr>
        <w:ind w:left="7195" w:hanging="360"/>
      </w:pPr>
      <w:rPr>
        <w:rFonts w:ascii="Courier New" w:hAnsi="Courier New" w:cs="Courier New" w:hint="default"/>
      </w:rPr>
    </w:lvl>
    <w:lvl w:ilvl="8">
      <w:start w:val="1"/>
      <w:numFmt w:val="bullet"/>
      <w:lvlText w:val=""/>
      <w:lvlJc w:val="left"/>
      <w:pPr>
        <w:ind w:left="7915" w:hanging="360"/>
      </w:pPr>
      <w:rPr>
        <w:rFonts w:ascii="Wingdings" w:hAnsi="Wingdings" w:hint="default"/>
      </w:rPr>
    </w:lvl>
  </w:abstractNum>
  <w:abstractNum w:abstractNumId="30" w15:restartNumberingAfterBreak="0">
    <w:nsid w:val="517820FA"/>
    <w:multiLevelType w:val="multilevel"/>
    <w:tmpl w:val="517820FA"/>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31" w15:restartNumberingAfterBreak="0">
    <w:nsid w:val="52EE3F68"/>
    <w:multiLevelType w:val="multilevel"/>
    <w:tmpl w:val="5FE8CD78"/>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55C6AEC"/>
    <w:multiLevelType w:val="hybridMultilevel"/>
    <w:tmpl w:val="037CFDE4"/>
    <w:lvl w:ilvl="0" w:tplc="0C090003">
      <w:start w:val="1"/>
      <w:numFmt w:val="bullet"/>
      <w:lvlText w:val="o"/>
      <w:lvlJc w:val="left"/>
      <w:pPr>
        <w:ind w:left="1170" w:hanging="360"/>
      </w:pPr>
      <w:rPr>
        <w:rFonts w:ascii="Courier New" w:hAnsi="Courier New" w:cs="Courier New"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33" w15:restartNumberingAfterBreak="0">
    <w:nsid w:val="5843472E"/>
    <w:multiLevelType w:val="hybridMultilevel"/>
    <w:tmpl w:val="01E065E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4" w15:restartNumberingAfterBreak="0">
    <w:nsid w:val="5AE848EF"/>
    <w:multiLevelType w:val="hybridMultilevel"/>
    <w:tmpl w:val="8D08E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6504BD"/>
    <w:multiLevelType w:val="multilevel"/>
    <w:tmpl w:val="5E6504B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6" w15:restartNumberingAfterBreak="0">
    <w:nsid w:val="5F520F9C"/>
    <w:multiLevelType w:val="hybridMultilevel"/>
    <w:tmpl w:val="0BB6C526"/>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8" w15:restartNumberingAfterBreak="0">
    <w:nsid w:val="65512386"/>
    <w:multiLevelType w:val="hybridMultilevel"/>
    <w:tmpl w:val="2EC6E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72A1436"/>
    <w:multiLevelType w:val="hybridMultilevel"/>
    <w:tmpl w:val="E2440E4A"/>
    <w:lvl w:ilvl="0" w:tplc="ABB860E0">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7852BDA"/>
    <w:multiLevelType w:val="hybridMultilevel"/>
    <w:tmpl w:val="FB7E9B1C"/>
    <w:lvl w:ilvl="0" w:tplc="0C09000F">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A017887"/>
    <w:multiLevelType w:val="hybridMultilevel"/>
    <w:tmpl w:val="5DB08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A5B68C4"/>
    <w:multiLevelType w:val="multilevel"/>
    <w:tmpl w:val="6A5B68C4"/>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3" w15:restartNumberingAfterBreak="0">
    <w:nsid w:val="6D56551D"/>
    <w:multiLevelType w:val="hybridMultilevel"/>
    <w:tmpl w:val="1A80F06A"/>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E241D4C"/>
    <w:multiLevelType w:val="hybridMultilevel"/>
    <w:tmpl w:val="278C8352"/>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5533A88"/>
    <w:multiLevelType w:val="multilevel"/>
    <w:tmpl w:val="75533A88"/>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6" w15:restartNumberingAfterBreak="0">
    <w:nsid w:val="78B03AC1"/>
    <w:multiLevelType w:val="hybridMultilevel"/>
    <w:tmpl w:val="9DFC3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CFD4977"/>
    <w:multiLevelType w:val="hybridMultilevel"/>
    <w:tmpl w:val="19EA7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88798C"/>
    <w:multiLevelType w:val="hybridMultilevel"/>
    <w:tmpl w:val="72106BA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49" w15:restartNumberingAfterBreak="0">
    <w:nsid w:val="7F3C7417"/>
    <w:multiLevelType w:val="hybridMultilevel"/>
    <w:tmpl w:val="D37244DE"/>
    <w:lvl w:ilvl="0" w:tplc="C31E0C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86002716">
    <w:abstractNumId w:val="17"/>
  </w:num>
  <w:num w:numId="2" w16cid:durableId="1806579450">
    <w:abstractNumId w:val="22"/>
  </w:num>
  <w:num w:numId="3" w16cid:durableId="1880581852">
    <w:abstractNumId w:val="18"/>
  </w:num>
  <w:num w:numId="4" w16cid:durableId="878006461">
    <w:abstractNumId w:val="42"/>
  </w:num>
  <w:num w:numId="5" w16cid:durableId="159394579">
    <w:abstractNumId w:val="27"/>
  </w:num>
  <w:num w:numId="6" w16cid:durableId="771245243">
    <w:abstractNumId w:val="8"/>
  </w:num>
  <w:num w:numId="7" w16cid:durableId="1732996116">
    <w:abstractNumId w:val="28"/>
  </w:num>
  <w:num w:numId="8" w16cid:durableId="278414299">
    <w:abstractNumId w:val="35"/>
  </w:num>
  <w:num w:numId="9" w16cid:durableId="468321761">
    <w:abstractNumId w:val="13"/>
  </w:num>
  <w:num w:numId="10" w16cid:durableId="440538613">
    <w:abstractNumId w:val="30"/>
  </w:num>
  <w:num w:numId="11" w16cid:durableId="1042174867">
    <w:abstractNumId w:val="29"/>
  </w:num>
  <w:num w:numId="12" w16cid:durableId="1011836986">
    <w:abstractNumId w:val="3"/>
  </w:num>
  <w:num w:numId="13" w16cid:durableId="214464160">
    <w:abstractNumId w:val="11"/>
  </w:num>
  <w:num w:numId="14" w16cid:durableId="1238321357">
    <w:abstractNumId w:val="6"/>
  </w:num>
  <w:num w:numId="15" w16cid:durableId="681669309">
    <w:abstractNumId w:val="0"/>
  </w:num>
  <w:num w:numId="16" w16cid:durableId="791902130">
    <w:abstractNumId w:val="2"/>
  </w:num>
  <w:num w:numId="17" w16cid:durableId="658727241">
    <w:abstractNumId w:val="15"/>
  </w:num>
  <w:num w:numId="18" w16cid:durableId="1797990855">
    <w:abstractNumId w:val="23"/>
  </w:num>
  <w:num w:numId="19" w16cid:durableId="1850636298">
    <w:abstractNumId w:val="1"/>
  </w:num>
  <w:num w:numId="20" w16cid:durableId="5636709">
    <w:abstractNumId w:val="41"/>
  </w:num>
  <w:num w:numId="21" w16cid:durableId="482232814">
    <w:abstractNumId w:val="46"/>
  </w:num>
  <w:num w:numId="22" w16cid:durableId="1826622468">
    <w:abstractNumId w:val="14"/>
  </w:num>
  <w:num w:numId="23" w16cid:durableId="1260479947">
    <w:abstractNumId w:val="48"/>
  </w:num>
  <w:num w:numId="24" w16cid:durableId="1214269302">
    <w:abstractNumId w:val="9"/>
  </w:num>
  <w:num w:numId="25" w16cid:durableId="567763988">
    <w:abstractNumId w:val="49"/>
  </w:num>
  <w:num w:numId="26" w16cid:durableId="775321830">
    <w:abstractNumId w:val="10"/>
  </w:num>
  <w:num w:numId="27" w16cid:durableId="1735928743">
    <w:abstractNumId w:val="43"/>
  </w:num>
  <w:num w:numId="28" w16cid:durableId="937130453">
    <w:abstractNumId w:val="4"/>
  </w:num>
  <w:num w:numId="29" w16cid:durableId="820774191">
    <w:abstractNumId w:val="12"/>
  </w:num>
  <w:num w:numId="30" w16cid:durableId="156770276">
    <w:abstractNumId w:val="32"/>
  </w:num>
  <w:num w:numId="31" w16cid:durableId="41175803">
    <w:abstractNumId w:val="20"/>
  </w:num>
  <w:num w:numId="32" w16cid:durableId="2032294274">
    <w:abstractNumId w:val="36"/>
  </w:num>
  <w:num w:numId="33" w16cid:durableId="1992101171">
    <w:abstractNumId w:val="37"/>
  </w:num>
  <w:num w:numId="34" w16cid:durableId="1394308244">
    <w:abstractNumId w:val="24"/>
  </w:num>
  <w:num w:numId="35" w16cid:durableId="2146854715">
    <w:abstractNumId w:val="44"/>
  </w:num>
  <w:num w:numId="36" w16cid:durableId="447968331">
    <w:abstractNumId w:val="21"/>
  </w:num>
  <w:num w:numId="37" w16cid:durableId="550923209">
    <w:abstractNumId w:val="45"/>
  </w:num>
  <w:num w:numId="38" w16cid:durableId="171455506">
    <w:abstractNumId w:val="5"/>
  </w:num>
  <w:num w:numId="39" w16cid:durableId="308944143">
    <w:abstractNumId w:val="19"/>
  </w:num>
  <w:num w:numId="40" w16cid:durableId="249240917">
    <w:abstractNumId w:val="31"/>
  </w:num>
  <w:num w:numId="41" w16cid:durableId="881091863">
    <w:abstractNumId w:val="25"/>
  </w:num>
  <w:num w:numId="42" w16cid:durableId="1469281254">
    <w:abstractNumId w:val="39"/>
  </w:num>
  <w:num w:numId="43" w16cid:durableId="1483739650">
    <w:abstractNumId w:val="40"/>
  </w:num>
  <w:num w:numId="44" w16cid:durableId="1986160652">
    <w:abstractNumId w:val="16"/>
  </w:num>
  <w:num w:numId="45" w16cid:durableId="525368136">
    <w:abstractNumId w:val="26"/>
  </w:num>
  <w:num w:numId="46" w16cid:durableId="1603798570">
    <w:abstractNumId w:val="47"/>
  </w:num>
  <w:num w:numId="47" w16cid:durableId="1429152417">
    <w:abstractNumId w:val="38"/>
  </w:num>
  <w:num w:numId="48" w16cid:durableId="1243221580">
    <w:abstractNumId w:val="34"/>
  </w:num>
  <w:num w:numId="49" w16cid:durableId="277613372">
    <w:abstractNumId w:val="7"/>
  </w:num>
  <w:num w:numId="50" w16cid:durableId="3370822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1217D"/>
    <w:rsid w:val="00024413"/>
    <w:rsid w:val="00024831"/>
    <w:rsid w:val="000305D4"/>
    <w:rsid w:val="0003480B"/>
    <w:rsid w:val="000575DE"/>
    <w:rsid w:val="00062C4C"/>
    <w:rsid w:val="00065A83"/>
    <w:rsid w:val="0007410E"/>
    <w:rsid w:val="0008017F"/>
    <w:rsid w:val="00085617"/>
    <w:rsid w:val="000A10B9"/>
    <w:rsid w:val="000A5D57"/>
    <w:rsid w:val="000A6CAD"/>
    <w:rsid w:val="00112CE9"/>
    <w:rsid w:val="00117A5F"/>
    <w:rsid w:val="001244A2"/>
    <w:rsid w:val="001360D8"/>
    <w:rsid w:val="00136CAE"/>
    <w:rsid w:val="00146338"/>
    <w:rsid w:val="00147EE6"/>
    <w:rsid w:val="00156E55"/>
    <w:rsid w:val="00164FA4"/>
    <w:rsid w:val="00181B12"/>
    <w:rsid w:val="001A3A44"/>
    <w:rsid w:val="001A6130"/>
    <w:rsid w:val="001C666A"/>
    <w:rsid w:val="001D10B0"/>
    <w:rsid w:val="001D3623"/>
    <w:rsid w:val="001E0CB5"/>
    <w:rsid w:val="00214C00"/>
    <w:rsid w:val="00221323"/>
    <w:rsid w:val="002355F0"/>
    <w:rsid w:val="002A6222"/>
    <w:rsid w:val="002B79C4"/>
    <w:rsid w:val="002C2417"/>
    <w:rsid w:val="0030189A"/>
    <w:rsid w:val="003136C5"/>
    <w:rsid w:val="00314BBC"/>
    <w:rsid w:val="00326B86"/>
    <w:rsid w:val="00352B82"/>
    <w:rsid w:val="00364ABA"/>
    <w:rsid w:val="0038361B"/>
    <w:rsid w:val="0039298C"/>
    <w:rsid w:val="003A12A2"/>
    <w:rsid w:val="003A2CBC"/>
    <w:rsid w:val="003D33D9"/>
    <w:rsid w:val="003D3E1A"/>
    <w:rsid w:val="003D4D74"/>
    <w:rsid w:val="00400E1D"/>
    <w:rsid w:val="00403456"/>
    <w:rsid w:val="004168C4"/>
    <w:rsid w:val="004372FC"/>
    <w:rsid w:val="0044115D"/>
    <w:rsid w:val="00464B0C"/>
    <w:rsid w:val="00465D1A"/>
    <w:rsid w:val="004713DE"/>
    <w:rsid w:val="0047727A"/>
    <w:rsid w:val="00483451"/>
    <w:rsid w:val="00485910"/>
    <w:rsid w:val="00486AD1"/>
    <w:rsid w:val="004B1023"/>
    <w:rsid w:val="004B76EC"/>
    <w:rsid w:val="004D7690"/>
    <w:rsid w:val="004E7593"/>
    <w:rsid w:val="004F07B9"/>
    <w:rsid w:val="004F2231"/>
    <w:rsid w:val="004F7247"/>
    <w:rsid w:val="00511A8C"/>
    <w:rsid w:val="00525E83"/>
    <w:rsid w:val="005268FB"/>
    <w:rsid w:val="00533F94"/>
    <w:rsid w:val="00533F9D"/>
    <w:rsid w:val="005431F8"/>
    <w:rsid w:val="0055375D"/>
    <w:rsid w:val="00562AF4"/>
    <w:rsid w:val="005807AC"/>
    <w:rsid w:val="00587593"/>
    <w:rsid w:val="00597954"/>
    <w:rsid w:val="005A23F0"/>
    <w:rsid w:val="005A723A"/>
    <w:rsid w:val="005D1CCD"/>
    <w:rsid w:val="005D7EC3"/>
    <w:rsid w:val="005F49C9"/>
    <w:rsid w:val="006213DF"/>
    <w:rsid w:val="00623CC3"/>
    <w:rsid w:val="006368D5"/>
    <w:rsid w:val="00651009"/>
    <w:rsid w:val="00664052"/>
    <w:rsid w:val="00665ECE"/>
    <w:rsid w:val="00672758"/>
    <w:rsid w:val="00687449"/>
    <w:rsid w:val="00692634"/>
    <w:rsid w:val="006A32F1"/>
    <w:rsid w:val="006B6630"/>
    <w:rsid w:val="006C783C"/>
    <w:rsid w:val="006D0DCF"/>
    <w:rsid w:val="006D4A91"/>
    <w:rsid w:val="006E0D74"/>
    <w:rsid w:val="006E6F7A"/>
    <w:rsid w:val="006F427D"/>
    <w:rsid w:val="00703703"/>
    <w:rsid w:val="00704715"/>
    <w:rsid w:val="00706ED9"/>
    <w:rsid w:val="00710E20"/>
    <w:rsid w:val="007576A8"/>
    <w:rsid w:val="00760308"/>
    <w:rsid w:val="00766BA3"/>
    <w:rsid w:val="007712E7"/>
    <w:rsid w:val="00775FB3"/>
    <w:rsid w:val="0078794E"/>
    <w:rsid w:val="007A037F"/>
    <w:rsid w:val="007A0A5B"/>
    <w:rsid w:val="007A0C53"/>
    <w:rsid w:val="007A3A56"/>
    <w:rsid w:val="007A46BE"/>
    <w:rsid w:val="007B1F1F"/>
    <w:rsid w:val="007B6789"/>
    <w:rsid w:val="007E04D4"/>
    <w:rsid w:val="00804ECE"/>
    <w:rsid w:val="0081679B"/>
    <w:rsid w:val="00831349"/>
    <w:rsid w:val="008315A2"/>
    <w:rsid w:val="00836331"/>
    <w:rsid w:val="00843F49"/>
    <w:rsid w:val="00847A59"/>
    <w:rsid w:val="00855388"/>
    <w:rsid w:val="00871798"/>
    <w:rsid w:val="008908E0"/>
    <w:rsid w:val="00892112"/>
    <w:rsid w:val="008C1115"/>
    <w:rsid w:val="008C14D5"/>
    <w:rsid w:val="008C5354"/>
    <w:rsid w:val="008C70D5"/>
    <w:rsid w:val="008D514B"/>
    <w:rsid w:val="008E0A41"/>
    <w:rsid w:val="008E39BE"/>
    <w:rsid w:val="008F109F"/>
    <w:rsid w:val="00911702"/>
    <w:rsid w:val="00912402"/>
    <w:rsid w:val="00912674"/>
    <w:rsid w:val="00921708"/>
    <w:rsid w:val="0092739E"/>
    <w:rsid w:val="0094254B"/>
    <w:rsid w:val="00991263"/>
    <w:rsid w:val="009A01B9"/>
    <w:rsid w:val="009A4488"/>
    <w:rsid w:val="009D7A5D"/>
    <w:rsid w:val="00A43451"/>
    <w:rsid w:val="00A53BE8"/>
    <w:rsid w:val="00A8479B"/>
    <w:rsid w:val="00AB6427"/>
    <w:rsid w:val="00AB75C5"/>
    <w:rsid w:val="00AD06F4"/>
    <w:rsid w:val="00AE190D"/>
    <w:rsid w:val="00AF323F"/>
    <w:rsid w:val="00AF388E"/>
    <w:rsid w:val="00B23534"/>
    <w:rsid w:val="00B2558B"/>
    <w:rsid w:val="00B37D35"/>
    <w:rsid w:val="00B512CA"/>
    <w:rsid w:val="00B6666D"/>
    <w:rsid w:val="00B7793C"/>
    <w:rsid w:val="00B83AB9"/>
    <w:rsid w:val="00B862FC"/>
    <w:rsid w:val="00BA43D0"/>
    <w:rsid w:val="00BC1E8D"/>
    <w:rsid w:val="00BF150D"/>
    <w:rsid w:val="00C16F6E"/>
    <w:rsid w:val="00C47A1D"/>
    <w:rsid w:val="00C67B15"/>
    <w:rsid w:val="00C92126"/>
    <w:rsid w:val="00C93C43"/>
    <w:rsid w:val="00C957E1"/>
    <w:rsid w:val="00C95EA3"/>
    <w:rsid w:val="00CA284F"/>
    <w:rsid w:val="00CA3E29"/>
    <w:rsid w:val="00CB29F6"/>
    <w:rsid w:val="00CC1D2F"/>
    <w:rsid w:val="00CE654F"/>
    <w:rsid w:val="00CF6AEC"/>
    <w:rsid w:val="00D01D61"/>
    <w:rsid w:val="00D0519D"/>
    <w:rsid w:val="00D22DA8"/>
    <w:rsid w:val="00D344C5"/>
    <w:rsid w:val="00D42C70"/>
    <w:rsid w:val="00D60AA7"/>
    <w:rsid w:val="00D75191"/>
    <w:rsid w:val="00D81069"/>
    <w:rsid w:val="00D94CD1"/>
    <w:rsid w:val="00DA0866"/>
    <w:rsid w:val="00DB6B3A"/>
    <w:rsid w:val="00DC4EC8"/>
    <w:rsid w:val="00DD1C32"/>
    <w:rsid w:val="00DE5856"/>
    <w:rsid w:val="00E202C8"/>
    <w:rsid w:val="00E25360"/>
    <w:rsid w:val="00E4032E"/>
    <w:rsid w:val="00E72DE8"/>
    <w:rsid w:val="00E85990"/>
    <w:rsid w:val="00E96AEF"/>
    <w:rsid w:val="00EA2ABD"/>
    <w:rsid w:val="00EC4B0D"/>
    <w:rsid w:val="00EC5CDB"/>
    <w:rsid w:val="00ED344C"/>
    <w:rsid w:val="00EE373B"/>
    <w:rsid w:val="00EF0421"/>
    <w:rsid w:val="00EF10D3"/>
    <w:rsid w:val="00EF7BB9"/>
    <w:rsid w:val="00F018F9"/>
    <w:rsid w:val="00F06800"/>
    <w:rsid w:val="00F16036"/>
    <w:rsid w:val="00F26FC9"/>
    <w:rsid w:val="00F4488F"/>
    <w:rsid w:val="00F56CE3"/>
    <w:rsid w:val="00F65131"/>
    <w:rsid w:val="00F71A95"/>
    <w:rsid w:val="00F74412"/>
    <w:rsid w:val="00F76E3C"/>
    <w:rsid w:val="00F91863"/>
    <w:rsid w:val="00FA1EA5"/>
    <w:rsid w:val="00FA38A0"/>
    <w:rsid w:val="00FD540B"/>
    <w:rsid w:val="00FE1589"/>
    <w:rsid w:val="00FE784F"/>
    <w:rsid w:val="06863964"/>
    <w:rsid w:val="07460FFA"/>
    <w:rsid w:val="07DA6997"/>
    <w:rsid w:val="10A21601"/>
    <w:rsid w:val="143413B9"/>
    <w:rsid w:val="152E1E5A"/>
    <w:rsid w:val="164B8736"/>
    <w:rsid w:val="17832FB9"/>
    <w:rsid w:val="17E17150"/>
    <w:rsid w:val="1E837CA1"/>
    <w:rsid w:val="23FC09DD"/>
    <w:rsid w:val="24F22C17"/>
    <w:rsid w:val="2D8C562B"/>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28306"/>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3B"/>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autoRedefine/>
    <w:qFormat/>
    <w:rsid w:val="00B7793C"/>
    <w:pPr>
      <w:keepNext/>
      <w:spacing w:before="480" w:after="80" w:line="300" w:lineRule="auto"/>
      <w:ind w:left="1276" w:hanging="1276"/>
      <w:outlineLvl w:val="0"/>
    </w:pPr>
    <w:rPr>
      <w:rFonts w:cs="Arial"/>
      <w:b/>
      <w:kern w:val="28"/>
      <w:sz w:val="28"/>
      <w:szCs w:val="22"/>
    </w:rPr>
  </w:style>
  <w:style w:type="paragraph" w:styleId="Heading2">
    <w:name w:val="heading 2"/>
    <w:basedOn w:val="Normal"/>
    <w:next w:val="Normal"/>
    <w:autoRedefine/>
    <w:qFormat/>
    <w:rsid w:val="00FA1EA5"/>
    <w:pPr>
      <w:keepNext/>
      <w:ind w:left="1134" w:hanging="1134"/>
      <w:outlineLvl w:val="1"/>
    </w:pPr>
    <w:rPr>
      <w:b/>
      <w:sz w:val="24"/>
      <w:szCs w:val="22"/>
    </w:rPr>
  </w:style>
  <w:style w:type="paragraph" w:styleId="Heading3">
    <w:name w:val="heading 3"/>
    <w:basedOn w:val="Normal"/>
    <w:next w:val="Normal"/>
    <w:autoRedefine/>
    <w:qFormat/>
    <w:rsid w:val="00364ABA"/>
    <w:pPr>
      <w:keepNext/>
      <w:spacing w:before="240" w:after="60"/>
      <w:outlineLvl w:val="2"/>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autoRedefine/>
    <w:uiPriority w:val="39"/>
    <w:qFormat/>
    <w:rsid w:val="00D60AA7"/>
    <w:pPr>
      <w:keepLines/>
      <w:overflowPunct/>
      <w:autoSpaceDE/>
      <w:autoSpaceDN/>
      <w:adjustRightInd/>
      <w:spacing w:before="0" w:after="0" w:line="276" w:lineRule="auto"/>
      <w:textAlignment w:val="auto"/>
      <w:outlineLvl w:val="9"/>
    </w:pPr>
    <w:rPr>
      <w:rFonts w:eastAsia="MS Gothic"/>
      <w:b w:val="0"/>
      <w:bCs/>
      <w:kern w:val="0"/>
      <w:sz w:val="24"/>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line="300" w:lineRule="auto"/>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38361B"/>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 w:type="paragraph" w:customStyle="1" w:styleId="TableContents">
    <w:name w:val="Table Contents"/>
    <w:basedOn w:val="Normal"/>
    <w:qFormat/>
    <w:rsid w:val="00326B86"/>
    <w:pPr>
      <w:widowControl w:val="0"/>
      <w:suppressLineNumbers/>
      <w:suppressAutoHyphens/>
      <w:overflowPunct/>
      <w:autoSpaceDE/>
      <w:autoSpaceDN/>
      <w:adjustRightInd/>
      <w:textAlignment w:val="auto"/>
    </w:pPr>
    <w:rPr>
      <w:rFonts w:ascii="Times New Roman" w:eastAsia="SimSun" w:hAnsi="Times New Roman" w:cs="Mangal"/>
      <w:color w:val="00000A"/>
      <w:kern w:val="2"/>
      <w:sz w:val="24"/>
      <w:szCs w:val="24"/>
      <w:lang w:val="en-AU"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DF7A53-8B27-4631-B548-9E691648B39D}">
  <ds:schemaRefs>
    <ds:schemaRef ds:uri="http://schemas.openxmlformats.org/officeDocument/2006/bibliography"/>
  </ds:schemaRefs>
</ds:datastoreItem>
</file>

<file path=customXml/itemProps2.xml><?xml version="1.0" encoding="utf-8"?>
<ds:datastoreItem xmlns:ds="http://schemas.openxmlformats.org/officeDocument/2006/customXml" ds:itemID="{4B5405A1-9675-4B81-AC98-ED68EA27FA99}">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customXml/itemProps3.xml><?xml version="1.0" encoding="utf-8"?>
<ds:datastoreItem xmlns:ds="http://schemas.openxmlformats.org/officeDocument/2006/customXml" ds:itemID="{223B2E6C-F29F-4156-A5F1-2F7815BC41EF}">
  <ds:schemaRefs>
    <ds:schemaRef ds:uri="http://schemas.microsoft.com/sharepoint/v3/contenttype/forms"/>
  </ds:schemaRefs>
</ds:datastoreItem>
</file>

<file path=customXml/itemProps4.xml><?xml version="1.0" encoding="utf-8"?>
<ds:datastoreItem xmlns:ds="http://schemas.openxmlformats.org/officeDocument/2006/customXml" ds:itemID="{BB28DA8A-5C64-4AEA-82D5-5C6223AAA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DAW, Rachel</cp:lastModifiedBy>
  <cp:revision>6</cp:revision>
  <cp:lastPrinted>2001-06-21T10:51:00Z</cp:lastPrinted>
  <dcterms:created xsi:type="dcterms:W3CDTF">2022-09-07T04:45:00Z</dcterms:created>
  <dcterms:modified xsi:type="dcterms:W3CDTF">2022-10-06T21:43:00Z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0x01010043EB5C7E759B7542951DC6F7F2BEE612</vt:lpwstr>
  </property>
  <property fmtid="{D5CDD505-2E9C-101B-9397-08002B2CF9AE}" pid="4" name="Order">
    <vt:r8>9527000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MediaServiceImageTags">
    <vt:lpwstr/>
  </property>
</Properties>
</file>