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5212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521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3a00"/>
          <w:sz w:val="24"/>
          <w:szCs w:val="24"/>
          <w:u w:val="none"/>
          <w:shd w:fill="auto" w:val="clear"/>
          <w:vertAlign w:val="baseline"/>
          <w:rtl w:val="0"/>
        </w:rPr>
        <w:t xml:space="preserve">Programmation linéaire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17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1700"/>
          <w:sz w:val="56"/>
          <w:szCs w:val="56"/>
          <w:u w:val="none"/>
          <w:shd w:fill="auto" w:val="clear"/>
          <w:vertAlign w:val="baseline"/>
          <w:rtl w:val="0"/>
        </w:rPr>
        <w:t xml:space="preserve">esprit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e00"/>
          <w:sz w:val="34"/>
          <w:szCs w:val="34"/>
          <w:u w:val="none"/>
          <w:shd w:fill="auto" w:val="clear"/>
          <w:vertAlign w:val="baseline"/>
          <w:rtl w:val="0"/>
        </w:rPr>
        <w:t xml:space="preserve">Semestre: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100"/>
          <w:sz w:val="20"/>
          <w:szCs w:val="20"/>
          <w:u w:val="none"/>
          <w:shd w:fill="auto" w:val="clear"/>
          <w:vertAlign w:val="baseline"/>
          <w:rtl w:val="0"/>
        </w:rPr>
        <w:t xml:space="preserve">Ecole Supérieure Privée d'Ingénierie et de Technologies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a00"/>
          <w:sz w:val="36"/>
          <w:szCs w:val="36"/>
          <w:u w:val="none"/>
          <w:shd w:fill="auto" w:val="clear"/>
          <w:vertAlign w:val="baseline"/>
          <w:rtl w:val="0"/>
        </w:rPr>
        <w:t xml:space="preserve">2 Rattrapage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3b00"/>
          <w:sz w:val="22"/>
          <w:szCs w:val="22"/>
          <w:u w:val="none"/>
          <w:shd w:fill="auto" w:val="clear"/>
          <w:vertAlign w:val="baseline"/>
          <w:rtl w:val="0"/>
        </w:rPr>
        <w:t xml:space="preserve">Session : Principale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600"/>
          <w:sz w:val="24"/>
          <w:szCs w:val="24"/>
          <w:u w:val="none"/>
          <w:shd w:fill="auto" w:val="clear"/>
          <w:vertAlign w:val="baseline"/>
          <w:rtl w:val="0"/>
        </w:rPr>
        <w:t xml:space="preserve">Module : Programmation linéaire Enseignant(s) : F. Mtar, I. Bouchaalla, I. Boukhis, K. Fersl, K. Jabeur, M. Gharbi, M. Kchaou Classe(s) : 4éme Documents autorisés : oui NON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3d00"/>
          <w:sz w:val="24"/>
          <w:szCs w:val="24"/>
          <w:u w:val="none"/>
          <w:shd w:fill="auto" w:val="clear"/>
          <w:vertAlign w:val="baseline"/>
          <w:rtl w:val="0"/>
        </w:rPr>
        <w:t xml:space="preserve">Nombre de pages=2 Date: 17 Janvier 2022 Heure: 11H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2c00"/>
          <w:sz w:val="24"/>
          <w:szCs w:val="24"/>
          <w:u w:val="none"/>
          <w:shd w:fill="auto" w:val="clear"/>
          <w:vertAlign w:val="baseline"/>
          <w:rtl w:val="0"/>
        </w:rPr>
        <w:t xml:space="preserve">Durée : 1 h 30 min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400"/>
          <w:sz w:val="22"/>
          <w:szCs w:val="22"/>
          <w:u w:val="none"/>
          <w:shd w:fill="auto" w:val="clear"/>
          <w:vertAlign w:val="baseline"/>
          <w:rtl w:val="0"/>
        </w:rPr>
        <w:t xml:space="preserve">Exercice(6 points) Un agriculteur veut cultiver 4 sortes de légumes : des carottes, des courgettes, des tomates et des concombres. Pour ce faire, il dispose d'un terrain de superficie égale à 12 000 m. Afin d'assurer une bonne récolte, l'agriculteur utilise deux (2) sortes d'engrais (A et B) et un (1) antiparasite. Le tableau ci-dessous indique : (i) la quantité (en litre) d'engrais/antiparasite utilisée par m? alloué à chaque type de légumes, (ii) les stocks (en litre) d'engrais/antiparasite disponibles et (iii) le rendement (kg/m?) d'un mo alloué à chaque type de légumes.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3d00"/>
          <w:sz w:val="24"/>
          <w:szCs w:val="24"/>
          <w:u w:val="none"/>
          <w:shd w:fill="auto" w:val="clear"/>
          <w:vertAlign w:val="baseline"/>
          <w:rtl w:val="0"/>
        </w:rPr>
        <w:t xml:space="preserve">Engrais A (Litre/m?)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2d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9e00"/>
          <w:sz w:val="24"/>
          <w:szCs w:val="24"/>
          <w:u w:val="none"/>
          <w:shd w:fill="auto" w:val="clear"/>
          <w:vertAlign w:val="baseline"/>
          <w:rtl w:val="0"/>
        </w:rPr>
        <w:t xml:space="preserve">Engrais B (Litre / m?)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2b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3900"/>
          <w:sz w:val="24"/>
          <w:szCs w:val="24"/>
          <w:u w:val="none"/>
          <w:shd w:fill="auto" w:val="clear"/>
          <w:vertAlign w:val="baseline"/>
          <w:rtl w:val="0"/>
        </w:rPr>
        <w:t xml:space="preserve">Antiparasite (Litre/m?)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300"/>
          <w:sz w:val="24"/>
          <w:szCs w:val="24"/>
          <w:u w:val="none"/>
          <w:shd w:fill="auto" w:val="clear"/>
          <w:vertAlign w:val="baseline"/>
          <w:rtl w:val="0"/>
        </w:rPr>
        <w:t xml:space="preserve">Rendement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8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2f00"/>
          <w:sz w:val="24"/>
          <w:szCs w:val="24"/>
          <w:u w:val="none"/>
          <w:shd w:fill="auto" w:val="clear"/>
          <w:vertAlign w:val="baseline"/>
          <w:rtl w:val="0"/>
        </w:rPr>
        <w:t xml:space="preserve">(kg/m?)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2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2900"/>
          <w:sz w:val="22"/>
          <w:szCs w:val="22"/>
          <w:u w:val="none"/>
          <w:shd w:fill="auto" w:val="clear"/>
          <w:vertAlign w:val="baseline"/>
          <w:rtl w:val="0"/>
        </w:rPr>
        <w:t xml:space="preserve">Carottes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2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e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5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2800"/>
          <w:sz w:val="22"/>
          <w:szCs w:val="22"/>
          <w:u w:val="none"/>
          <w:shd w:fill="auto" w:val="clear"/>
          <w:vertAlign w:val="baseline"/>
          <w:rtl w:val="0"/>
        </w:rPr>
        <w:t xml:space="preserve">Courgettes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6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5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5d00"/>
          <w:sz w:val="28"/>
          <w:szCs w:val="28"/>
          <w:u w:val="none"/>
          <w:shd w:fill="auto" w:val="clear"/>
          <w:vertAlign w:val="baseline"/>
          <w:rtl w:val="0"/>
        </w:rPr>
        <w:t xml:space="preserve">2 1.70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7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8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8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2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600"/>
          <w:sz w:val="22"/>
          <w:szCs w:val="22"/>
          <w:u w:val="none"/>
          <w:shd w:fill="auto" w:val="clear"/>
          <w:vertAlign w:val="baseline"/>
          <w:rtl w:val="0"/>
        </w:rPr>
        <w:t xml:space="preserve">Tomates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1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0f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6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000"/>
          <w:sz w:val="24"/>
          <w:szCs w:val="24"/>
          <w:u w:val="none"/>
          <w:shd w:fill="auto" w:val="clear"/>
          <w:vertAlign w:val="baseline"/>
          <w:rtl w:val="0"/>
        </w:rPr>
        <w:t xml:space="preserve">1.2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2b00"/>
          <w:sz w:val="22"/>
          <w:szCs w:val="22"/>
          <w:u w:val="none"/>
          <w:shd w:fill="auto" w:val="clear"/>
          <w:vertAlign w:val="baseline"/>
          <w:rtl w:val="0"/>
        </w:rPr>
        <w:t xml:space="preserve">Concombres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3f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5b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a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0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8e00"/>
          <w:sz w:val="24"/>
          <w:szCs w:val="24"/>
          <w:u w:val="none"/>
          <w:shd w:fill="auto" w:val="clear"/>
          <w:vertAlign w:val="baseline"/>
          <w:rtl w:val="0"/>
        </w:rPr>
        <w:t xml:space="preserve">Stocks disponibles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000"/>
          <w:sz w:val="28"/>
          <w:szCs w:val="28"/>
          <w:u w:val="none"/>
          <w:shd w:fill="auto" w:val="clear"/>
          <w:vertAlign w:val="baseline"/>
          <w:rtl w:val="0"/>
        </w:rPr>
        <w:t xml:space="preserve">250 litres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100"/>
          <w:sz w:val="24"/>
          <w:szCs w:val="24"/>
          <w:u w:val="none"/>
          <w:shd w:fill="auto" w:val="clear"/>
          <w:vertAlign w:val="baseline"/>
          <w:rtl w:val="0"/>
        </w:rPr>
        <w:t xml:space="preserve">210 litres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400"/>
          <w:sz w:val="22"/>
          <w:szCs w:val="22"/>
          <w:u w:val="none"/>
          <w:shd w:fill="auto" w:val="clear"/>
          <w:vertAlign w:val="baseline"/>
          <w:rtl w:val="0"/>
        </w:rPr>
        <w:t xml:space="preserve">180 litres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3b00"/>
          <w:sz w:val="22"/>
          <w:szCs w:val="22"/>
          <w:u w:val="none"/>
          <w:shd w:fill="auto" w:val="clear"/>
          <w:vertAlign w:val="baseline"/>
          <w:rtl w:val="0"/>
        </w:rPr>
        <w:t xml:space="preserve">Pour des raisons liées à la demande du marché, l'agriculteur souhaite que la quantité de carottes produites (en kg) ne dépasse pas 30% du poids total des légumes récoltés. De plus, pour des raisons qu'on ignore, l'agriculteur a exprimé les deux souhaits suivants 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500"/>
          <w:sz w:val="24"/>
          <w:szCs w:val="24"/>
          <w:u w:val="none"/>
          <w:shd w:fill="auto" w:val="clear"/>
          <w:vertAlign w:val="baseline"/>
          <w:rtl w:val="0"/>
        </w:rPr>
        <w:t xml:space="preserve">. Au moins deux types de légumes seront cultivés; . Si les carottes seront cultivées, alors il faut impérativement cultiver les courgettes 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500"/>
          <w:sz w:val="24"/>
          <w:szCs w:val="24"/>
          <w:u w:val="none"/>
          <w:shd w:fill="auto" w:val="clear"/>
          <w:vertAlign w:val="baseline"/>
          <w:rtl w:val="0"/>
        </w:rPr>
        <w:t xml:space="preserve">les concombres.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2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2500"/>
          <w:sz w:val="28"/>
          <w:szCs w:val="28"/>
          <w:u w:val="none"/>
          <w:shd w:fill="auto" w:val="clear"/>
          <w:vertAlign w:val="baseline"/>
          <w:rtl w:val="0"/>
        </w:rPr>
        <w:t xml:space="preserve">Formuler, sans le résoudre le programme linéaire qui aidera l'agriculteur à maximiser le poids des légumes récoltés.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