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jc w:val="center"/>
        <w:rPr>
          <w:b w:val="1"/>
          <w:color w:val="ff0000"/>
          <w:sz w:val="80"/>
          <w:szCs w:val="80"/>
        </w:rPr>
      </w:pPr>
      <w:r w:rsidDel="00000000" w:rsidR="00000000" w:rsidRPr="00000000">
        <w:rPr>
          <w:b w:val="1"/>
          <w:color w:val="ff0000"/>
          <w:sz w:val="80"/>
          <w:szCs w:val="80"/>
          <w:rtl w:val="0"/>
        </w:rPr>
        <w:t xml:space="preserve">Algorithmique génétique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jc w:val="center"/>
        <w:rPr>
          <w:b w:val="1"/>
          <w:sz w:val="66"/>
          <w:szCs w:val="66"/>
        </w:rPr>
      </w:pPr>
      <w:r w:rsidDel="00000000" w:rsidR="00000000" w:rsidRPr="00000000">
        <w:rPr>
          <w:b w:val="1"/>
          <w:sz w:val="66"/>
          <w:szCs w:val="66"/>
          <w:rtl w:val="0"/>
        </w:rPr>
        <w:t xml:space="preserve">(Zemni Nour ElHouda)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1/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7725" cy="2745637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318" r="3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4563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6863" cy="27432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743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2/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algorithmes génétiques utilisent la théorie de Darwin sur l’évolution des espèces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Elle repose sur trois principes : le principe de variation, le principe d'adaptation et  le principe d'hérédité.</w:t>
      </w: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paradigme, associé avec la terminologie de la génétique, nous  permet d’exploiter les  algorithmes génétiques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retrouvons les notions de Population, d’Individu, de Chromosome et de Gène.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population est l’ensemble des solutions envisageables.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L’individu représente une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Chromosome est une composante de la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Gène est une caractéristique, une particularité.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48013" cy="167658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676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y a trois opérateurs d'évolution dans les algorithmes génétiques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sélection : Choix des individus les mieux adaptés.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croisement :le résultat obtenu lorsque deux chromosomes partagent leurs particularités.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mutation : La mutation consiste à modifier un gène dans un chromosome selon un facteur de mutation.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principes de bases étant expliqués, voici le fonctionnement des algorithmes génétiques 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genèse est l'étape de la création d'une population aléatoire. C'est le point de départ de notre algorithme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L'évaluation est l'analyse des individus pour analyser si une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 disponible.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ceci, nous utilisons un fonction de coût, ou d'erreur, afin de définir le score d'adaptation des individus lors du processus de sélection.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effectuons une boucle tant que l'évaluation estime que la solution n'est pas optimale.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533775" cy="2628900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195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28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3/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260" w:before="26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algorithmes génétiques sont souvent utilisés dans les problèmes d'optimisation difficiles comme celui du sac à dos. Ils sont relativement faciles à mettre en œuvre et permettent d'obtenir rapidement une solution satisfaisante même si la taille du problème est importante.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260" w:before="26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génère une population d'individus dont les chromosomes symbolisent une solution du problème. La représentation d'un 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individu</w:t>
        </w:r>
      </w:hyperlink>
      <w:r w:rsidDel="00000000" w:rsidR="00000000" w:rsidRPr="00000000">
        <w:rPr>
          <w:sz w:val="24"/>
          <w:szCs w:val="24"/>
          <w:rtl w:val="0"/>
        </w:rPr>
        <w:t xml:space="preserve"> est binaire puisque chaque objet sera soit retenu, soit écarté du sac. Le 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nombre</w:t>
        </w:r>
      </w:hyperlink>
      <w:r w:rsidDel="00000000" w:rsidR="00000000" w:rsidRPr="00000000">
        <w:rPr>
          <w:sz w:val="24"/>
          <w:szCs w:val="24"/>
          <w:rtl w:val="0"/>
        </w:rPr>
        <w:t xml:space="preserve"> de bits dans le génome de chaque individu correspond au nombre d'objets disponibles.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260" w:before="26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L'optimisation suit les principes habituels de l'algorithme génétique. Les individus sont évalués puis les meilleurs sont retenus pour 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la reproduction</w:t>
        </w:r>
      </w:hyperlink>
      <w:r w:rsidDel="00000000" w:rsidR="00000000" w:rsidRPr="00000000">
        <w:rPr>
          <w:sz w:val="24"/>
          <w:szCs w:val="24"/>
          <w:rtl w:val="0"/>
        </w:rPr>
        <w:t xml:space="preserve">. Selon l'évolution retenue, les opérateurs de reproduction peuvent être plus ou moins complexes (cross-over), des mutations peuvent également intervenir (remplacement d'un 0 par 1 ou l'inverse). On peut également décider de copier le meilleur individu pour la génération suivante (élitisme). Après un certain nombre de générations, la population tend vers un optimum, voire la solution exacte.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1729407</wp:posOffset>
            </wp:positionH>
            <wp:positionV relativeFrom="paragraph">
              <wp:posOffset>1462348</wp:posOffset>
            </wp:positionV>
            <wp:extent cx="2137743" cy="2261927"/>
            <wp:effectExtent b="25400" l="25400" r="25400" t="2540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743" cy="22619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echno-science.net/glossaire-definition/Nombre.html" TargetMode="External"/><Relationship Id="rId10" Type="http://schemas.openxmlformats.org/officeDocument/2006/relationships/hyperlink" Target="https://www.techno-science.net/definition/5965.htm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www.techno-science.net/glossaire-definition/La-Reprodu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