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10</w:t>
      </w:r>
    </w:p>
    <w:p>
      <w:pPr>
        <w:pStyle w:val="Normal"/>
        <w:tabs>
          <w:tab w:val="left" w:pos="11415" w:leader="none"/>
        </w:tabs>
        <w:spacing w:before="0" w:after="0"/>
        <w:jc w:val="center"/>
        <w:rPr>
          <w:b w:val="false"/>
          <w:b w:val="false"/>
          <w:bCs w:val="false"/>
          <w:sz w:val="28"/>
          <w:szCs w:val="28"/>
        </w:rPr>
      </w:pPr>
      <w:r>
        <w:rPr>
          <w:rFonts w:cs="Times New Roman" w:ascii="Times New Roman" w:hAnsi="Times New Roman"/>
          <w:b w:val="false"/>
          <w:bCs w:val="false"/>
          <w:sz w:val="28"/>
          <w:szCs w:val="28"/>
        </w:rPr>
        <w:t xml:space="preserve">Расходные материалы </w:t>
      </w:r>
      <w:r>
        <w:rPr>
          <w:rFonts w:cs="Times New Roman" w:ascii="Times New Roman" w:hAnsi="Times New Roman"/>
          <w:b w:val="false"/>
          <w:bCs w:val="false"/>
          <w:sz w:val="28"/>
          <w:szCs w:val="28"/>
          <w:lang w:val="kk-KZ"/>
        </w:rPr>
        <w:t xml:space="preserve"> для  анализатора мочи </w:t>
      </w:r>
      <w:r>
        <w:rPr>
          <w:rFonts w:cs="Times New Roman" w:ascii="Times New Roman" w:hAnsi="Times New Roman"/>
          <w:b w:val="false"/>
          <w:bCs w:val="false"/>
          <w:sz w:val="28"/>
          <w:szCs w:val="28"/>
          <w:lang w:val="en-US"/>
        </w:rPr>
        <w:t xml:space="preserve"> Aution Eleven </w:t>
      </w:r>
      <w:r>
        <w:rPr>
          <w:rFonts w:cs="Times New Roman" w:ascii="Times New Roman" w:hAnsi="Times New Roman"/>
          <w:b w:val="false"/>
          <w:bCs w:val="false"/>
          <w:sz w:val="28"/>
          <w:szCs w:val="28"/>
          <w:lang w:val="kk-KZ"/>
        </w:rPr>
        <w:t>модели</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kk-KZ"/>
        </w:rPr>
        <w:t>АЕ</w:t>
      </w:r>
      <w:r>
        <w:rPr>
          <w:rFonts w:cs="Times New Roman" w:ascii="Times New Roman" w:hAnsi="Times New Roman"/>
          <w:b w:val="false"/>
          <w:bCs w:val="false"/>
          <w:sz w:val="28"/>
          <w:szCs w:val="28"/>
          <w:lang w:val="en-US"/>
        </w:rPr>
        <w:t>-4020</w:t>
      </w:r>
    </w:p>
    <w:p>
      <w:pPr>
        <w:pStyle w:val="Normal"/>
        <w:tabs>
          <w:tab w:val="left" w:pos="11415" w:leader="none"/>
        </w:tabs>
        <w:spacing w:before="0" w:after="0"/>
        <w:jc w:val="center"/>
        <w:rPr>
          <w:lang w:val="kk-KZ"/>
        </w:rPr>
      </w:pPr>
      <w:r>
        <w:rPr>
          <w:lang w:val="kk-KZ"/>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2</w:t>
      </w:r>
      <w:r>
        <w:rPr>
          <w:rStyle w:val="S1"/>
          <w:b w:val="false"/>
          <w:bCs w:val="false"/>
          <w:sz w:val="22"/>
          <w:szCs w:val="22"/>
          <w:lang w:val="kk-KZ"/>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85" w:type="dxa"/>
        <w:tblCellMar>
          <w:top w:w="0" w:type="dxa"/>
          <w:left w:w="-5" w:type="dxa"/>
          <w:bottom w:w="0" w:type="dxa"/>
          <w:right w:w="108" w:type="dxa"/>
        </w:tblCellMar>
        <w:tblLook w:firstRow="1" w:noVBand="1" w:lastRow="0" w:firstColumn="1" w:lastColumn="0" w:noHBand="0" w:val="04a0"/>
      </w:tblPr>
      <w:tblGrid>
        <w:gridCol w:w="630"/>
        <w:gridCol w:w="1755"/>
        <w:gridCol w:w="5778"/>
        <w:gridCol w:w="1185"/>
        <w:gridCol w:w="869"/>
        <w:gridCol w:w="1006"/>
        <w:gridCol w:w="974"/>
        <w:gridCol w:w="2426"/>
      </w:tblGrid>
      <w:tr>
        <w:trPr/>
        <w:tc>
          <w:tcPr>
            <w:tcW w:w="63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7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77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6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0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97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426"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755" w:type="dxa"/>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Тест-полоски для мочевых исследований</w:t>
            </w:r>
          </w:p>
        </w:tc>
        <w:tc>
          <w:tcPr>
            <w:tcW w:w="5778" w:type="dxa"/>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Тест-полосы для мочевых исследований на анализаторе. Фасовка: не менее 100 тест-полосок в одной тубе. Определение не менее 10 аналитов. Время определения результата по всем аналитам не более 60 секунд. Строгая последовательность расположения тестовых зон по каждому определяемому анализу.  Каждая полоска должна оснащаться идентификационной зоной для совместимости с анализатором. Высокая чувствительность при определении каждого анализа. Диапазоны определения: глюкоза 50-1000 мг/дл, белок15-1000 мг/дл, билирубин  0.5 - мг/дл, уробилиноген 2-8 мг/дл, рН5-9, удельный вес1.000 – 1.030, кровь (гемоглобин)  0.03 – 1.0мг/дл, кетоны  5-150 мг/дл, нитриты 0.08 – 0.5 мг/дл, лейкоциты 25-300 Leu/uL</w:t>
            </w:r>
          </w:p>
        </w:tc>
        <w:tc>
          <w:tcPr>
            <w:tcW w:w="1185"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упак</w:t>
            </w:r>
          </w:p>
        </w:tc>
        <w:tc>
          <w:tcPr>
            <w:tcW w:w="869"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11</w:t>
            </w:r>
          </w:p>
        </w:tc>
        <w:tc>
          <w:tcPr>
            <w:tcW w:w="1006"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20 750,00</w:t>
            </w:r>
          </w:p>
        </w:tc>
        <w:tc>
          <w:tcPr>
            <w:tcW w:w="974"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228 250,00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pPr>
            <w:r>
              <w:rPr/>
              <w:t>2</w:t>
            </w:r>
          </w:p>
        </w:tc>
        <w:tc>
          <w:tcPr>
            <w:tcW w:w="1755"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Контроль качества для мочевых исследований</w:t>
            </w:r>
          </w:p>
        </w:tc>
        <w:tc>
          <w:tcPr>
            <w:tcW w:w="5778"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Контроль качества для мочевого анализатора AutionEleven 4020. Уровень 1 – норма, уровень 2 – патология.</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Упак</w:t>
            </w:r>
          </w:p>
        </w:tc>
        <w:tc>
          <w:tcPr>
            <w:tcW w:w="869"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w:t>
            </w:r>
          </w:p>
        </w:tc>
        <w:tc>
          <w:tcPr>
            <w:tcW w:w="1006"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170 400,00</w:t>
            </w:r>
          </w:p>
        </w:tc>
        <w:tc>
          <w:tcPr>
            <w:tcW w:w="974"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340 800,00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kk-KZ"/>
        </w:rPr>
        <w:t>28</w:t>
      </w:r>
      <w:r>
        <w:rPr>
          <w:rStyle w:val="S0"/>
          <w:sz w:val="22"/>
          <w:szCs w:val="22"/>
        </w:rPr>
        <w:t xml:space="preserve"> </w:t>
      </w:r>
      <w:r>
        <w:rPr>
          <w:rStyle w:val="S0"/>
          <w:sz w:val="22"/>
          <w:szCs w:val="22"/>
          <w:lang w:val="kk-KZ"/>
        </w:rPr>
        <w:t>марта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 xml:space="preserve">до  </w:t>
      </w:r>
      <w:r>
        <w:rPr>
          <w:rStyle w:val="S0"/>
          <w:sz w:val="22"/>
          <w:szCs w:val="22"/>
          <w:lang w:val="kk-KZ"/>
        </w:rPr>
        <w:t>08</w:t>
      </w:r>
      <w:r>
        <w:rPr>
          <w:rStyle w:val="S0"/>
          <w:sz w:val="22"/>
          <w:szCs w:val="22"/>
        </w:rPr>
        <w:t xml:space="preserve"> часов </w:t>
      </w:r>
      <w:r>
        <w:rPr>
          <w:rStyle w:val="S0"/>
          <w:sz w:val="22"/>
          <w:szCs w:val="22"/>
          <w:lang w:val="ru-RU"/>
        </w:rPr>
        <w:t>15</w:t>
      </w:r>
      <w:r>
        <w:rPr>
          <w:rStyle w:val="S0"/>
          <w:sz w:val="22"/>
          <w:szCs w:val="22"/>
        </w:rPr>
        <w:t xml:space="preserve"> минут 04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kk-KZ"/>
        </w:rPr>
        <w:t>04</w:t>
      </w:r>
      <w:r>
        <w:rPr>
          <w:rStyle w:val="S0"/>
          <w:sz w:val="22"/>
          <w:szCs w:val="22"/>
          <w:lang w:val="ru-RU"/>
        </w:rPr>
        <w:t xml:space="preserve"> апреля</w:t>
      </w:r>
      <w:r>
        <w:rPr>
          <w:rStyle w:val="S0"/>
          <w:sz w:val="22"/>
          <w:szCs w:val="22"/>
        </w:rPr>
        <w:t xml:space="preserve"> 2023 года в 10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10</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kk-KZ"/>
        </w:rPr>
        <w:t>Aution Eleven зәр анализаторы AE-4020 моделіне арналған шығын материалдары</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480"/>
        <w:gridCol w:w="2295"/>
        <w:gridCol w:w="4755"/>
        <w:gridCol w:w="975"/>
        <w:gridCol w:w="901"/>
        <w:gridCol w:w="1080"/>
        <w:gridCol w:w="1366"/>
        <w:gridCol w:w="2786"/>
      </w:tblGrid>
      <w:tr>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Зәрді зерттеуге арналған сынақ жолақтары</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Анализатордағы зәр анализіне арналған сынақ жолақтары. Буып-түю: бір құбырда кемінде 100 сынақ жолағы. Кем дегенде 10 талдауды анықтау. Барлық талдаулар бойынша нәтижені анықтау уақыты 60 секундтан аспайды. Әрбір анықталған талдау үшін сынақ аймақтарының қатаң реттілігі. Әр жолақ анализатормен үйлесімділік үшін сәйкестендіру аймағымен жабдықталуы керек. Әр талдауды анықтауда жоғары сезімталдық. Анықтау диапазондары: глюкоза 50-1000 мг / дл, ақуыз 15-1000 мг/дл, билирубин 0.5-мг / дл, уробилиноген 2-8 мг / дл, рН5-9, меншікті ауырлығы1.000-1.030, қан (гемоглобин) 0.03-1.0 мг / дл, кетондар 5-150 мг / дл, нитриттер 0.08 – 0.5 мг/дл, лейкоциттер 25-300 Leu / ul</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11</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20 750,00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228 250,00</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Зәр шығаруды зерттеу үшін сапаны бақылау</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Aution eleven 4020 зәр анализаторының сапасын бақылау. 1 деңгей-норма, 2 деңгей-патология.</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2</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170 400,00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340 800,00</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наурызнан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511_975272006"/>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w:t>
      </w:r>
      <w:bookmarkEnd w:id="1"/>
      <w:r>
        <w:rPr>
          <w:rFonts w:ascii="Times New Roman" w:hAnsi="Times New Roman"/>
          <w:color w:val="000000"/>
          <w:sz w:val="22"/>
          <w:szCs w:val="22"/>
          <w:lang w:val="kk-KZ"/>
        </w:rPr>
        <w:t xml:space="preserve">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 10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2500</TotalTime>
  <Application>LibreOffice/5.2.2.2$Windows_X86_64 LibreOffice_project/8f96e87c890bf8fa77463cd4b640a2312823f3ad</Application>
  <Pages>4</Pages>
  <Words>935</Words>
  <Characters>6499</Characters>
  <CharactersWithSpaces>7442</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2023-03-27T19:54:54Z</cp:lastPrinted>
  <dcterms:modified xsi:type="dcterms:W3CDTF">2023-04-06T17:26:19Z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