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12</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2</w:t>
      </w:r>
      <w:r>
        <w:rPr>
          <w:rStyle w:val="S1"/>
          <w:b w:val="false"/>
          <w:bCs w:val="false"/>
          <w:sz w:val="22"/>
          <w:szCs w:val="22"/>
          <w:lang w:val="kk-KZ"/>
        </w:rPr>
        <w:t xml:space="preserve"> </w:t>
      </w:r>
      <w:r>
        <w:rPr>
          <w:rStyle w:val="S1"/>
          <w:b w:val="false"/>
          <w:bCs w:val="false"/>
          <w:sz w:val="22"/>
          <w:szCs w:val="22"/>
        </w:rPr>
        <w:t>лот</w:t>
      </w:r>
      <w:r>
        <w:rPr>
          <w:rStyle w:val="S1"/>
          <w:b w:val="false"/>
          <w:bCs w:val="false"/>
          <w:sz w:val="22"/>
          <w:szCs w:val="22"/>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70" w:type="dxa"/>
        <w:tblCellMar>
          <w:top w:w="0" w:type="dxa"/>
          <w:left w:w="-5" w:type="dxa"/>
          <w:bottom w:w="0" w:type="dxa"/>
          <w:right w:w="108" w:type="dxa"/>
        </w:tblCellMar>
        <w:tblLook w:firstRow="1" w:noVBand="1" w:lastRow="0" w:firstColumn="1" w:lastColumn="0" w:noHBand="0" w:val="04a0"/>
      </w:tblPr>
      <w:tblGrid>
        <w:gridCol w:w="620"/>
        <w:gridCol w:w="1240"/>
        <w:gridCol w:w="6316"/>
        <w:gridCol w:w="856"/>
        <w:gridCol w:w="841"/>
        <w:gridCol w:w="855"/>
        <w:gridCol w:w="1185"/>
        <w:gridCol w:w="2710"/>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631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85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4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710"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 xml:space="preserve">Вата </w:t>
            </w:r>
          </w:p>
        </w:tc>
        <w:tc>
          <w:tcPr>
            <w:tcW w:w="6316"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 xml:space="preserve">Вата медицинская, гигроскопическая, гигиеническая  стерильная изготовлена из хлопковолокна 1 сорта Фасуется в упаковки </w:t>
            </w:r>
            <w:r>
              <w:rPr>
                <w:rFonts w:cs="Times New Roman" w:ascii="Times New Roman" w:hAnsi="Times New Roman"/>
                <w:color w:val="000000"/>
                <w:sz w:val="22"/>
                <w:szCs w:val="22"/>
              </w:rPr>
              <w:t>от</w:t>
            </w:r>
            <w:r>
              <w:rPr>
                <w:rFonts w:cs="Times New Roman" w:ascii="Times New Roman" w:hAnsi="Times New Roman"/>
                <w:color w:val="000000"/>
                <w:sz w:val="22"/>
                <w:szCs w:val="22"/>
              </w:rPr>
              <w:t xml:space="preserve"> 50-</w:t>
            </w:r>
            <w:r>
              <w:rPr>
                <w:rFonts w:cs="Times New Roman" w:ascii="Times New Roman" w:hAnsi="Times New Roman"/>
                <w:color w:val="000000"/>
                <w:sz w:val="22"/>
                <w:szCs w:val="22"/>
              </w:rPr>
              <w:t>55</w:t>
            </w:r>
            <w:r>
              <w:rPr>
                <w:rFonts w:cs="Times New Roman" w:ascii="Times New Roman" w:hAnsi="Times New Roman"/>
                <w:color w:val="000000"/>
                <w:sz w:val="22"/>
                <w:szCs w:val="22"/>
              </w:rPr>
              <w:t xml:space="preserve"> гр. </w:t>
            </w:r>
          </w:p>
        </w:tc>
        <w:tc>
          <w:tcPr>
            <w:tcW w:w="856"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упаковка</w:t>
            </w:r>
          </w:p>
        </w:tc>
        <w:tc>
          <w:tcPr>
            <w:tcW w:w="841"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200</w:t>
            </w:r>
          </w:p>
        </w:tc>
        <w:tc>
          <w:tcPr>
            <w:tcW w:w="855"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340,00</w:t>
            </w:r>
          </w:p>
        </w:tc>
        <w:tc>
          <w:tcPr>
            <w:tcW w:w="1185"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68 000,00</w:t>
            </w:r>
          </w:p>
        </w:tc>
        <w:tc>
          <w:tcPr>
            <w:tcW w:w="2710"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w:t>
            </w:r>
          </w:p>
        </w:tc>
        <w:tc>
          <w:tcPr>
            <w:tcW w:w="1240"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Вата</w:t>
            </w:r>
          </w:p>
        </w:tc>
        <w:tc>
          <w:tcPr>
            <w:tcW w:w="6316"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 xml:space="preserve">Вата медицинская, гигроскопическая. Нестерильная. Вата должна быть хорошо прочесанной, сохраняющей связь между волокнами и легко расслаиваться на параллельные слои произвольной толщины.  По техническим показателям вата должна соответствовать требованиям: зольность (не более 0,30%); реакция водной вытяжки: нейтральная; поглотительная  способность (не менее 20 г); засоренность (не более 0,30%); капиллярность (не менее 70 мм). Упаковка </w:t>
            </w:r>
            <w:r>
              <w:rPr>
                <w:rFonts w:cs="Times New Roman" w:ascii="Times New Roman" w:hAnsi="Times New Roman"/>
                <w:color w:val="000000"/>
                <w:sz w:val="22"/>
                <w:szCs w:val="22"/>
              </w:rPr>
              <w:t xml:space="preserve">от </w:t>
            </w:r>
            <w:r>
              <w:rPr>
                <w:rFonts w:cs="Times New Roman" w:ascii="Times New Roman" w:hAnsi="Times New Roman"/>
                <w:color w:val="000000"/>
                <w:sz w:val="22"/>
                <w:szCs w:val="22"/>
              </w:rPr>
              <w:t xml:space="preserve">100 </w:t>
            </w:r>
            <w:r>
              <w:rPr>
                <w:rFonts w:cs="Times New Roman" w:ascii="Times New Roman" w:hAnsi="Times New Roman"/>
                <w:color w:val="000000"/>
                <w:sz w:val="22"/>
                <w:szCs w:val="22"/>
              </w:rPr>
              <w:t>до 110</w:t>
            </w:r>
            <w:r>
              <w:rPr>
                <w:rFonts w:cs="Times New Roman" w:ascii="Times New Roman" w:hAnsi="Times New Roman"/>
                <w:color w:val="000000"/>
                <w:sz w:val="22"/>
                <w:szCs w:val="22"/>
              </w:rPr>
              <w:t>гр.</w:t>
            </w:r>
          </w:p>
        </w:tc>
        <w:tc>
          <w:tcPr>
            <w:tcW w:w="856"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упаковка</w:t>
            </w:r>
          </w:p>
        </w:tc>
        <w:tc>
          <w:tcPr>
            <w:tcW w:w="841"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700</w:t>
            </w:r>
          </w:p>
        </w:tc>
        <w:tc>
          <w:tcPr>
            <w:tcW w:w="855"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325,00</w:t>
            </w:r>
          </w:p>
        </w:tc>
        <w:tc>
          <w:tcPr>
            <w:tcW w:w="1185"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227 500,00</w:t>
            </w:r>
          </w:p>
        </w:tc>
        <w:tc>
          <w:tcPr>
            <w:tcW w:w="2710"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03</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w:t>
      </w:r>
      <w:r>
        <w:rPr>
          <w:rStyle w:val="S0"/>
          <w:sz w:val="22"/>
          <w:szCs w:val="22"/>
          <w:lang w:val="ru-RU"/>
        </w:rPr>
        <w:t>08</w:t>
      </w:r>
      <w:r>
        <w:rPr>
          <w:rStyle w:val="S0"/>
          <w:sz w:val="22"/>
          <w:szCs w:val="22"/>
          <w:lang w:val="ru-RU"/>
        </w:rPr>
        <w:t xml:space="preserve">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ru-RU"/>
        </w:rPr>
        <w:t>10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10</w:t>
      </w:r>
      <w:r>
        <w:rPr>
          <w:rStyle w:val="S0"/>
          <w:sz w:val="22"/>
          <w:szCs w:val="22"/>
          <w:lang w:val="ru-RU"/>
        </w:rPr>
        <w:t xml:space="preserve"> </w:t>
      </w:r>
      <w:r>
        <w:rPr>
          <w:rStyle w:val="S0"/>
          <w:sz w:val="22"/>
          <w:szCs w:val="22"/>
          <w:lang w:val="ru-RU"/>
        </w:rPr>
        <w:t>апреля</w:t>
      </w:r>
      <w:r>
        <w:rPr>
          <w:rStyle w:val="S0"/>
          <w:sz w:val="22"/>
          <w:szCs w:val="22"/>
        </w:rPr>
        <w:t xml:space="preserve"> 2023 года в 09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12</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ru-RU"/>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6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1597"/>
        <w:gridCol w:w="5415"/>
        <w:gridCol w:w="915"/>
        <w:gridCol w:w="901"/>
        <w:gridCol w:w="1184"/>
        <w:gridCol w:w="1261"/>
        <w:gridCol w:w="2727"/>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themeColor="text1"/>
                <w:sz w:val="22"/>
                <w:szCs w:val="22"/>
              </w:rPr>
              <w:t>Мақта</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Медициналық, гигроскопиялық, гигиеналық стерильді мақта жүні 1-сұрыпты мақта талшығынан жасалған, 50-55 гр қаптамаға салынады.</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340,00</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68 000,00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15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Мақта</w:t>
            </w:r>
          </w:p>
        </w:tc>
        <w:tc>
          <w:tcPr>
            <w:tcW w:w="541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Медициналық мақта, гигроскопиялық. Стерильді емес. Мақта талшықтар арасындағы байланысты сақтайтын және ерікті қалыңдықтың параллель қабаттарына оңай бөлінетін жақсы таралуы керек.  Техникалық көрсеткіштер бойынша жүн мынадай талаптарға сай болуы тиіс: күлділік (0,30% - дан аспайды); су сорғышының реакциясы: бейтарап; сіңіру қабілеті (кемінде 20 г); бітелу (0,30% - дан аспайды); капиллярлық (кемінде 70 мм). Қаптама 100-ден 110 гр-ға дейін.</w:t>
            </w:r>
          </w:p>
        </w:tc>
        <w:tc>
          <w:tcPr>
            <w:tcW w:w="91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901"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700</w:t>
            </w:r>
          </w:p>
        </w:tc>
        <w:tc>
          <w:tcPr>
            <w:tcW w:w="118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325,00</w:t>
            </w:r>
          </w:p>
        </w:tc>
        <w:tc>
          <w:tcPr>
            <w:tcW w:w="1261"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227 500,00</w:t>
            </w:r>
          </w:p>
        </w:tc>
        <w:tc>
          <w:tcPr>
            <w:tcW w:w="2727"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b w:val="false"/>
                <w:b w:val="false"/>
                <w:bCs w:val="false"/>
              </w:rPr>
            </w:pPr>
            <w:r>
              <w:rPr>
                <w:rFonts w:ascii="Times New Roman" w:hAnsi="Times New Roman"/>
                <w:b w:val="false"/>
                <w:bCs w:val="false"/>
              </w:rPr>
              <w:t>2023 жыл ішінде өтінімдер бойынша жеткізу, мына мекенжай бойынша: Глубокое ауданы, Опытное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03</w:t>
      </w:r>
      <w:r>
        <w:rPr>
          <w:rFonts w:ascii="Times New Roman" w:hAnsi="Times New Roman"/>
          <w:color w:val="000000"/>
          <w:sz w:val="22"/>
          <w:szCs w:val="22"/>
          <w:lang w:val="kk-KZ"/>
        </w:rPr>
        <w:t xml:space="preserve"> </w:t>
      </w:r>
      <w:r>
        <w:rPr>
          <w:rFonts w:ascii="Times New Roman" w:hAnsi="Times New Roman"/>
          <w:color w:val="000000"/>
          <w:sz w:val="22"/>
          <w:szCs w:val="22"/>
          <w:lang w:val="kk-KZ"/>
        </w:rPr>
        <w:t>сәуір</w:t>
      </w:r>
      <w:r>
        <w:rPr>
          <w:rFonts w:ascii="Times New Roman" w:hAnsi="Times New Roman"/>
          <w:color w:val="000000"/>
          <w:sz w:val="22"/>
          <w:szCs w:val="22"/>
          <w:lang w:val="kk-KZ"/>
        </w:rPr>
        <w:t>н</w:t>
      </w:r>
      <w:r>
        <w:rPr>
          <w:rFonts w:ascii="Times New Roman" w:hAnsi="Times New Roman"/>
          <w:color w:val="000000"/>
          <w:sz w:val="22"/>
          <w:szCs w:val="22"/>
          <w:lang w:val="kk-KZ"/>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kk-KZ"/>
        </w:rPr>
        <w:t>1</w:t>
      </w:r>
      <w:r>
        <w:rPr>
          <w:rFonts w:ascii="Times New Roman" w:hAnsi="Times New Roman"/>
          <w:color w:val="000000"/>
          <w:sz w:val="22"/>
          <w:szCs w:val="22"/>
          <w:lang w:val="kk-KZ"/>
        </w:rPr>
        <w:t xml:space="preserve">0 наурызда </w:t>
      </w:r>
      <w:r>
        <w:rPr>
          <w:rFonts w:ascii="Times New Roman" w:hAnsi="Times New Roman"/>
          <w:color w:val="000000"/>
          <w:sz w:val="22"/>
          <w:szCs w:val="22"/>
          <w:lang w:val="kk-KZ"/>
        </w:rPr>
        <w:t>08</w:t>
      </w:r>
      <w:r>
        <w:rPr>
          <w:rFonts w:ascii="Times New Roman" w:hAnsi="Times New Roman"/>
          <w:color w:val="000000"/>
          <w:sz w:val="22"/>
          <w:szCs w:val="22"/>
          <w:lang w:val="kk-KZ"/>
        </w:rPr>
        <w:t xml:space="preserve">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kk-KZ"/>
        </w:rPr>
        <w:t>10</w:t>
      </w:r>
      <w:r>
        <w:rPr>
          <w:rFonts w:ascii="Times New Roman" w:hAnsi="Times New Roman"/>
          <w:color w:val="000000"/>
          <w:sz w:val="22"/>
          <w:szCs w:val="22"/>
          <w:lang w:val="kk-KZ"/>
        </w:rPr>
        <w:t xml:space="preserve"> наурызда 09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2473</TotalTime>
  <Application>LibreOffice/5.2.2.2$Windows_X86_64 LibreOffice_project/8f96e87c890bf8fa77463cd4b640a2312823f3ad</Application>
  <Pages>2</Pages>
  <Words>841</Words>
  <Characters>5955</Characters>
  <CharactersWithSpaces>6795</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2023-02-16T16:02:15Z</cp:lastPrinted>
  <dcterms:modified xsi:type="dcterms:W3CDTF">2023-03-31T15:25:11Z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