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1</w:t>
      </w:r>
      <w:r>
        <w:rPr>
          <w:rFonts w:cs="Times New Roman" w:ascii="Times New Roman" w:hAnsi="Times New Roman"/>
          <w:sz w:val="28"/>
          <w:szCs w:val="28"/>
          <w:lang w:val="en-US"/>
        </w:rPr>
        <w:t>9</w:t>
      </w:r>
    </w:p>
    <w:p>
      <w:pPr>
        <w:pStyle w:val="Normal"/>
        <w:spacing w:lineRule="auto" w:line="240" w:before="0" w:after="0"/>
        <w:jc w:val="center"/>
        <w:rPr>
          <w:rFonts w:ascii="Times New Roman" w:hAnsi="Times New Roman" w:cs="Times New Roman"/>
          <w:sz w:val="28"/>
          <w:szCs w:val="28"/>
          <w:lang w:val="en-US"/>
        </w:rPr>
      </w:pPr>
      <w:r>
        <w:rPr/>
      </w:r>
    </w:p>
    <w:p>
      <w:pPr>
        <w:pStyle w:val="Normal"/>
        <w:tabs>
          <w:tab w:val="left" w:pos="11415" w:leader="none"/>
        </w:tabs>
        <w:spacing w:lineRule="auto" w:line="240" w:before="0" w:after="0"/>
        <w:jc w:val="center"/>
        <w:rPr>
          <w:b w:val="false"/>
          <w:b w:val="false"/>
          <w:bCs w:val="false"/>
          <w:sz w:val="28"/>
          <w:szCs w:val="28"/>
        </w:rPr>
      </w:pPr>
      <w:r>
        <w:rPr>
          <w:rFonts w:cs="Times New Roman" w:ascii="Times New Roman" w:hAnsi="Times New Roman"/>
          <w:b w:val="false"/>
          <w:bCs w:val="false"/>
          <w:sz w:val="28"/>
          <w:szCs w:val="28"/>
          <w:lang w:val="ru-RU"/>
        </w:rPr>
        <w:t>Р</w:t>
      </w:r>
      <w:r>
        <w:rPr>
          <w:rFonts w:cs="Times New Roman" w:ascii="Times New Roman" w:hAnsi="Times New Roman"/>
          <w:b w:val="false"/>
          <w:bCs w:val="false"/>
          <w:sz w:val="28"/>
          <w:szCs w:val="28"/>
          <w:lang w:val="en-US"/>
        </w:rPr>
        <w:t>асходны</w:t>
      </w:r>
      <w:r>
        <w:rPr>
          <w:rFonts w:cs="Times New Roman" w:ascii="Times New Roman" w:hAnsi="Times New Roman"/>
          <w:b w:val="false"/>
          <w:bCs w:val="false"/>
          <w:sz w:val="28"/>
          <w:szCs w:val="28"/>
          <w:lang w:val="ru-RU"/>
        </w:rPr>
        <w:t xml:space="preserve">е </w:t>
      </w:r>
      <w:r>
        <w:rPr>
          <w:rFonts w:cs="Times New Roman" w:ascii="Times New Roman" w:hAnsi="Times New Roman"/>
          <w:b w:val="false"/>
          <w:bCs w:val="false"/>
          <w:sz w:val="28"/>
          <w:szCs w:val="28"/>
          <w:lang w:val="en-US"/>
        </w:rPr>
        <w:t>материал</w:t>
      </w:r>
      <w:r>
        <w:rPr>
          <w:rFonts w:cs="Times New Roman" w:ascii="Times New Roman" w:hAnsi="Times New Roman"/>
          <w:b w:val="false"/>
          <w:bCs w:val="false"/>
          <w:sz w:val="28"/>
          <w:szCs w:val="28"/>
          <w:lang w:val="ru-RU"/>
        </w:rPr>
        <w:t xml:space="preserve">ы </w:t>
      </w:r>
      <w:r>
        <w:rPr>
          <w:rFonts w:cs="Times New Roman" w:ascii="Times New Roman" w:hAnsi="Times New Roman"/>
          <w:b w:val="false"/>
          <w:bCs w:val="false"/>
          <w:sz w:val="28"/>
          <w:szCs w:val="28"/>
          <w:lang w:val="kk-KZ"/>
        </w:rPr>
        <w:t xml:space="preserve">для оптического анализатора коагуляции </w:t>
      </w:r>
      <w:r>
        <w:rPr>
          <w:rFonts w:cs="Times New Roman" w:ascii="Times New Roman" w:hAnsi="Times New Roman"/>
          <w:b w:val="false"/>
          <w:bCs w:val="false"/>
          <w:sz w:val="28"/>
          <w:szCs w:val="28"/>
          <w:lang w:val="en-US"/>
        </w:rPr>
        <w:t xml:space="preserve"> Wondfo OCG-102       </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rPr>
        <w:t>5</w:t>
      </w:r>
      <w:r>
        <w:rPr>
          <w:rStyle w:val="S1"/>
          <w:b w:val="false"/>
          <w:bCs w:val="false"/>
          <w:sz w:val="22"/>
          <w:szCs w:val="22"/>
          <w:lang w:val="ru-RU"/>
        </w:rPr>
        <w:t xml:space="preserve"> </w:t>
      </w:r>
      <w:r>
        <w:rPr>
          <w:rStyle w:val="S1"/>
          <w:b w:val="false"/>
          <w:bCs w:val="false"/>
          <w:sz w:val="22"/>
          <w:szCs w:val="22"/>
        </w:rPr>
        <w:t>лот</w:t>
      </w:r>
      <w:r>
        <w:rPr>
          <w:rStyle w:val="S1"/>
          <w:b w:val="false"/>
          <w:bCs w:val="false"/>
          <w:sz w:val="22"/>
          <w:szCs w:val="22"/>
        </w:rPr>
        <w:t>ов</w:t>
      </w:r>
      <w:r>
        <w:rPr>
          <w:rStyle w:val="S1"/>
          <w:b w:val="false"/>
          <w:bCs w:val="false"/>
          <w:sz w:val="22"/>
          <w:szCs w:val="22"/>
        </w:rPr>
        <w:t>).</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33" w:type="dxa"/>
        <w:jc w:val="left"/>
        <w:tblInd w:w="-105" w:type="dxa"/>
        <w:tblCellMar>
          <w:top w:w="0" w:type="dxa"/>
          <w:left w:w="-5" w:type="dxa"/>
          <w:bottom w:w="0" w:type="dxa"/>
          <w:right w:w="108" w:type="dxa"/>
        </w:tblCellMar>
        <w:tblLook w:firstRow="1" w:noVBand="1" w:lastRow="0" w:firstColumn="1" w:lastColumn="0" w:noHBand="0" w:val="04a0"/>
      </w:tblPr>
      <w:tblGrid>
        <w:gridCol w:w="620"/>
        <w:gridCol w:w="1580"/>
        <w:gridCol w:w="5883"/>
        <w:gridCol w:w="1067"/>
        <w:gridCol w:w="917"/>
        <w:gridCol w:w="1133"/>
        <w:gridCol w:w="1250"/>
        <w:gridCol w:w="2181"/>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58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588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06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91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13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25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181"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58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Тест-полоски для определения протромбинового времени</w:t>
            </w:r>
          </w:p>
        </w:tc>
        <w:tc>
          <w:tcPr>
            <w:tcW w:w="588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Специальная пластиковая тест-полоска для количественного определения протромбинового времени и МНО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w:t>
            </w:r>
            <w:r>
              <w:rPr>
                <w:rFonts w:cs="Times New Roman" w:ascii="Times New Roman" w:hAnsi="Times New Roman"/>
                <w:sz w:val="22"/>
                <w:szCs w:val="22"/>
              </w:rPr>
              <w:t xml:space="preserve">не менее </w:t>
            </w:r>
            <w:r>
              <w:rPr>
                <w:rFonts w:cs="Times New Roman" w:ascii="Times New Roman" w:hAnsi="Times New Roman"/>
                <w:sz w:val="22"/>
                <w:szCs w:val="22"/>
              </w:rPr>
              <w:t>24 тест-полоски.</w:t>
            </w:r>
          </w:p>
        </w:tc>
        <w:tc>
          <w:tcPr>
            <w:tcW w:w="1067"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17"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w:t>
            </w:r>
          </w:p>
        </w:tc>
        <w:tc>
          <w:tcPr>
            <w:tcW w:w="113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17 955,00</w:t>
            </w:r>
          </w:p>
        </w:tc>
        <w:tc>
          <w:tcPr>
            <w:tcW w:w="125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53 865,00</w:t>
            </w:r>
          </w:p>
        </w:tc>
        <w:tc>
          <w:tcPr>
            <w:tcW w:w="2181" w:type="dxa"/>
            <w:tcBorders>
              <w:top w:val="nil"/>
              <w:left w:val="nil"/>
            </w:tcBorders>
            <w:shd w:color="auto" w:fill="auto" w:val="clear"/>
            <w:tcMar>
              <w:top w:w="55" w:type="dxa"/>
              <w:left w:w="58" w:type="dxa"/>
              <w:bottom w:w="55" w:type="dxa"/>
            </w:tcMar>
          </w:tcPr>
          <w:p>
            <w:pPr>
              <w:pStyle w:val="Normal"/>
              <w:spacing w:lineRule="auto" w:line="240" w:before="0" w:after="0"/>
              <w:jc w:val="center"/>
              <w:rPr>
                <w:sz w:val="22"/>
                <w:szCs w:val="22"/>
              </w:rPr>
            </w:pPr>
            <w:bookmarkStart w:id="1" w:name="__DdeLink__5094_1452047500"/>
            <w:r>
              <w:rPr>
                <w:rFonts w:cs="Times New Roman" w:ascii="Times New Roman" w:hAnsi="Times New Roman"/>
                <w:color w:val="000000"/>
                <w:sz w:val="22"/>
                <w:szCs w:val="22"/>
              </w:rPr>
              <w:t xml:space="preserve">Поставка в по заявкам течении 2023 года.    по адресу : Глубоковский район , село Опытное поле, ул. Локомотивная 3/1, </w:t>
            </w:r>
            <w:bookmarkEnd w:id="1"/>
            <w:r>
              <w:rPr>
                <w:rFonts w:cs="Times New Roman" w:ascii="Times New Roman" w:hAnsi="Times New Roman"/>
                <w:color w:val="000000"/>
                <w:sz w:val="22"/>
                <w:szCs w:val="22"/>
              </w:rPr>
              <w:t>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15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Тест-полоски для определения концентрации фибриногена</w:t>
            </w:r>
          </w:p>
        </w:tc>
        <w:tc>
          <w:tcPr>
            <w:tcW w:w="588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Специальная пластиковая тест-полоска для количественного определения концентрации фибриногена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w:t>
            </w:r>
            <w:r>
              <w:rPr>
                <w:rFonts w:cs="Times New Roman" w:ascii="Times New Roman" w:hAnsi="Times New Roman"/>
                <w:sz w:val="22"/>
                <w:szCs w:val="22"/>
              </w:rPr>
              <w:t xml:space="preserve">не менее </w:t>
            </w:r>
            <w:r>
              <w:rPr>
                <w:rFonts w:cs="Times New Roman" w:ascii="Times New Roman" w:hAnsi="Times New Roman"/>
                <w:sz w:val="22"/>
                <w:szCs w:val="22"/>
              </w:rPr>
              <w:t>24 тест-полоски.</w:t>
            </w:r>
          </w:p>
        </w:tc>
        <w:tc>
          <w:tcPr>
            <w:tcW w:w="106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1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w:t>
            </w:r>
          </w:p>
        </w:tc>
        <w:tc>
          <w:tcPr>
            <w:tcW w:w="113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56 544,00</w:t>
            </w:r>
          </w:p>
        </w:tc>
        <w:tc>
          <w:tcPr>
            <w:tcW w:w="125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169 632,00</w:t>
            </w:r>
          </w:p>
        </w:tc>
        <w:tc>
          <w:tcPr>
            <w:tcW w:w="2181"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bookmarkStart w:id="2" w:name="__DdeLink__5094_14520475001"/>
            <w:r>
              <w:rPr>
                <w:rFonts w:cs="Times New Roman" w:ascii="Times New Roman" w:hAnsi="Times New Roman"/>
                <w:color w:val="000000"/>
                <w:sz w:val="22"/>
                <w:szCs w:val="22"/>
              </w:rPr>
              <w:t xml:space="preserve">Поставка в по заявкам течении 2023 года.    по адресу : Глубоковский район , село Опытное поле, ул. Локомотивная 3/1, </w:t>
            </w:r>
            <w:bookmarkEnd w:id="2"/>
            <w:r>
              <w:rPr>
                <w:rFonts w:cs="Times New Roman" w:ascii="Times New Roman" w:hAnsi="Times New Roman"/>
                <w:color w:val="000000"/>
                <w:sz w:val="22"/>
                <w:szCs w:val="22"/>
              </w:rPr>
              <w:t>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15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Тест-полоски для определения АПТВ</w:t>
            </w:r>
          </w:p>
        </w:tc>
        <w:tc>
          <w:tcPr>
            <w:tcW w:w="588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Специальная пластиковая тест-полоска для количественного определения АПТВ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w:t>
            </w:r>
            <w:r>
              <w:rPr>
                <w:rFonts w:cs="Times New Roman" w:ascii="Times New Roman" w:hAnsi="Times New Roman"/>
                <w:sz w:val="22"/>
                <w:szCs w:val="22"/>
              </w:rPr>
              <w:t xml:space="preserve">не менее </w:t>
            </w:r>
            <w:r>
              <w:rPr>
                <w:rFonts w:cs="Times New Roman" w:ascii="Times New Roman" w:hAnsi="Times New Roman"/>
                <w:sz w:val="22"/>
                <w:szCs w:val="22"/>
              </w:rPr>
              <w:t>24 тест-полоски.</w:t>
            </w:r>
          </w:p>
        </w:tc>
        <w:tc>
          <w:tcPr>
            <w:tcW w:w="106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1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w:t>
            </w:r>
          </w:p>
        </w:tc>
        <w:tc>
          <w:tcPr>
            <w:tcW w:w="113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32 016,00</w:t>
            </w:r>
          </w:p>
        </w:tc>
        <w:tc>
          <w:tcPr>
            <w:tcW w:w="125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96 048,00</w:t>
            </w:r>
          </w:p>
        </w:tc>
        <w:tc>
          <w:tcPr>
            <w:tcW w:w="2181"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bookmarkStart w:id="3" w:name="__DdeLink__5094_14520475002"/>
            <w:r>
              <w:rPr>
                <w:rFonts w:cs="Times New Roman" w:ascii="Times New Roman" w:hAnsi="Times New Roman"/>
                <w:color w:val="000000"/>
                <w:sz w:val="22"/>
                <w:szCs w:val="22"/>
              </w:rPr>
              <w:t xml:space="preserve">Поставка в по заявкам течении 2023 года.    по адресу : Глубоковский район , село Опытное поле, ул. Локомотивная 3/1, </w:t>
            </w:r>
            <w:bookmarkEnd w:id="3"/>
            <w:r>
              <w:rPr>
                <w:rFonts w:cs="Times New Roman" w:ascii="Times New Roman" w:hAnsi="Times New Roman"/>
                <w:color w:val="000000"/>
                <w:sz w:val="22"/>
                <w:szCs w:val="22"/>
              </w:rPr>
              <w:t>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1580" w:type="dxa"/>
            <w:tcBorders>
              <w:top w:val="nil"/>
            </w:tcBorders>
            <w:shd w:color="auto" w:fill="auto" w:val="clear"/>
            <w:tcMar>
              <w:left w:w="-5"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Тест-полоски для определения тромбинового времени</w:t>
            </w:r>
          </w:p>
        </w:tc>
        <w:tc>
          <w:tcPr>
            <w:tcW w:w="5883" w:type="dxa"/>
            <w:tcBorders>
              <w:top w:val="nil"/>
            </w:tcBorders>
            <w:shd w:color="auto" w:fill="auto" w:val="clear"/>
            <w:tcMar>
              <w:left w:w="-5"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 xml:space="preserve">Специальная пластиковая тест-полоска для количественного определения тромбинового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w:t>
            </w:r>
            <w:r>
              <w:rPr>
                <w:rFonts w:eastAsia="Calibri" w:cs="Times New Roman" w:ascii="Times New Roman" w:hAnsi="Times New Roman"/>
                <w:sz w:val="22"/>
                <w:szCs w:val="22"/>
              </w:rPr>
              <w:t xml:space="preserve">не менее </w:t>
            </w:r>
            <w:r>
              <w:rPr>
                <w:rFonts w:eastAsia="Calibri" w:cs="Times New Roman" w:ascii="Times New Roman" w:hAnsi="Times New Roman"/>
                <w:sz w:val="22"/>
                <w:szCs w:val="22"/>
              </w:rPr>
              <w:t>24 тест-полоски.</w:t>
            </w:r>
          </w:p>
        </w:tc>
        <w:tc>
          <w:tcPr>
            <w:tcW w:w="106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1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w:t>
            </w:r>
          </w:p>
        </w:tc>
        <w:tc>
          <w:tcPr>
            <w:tcW w:w="113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60 840,00</w:t>
            </w:r>
          </w:p>
        </w:tc>
        <w:tc>
          <w:tcPr>
            <w:tcW w:w="125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121 680,00</w:t>
            </w:r>
          </w:p>
        </w:tc>
        <w:tc>
          <w:tcPr>
            <w:tcW w:w="2181"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bookmarkStart w:id="4" w:name="__DdeLink__5094_14520475003"/>
            <w:r>
              <w:rPr>
                <w:rFonts w:cs="Times New Roman" w:ascii="Times New Roman" w:hAnsi="Times New Roman"/>
                <w:color w:val="000000"/>
                <w:sz w:val="22"/>
                <w:szCs w:val="22"/>
              </w:rPr>
              <w:t xml:space="preserve">Поставка в по заявкам течении 2023 года.    по адресу : Глубоковский район , село Опытное поле, ул. Локомотивная 3/1, </w:t>
            </w:r>
            <w:bookmarkEnd w:id="4"/>
            <w:r>
              <w:rPr>
                <w:rFonts w:cs="Times New Roman" w:ascii="Times New Roman" w:hAnsi="Times New Roman"/>
                <w:color w:val="000000"/>
                <w:sz w:val="22"/>
                <w:szCs w:val="22"/>
              </w:rPr>
              <w:t>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5</w:t>
            </w:r>
          </w:p>
        </w:tc>
        <w:tc>
          <w:tcPr>
            <w:tcW w:w="1580" w:type="dxa"/>
            <w:tcBorders>
              <w:top w:val="nil"/>
            </w:tcBorders>
            <w:shd w:color="auto" w:fill="auto" w:val="clear"/>
            <w:tcMar>
              <w:left w:w="-5"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Стандарт плазма</w:t>
            </w:r>
          </w:p>
        </w:tc>
        <w:tc>
          <w:tcPr>
            <w:tcW w:w="588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Специальный контрольный материал для проведения QC клоттинговых тестов при выполнении исследований с помощью тест-полосок на анализаторе коагуляции закрытого типа OCG-102. Контрольный материал представляет из себя плазму со специальной обработкой цитратом натрия. Контроль должен быть двухуровневым и состоять из двух флаконов с нормальным и патологическим диапазонами. Обязательное наличие аттестованных референтных значений.</w:t>
            </w:r>
          </w:p>
        </w:tc>
        <w:tc>
          <w:tcPr>
            <w:tcW w:w="106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1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w:t>
            </w:r>
          </w:p>
        </w:tc>
        <w:tc>
          <w:tcPr>
            <w:tcW w:w="113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88 000,00</w:t>
            </w:r>
          </w:p>
        </w:tc>
        <w:tc>
          <w:tcPr>
            <w:tcW w:w="125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352 000,00</w:t>
            </w:r>
          </w:p>
        </w:tc>
        <w:tc>
          <w:tcPr>
            <w:tcW w:w="2181"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bookmarkStart w:id="5" w:name="__DdeLink__5094_14520475004"/>
            <w:r>
              <w:rPr>
                <w:rFonts w:cs="Times New Roman" w:ascii="Times New Roman" w:hAnsi="Times New Roman"/>
                <w:color w:val="000000"/>
                <w:sz w:val="22"/>
                <w:szCs w:val="22"/>
              </w:rPr>
              <w:t xml:space="preserve">Поставка в по заявкам течении 2023 года.    по адресу : Глубоковский район , село Опытное поле, ул. Локомотивная 3/1, </w:t>
            </w:r>
            <w:bookmarkEnd w:id="5"/>
            <w:r>
              <w:rPr>
                <w:rFonts w:cs="Times New Roman" w:ascii="Times New Roman" w:hAnsi="Times New Roman"/>
                <w:color w:val="000000"/>
                <w:sz w:val="22"/>
                <w:szCs w:val="22"/>
              </w:rPr>
              <w:t>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17</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24</w:t>
      </w:r>
      <w:r>
        <w:rPr>
          <w:rStyle w:val="S0"/>
          <w:sz w:val="22"/>
          <w:szCs w:val="22"/>
          <w:lang w:val="ru-RU"/>
        </w:rPr>
        <w:t xml:space="preserve"> апреля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rPr>
        <w:t>2</w:t>
      </w:r>
      <w:r>
        <w:rPr>
          <w:rStyle w:val="S0"/>
          <w:b w:val="false"/>
          <w:bCs w:val="false"/>
          <w:sz w:val="22"/>
          <w:szCs w:val="22"/>
          <w:lang w:val="en-US"/>
        </w:rPr>
        <w:t>4</w:t>
      </w:r>
      <w:r>
        <w:rPr>
          <w:rStyle w:val="S0"/>
          <w:sz w:val="22"/>
          <w:szCs w:val="22"/>
          <w:lang w:val="ru-RU"/>
        </w:rPr>
        <w:t xml:space="preserve"> апреля</w:t>
      </w:r>
      <w:r>
        <w:rPr>
          <w:rStyle w:val="S0"/>
          <w:sz w:val="22"/>
          <w:szCs w:val="22"/>
        </w:rPr>
        <w:t xml:space="preserve"> 2023 года в </w:t>
      </w:r>
      <w:r>
        <w:rPr>
          <w:rStyle w:val="S0"/>
          <w:sz w:val="22"/>
          <w:szCs w:val="22"/>
          <w:lang w:val="en-US"/>
        </w:rPr>
        <w:t>10</w:t>
      </w:r>
      <w:r>
        <w:rPr>
          <w:rStyle w:val="S0"/>
          <w:sz w:val="22"/>
          <w:szCs w:val="22"/>
        </w:rPr>
        <w:t xml:space="preserve"> часов </w:t>
      </w:r>
      <w:r>
        <w:rPr>
          <w:rStyle w:val="S0"/>
          <w:sz w:val="22"/>
          <w:szCs w:val="22"/>
          <w:lang w:val="en-US"/>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1</w:t>
      </w:r>
      <w:r>
        <w:rPr>
          <w:rFonts w:ascii="Times New Roman" w:hAnsi="Times New Roman"/>
          <w:sz w:val="28"/>
          <w:szCs w:val="28"/>
          <w:lang w:val="ru-RU"/>
        </w:rPr>
        <w:t>9</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
    </w:p>
    <w:p>
      <w:pPr>
        <w:pStyle w:val="Normal"/>
        <w:spacing w:lineRule="auto" w:line="240" w:before="0" w:after="0"/>
        <w:jc w:val="center"/>
        <w:rPr>
          <w:b w:val="false"/>
          <w:b w:val="false"/>
          <w:bCs w:val="false"/>
        </w:rPr>
      </w:pPr>
      <w:r>
        <w:rPr>
          <w:rFonts w:cs="Times New Roman" w:ascii="Times New Roman" w:hAnsi="Times New Roman"/>
          <w:b w:val="false"/>
          <w:bCs w:val="false"/>
          <w:sz w:val="28"/>
          <w:szCs w:val="28"/>
          <w:lang w:val="en-US"/>
        </w:rPr>
        <w:t>Wondfo OCG</w:t>
      </w:r>
      <w:r>
        <w:rPr>
          <w:rFonts w:cs="Times New Roman" w:ascii="Times New Roman" w:hAnsi="Times New Roman"/>
          <w:b w:val="false"/>
          <w:bCs w:val="false"/>
          <w:sz w:val="28"/>
          <w:szCs w:val="28"/>
          <w:lang w:val="kk-KZ"/>
        </w:rPr>
        <w:t>-102 оптикалық коагуляция анализаторының шығын материалдары</w:t>
      </w:r>
    </w:p>
    <w:p>
      <w:pPr>
        <w:pStyle w:val="Normal"/>
        <w:spacing w:lineRule="auto" w:line="240" w:before="0" w:after="0"/>
        <w:jc w:val="center"/>
        <w:rPr>
          <w:rFonts w:ascii="Times New Roman" w:hAnsi="Times New Roman" w:cs="Times New Roman"/>
          <w:b/>
          <w:b/>
          <w:bCs/>
          <w:sz w:val="28"/>
          <w:szCs w:val="28"/>
          <w:lang w:val="kk-KZ"/>
        </w:rPr>
      </w:pPr>
      <w:r>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5</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33" w:type="dxa"/>
        <w:jc w:val="left"/>
        <w:tblInd w:w="-8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7"/>
        <w:gridCol w:w="2097"/>
        <w:gridCol w:w="5266"/>
        <w:gridCol w:w="967"/>
        <w:gridCol w:w="1016"/>
        <w:gridCol w:w="1134"/>
        <w:gridCol w:w="1083"/>
        <w:gridCol w:w="2431"/>
      </w:tblGrid>
      <w:tr>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52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13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0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4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2"/>
                <w:szCs w:val="22"/>
              </w:rPr>
              <w:t>Протромбин уақытын анықтауға арналған сынақ жолақтары</w:t>
            </w:r>
          </w:p>
        </w:tc>
        <w:tc>
          <w:tcPr>
            <w:tcW w:w="52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Протромбин уақытын және бүкіл цитрат қанындағы МО-ны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кемінде 24 сынақ жолағы.</w:t>
            </w:r>
          </w:p>
        </w:tc>
        <w:tc>
          <w:tcPr>
            <w:tcW w:w="9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3</w:t>
            </w:r>
          </w:p>
        </w:tc>
        <w:tc>
          <w:tcPr>
            <w:tcW w:w="113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17 955,00</w:t>
            </w:r>
          </w:p>
        </w:tc>
        <w:tc>
          <w:tcPr>
            <w:tcW w:w="10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53 865,00</w:t>
            </w:r>
          </w:p>
        </w:tc>
        <w:tc>
          <w:tcPr>
            <w:tcW w:w="24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2023 жыл ішінде өтінімдер бойынша жеткізу. Глубокое ауданы , Попытное поле ауылы, Локомотивная көшесі 3/1, дәріхана мекенжайы бойынша</w:t>
            </w:r>
          </w:p>
        </w:tc>
      </w:tr>
      <w:tr>
        <w:trPr>
          <w:trHeight w:val="345" w:hRule="atLeast"/>
        </w:trPr>
        <w:tc>
          <w:tcPr>
            <w:tcW w:w="63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20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Фибриноген концентрациясын анықтауға арналған сынақ жолақтары</w:t>
            </w:r>
          </w:p>
        </w:tc>
        <w:tc>
          <w:tcPr>
            <w:tcW w:w="526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 xml:space="preserve">Тұтас цитрат қанындағы фибриноген концентрациясын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w:t>
            </w:r>
            <w:r>
              <w:rPr>
                <w:rFonts w:cs="Times New Roman" w:ascii="Times New Roman" w:hAnsi="Times New Roman"/>
                <w:color w:val="000000"/>
                <w:sz w:val="22"/>
                <w:szCs w:val="22"/>
              </w:rPr>
              <w:t xml:space="preserve"> Қаптама кемінде 24 сынақ жолағы.</w:t>
            </w:r>
          </w:p>
        </w:tc>
        <w:tc>
          <w:tcPr>
            <w:tcW w:w="96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lang w:val="ru-RU"/>
              </w:rPr>
              <w:t>орау</w:t>
            </w:r>
          </w:p>
        </w:tc>
        <w:tc>
          <w:tcPr>
            <w:tcW w:w="101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3</w:t>
            </w:r>
          </w:p>
        </w:tc>
        <w:tc>
          <w:tcPr>
            <w:tcW w:w="1134"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56 544,00</w:t>
            </w:r>
          </w:p>
        </w:tc>
        <w:tc>
          <w:tcPr>
            <w:tcW w:w="1083"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169 632,00</w:t>
            </w:r>
          </w:p>
        </w:tc>
        <w:tc>
          <w:tcPr>
            <w:tcW w:w="2431"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2023 жыл ішінде өтінімдер бойынша жеткізу. Глубокое ауданы , Попытное поле ауылы, Локомотивная көшесі 3/1, дәріхана мекенжайы бойынша</w:t>
            </w:r>
          </w:p>
        </w:tc>
      </w:tr>
      <w:tr>
        <w:trPr>
          <w:trHeight w:val="345" w:hRule="atLeast"/>
        </w:trPr>
        <w:tc>
          <w:tcPr>
            <w:tcW w:w="63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3</w:t>
            </w:r>
          </w:p>
        </w:tc>
        <w:tc>
          <w:tcPr>
            <w:tcW w:w="20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AПТВ анықтауға арналған сынақ жолақтары</w:t>
            </w:r>
          </w:p>
        </w:tc>
        <w:tc>
          <w:tcPr>
            <w:tcW w:w="526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 xml:space="preserve">Тұтас цитрат қанындағы APTV мөлшерін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w:t>
            </w:r>
            <w:r>
              <w:rPr>
                <w:rFonts w:cs="Times New Roman" w:ascii="Times New Roman" w:hAnsi="Times New Roman"/>
                <w:color w:val="000000"/>
                <w:sz w:val="22"/>
                <w:szCs w:val="22"/>
              </w:rPr>
              <w:t>Қаптама кемінде 24 сынақ жолағы.</w:t>
            </w:r>
          </w:p>
        </w:tc>
        <w:tc>
          <w:tcPr>
            <w:tcW w:w="96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lang w:val="ru-RU"/>
              </w:rPr>
              <w:t>орау</w:t>
            </w:r>
          </w:p>
        </w:tc>
        <w:tc>
          <w:tcPr>
            <w:tcW w:w="101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3</w:t>
            </w:r>
          </w:p>
        </w:tc>
        <w:tc>
          <w:tcPr>
            <w:tcW w:w="1134"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32 016,00</w:t>
            </w:r>
          </w:p>
        </w:tc>
        <w:tc>
          <w:tcPr>
            <w:tcW w:w="1083"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96 048,00</w:t>
            </w:r>
          </w:p>
        </w:tc>
        <w:tc>
          <w:tcPr>
            <w:tcW w:w="2431"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2023 жыл ішінде өтінімдер бойынша жеткізу. Глубокое ауданы , Попытное поле ауылы, Локомотивная көшесі 3/1, дәріхана мекенжайы бойынша</w:t>
            </w:r>
          </w:p>
        </w:tc>
      </w:tr>
      <w:tr>
        <w:trPr>
          <w:trHeight w:val="345" w:hRule="atLeast"/>
        </w:trPr>
        <w:tc>
          <w:tcPr>
            <w:tcW w:w="63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4</w:t>
            </w:r>
          </w:p>
        </w:tc>
        <w:tc>
          <w:tcPr>
            <w:tcW w:w="20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Тромбин уақытын анықтауға арналған сынақ жолақтары</w:t>
            </w:r>
          </w:p>
        </w:tc>
        <w:tc>
          <w:tcPr>
            <w:tcW w:w="526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 xml:space="preserve">Тұтас цитрат қанындағы тромбинді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w:t>
            </w:r>
            <w:r>
              <w:rPr>
                <w:rFonts w:cs="Times New Roman" w:ascii="Times New Roman" w:hAnsi="Times New Roman"/>
                <w:color w:val="000000"/>
                <w:sz w:val="22"/>
                <w:szCs w:val="22"/>
              </w:rPr>
              <w:t>Қаптама кемінде 24 сынақ жолағы.</w:t>
            </w:r>
          </w:p>
        </w:tc>
        <w:tc>
          <w:tcPr>
            <w:tcW w:w="96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lang w:val="ru-RU"/>
              </w:rPr>
              <w:t>орау</w:t>
            </w:r>
          </w:p>
        </w:tc>
        <w:tc>
          <w:tcPr>
            <w:tcW w:w="101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2</w:t>
            </w:r>
          </w:p>
        </w:tc>
        <w:tc>
          <w:tcPr>
            <w:tcW w:w="1134"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60 840,00</w:t>
            </w:r>
          </w:p>
        </w:tc>
        <w:tc>
          <w:tcPr>
            <w:tcW w:w="1083"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121 680,00</w:t>
            </w:r>
          </w:p>
        </w:tc>
        <w:tc>
          <w:tcPr>
            <w:tcW w:w="2431"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2023 жыл ішінде өтінімдер бойынша жеткізу. Глубокое ауданы , Попытное поле ауылы, Локомотивная көшесі 3/1, дәріхана мекенжайы бойынша</w:t>
            </w:r>
          </w:p>
        </w:tc>
      </w:tr>
      <w:tr>
        <w:trPr>
          <w:trHeight w:val="345" w:hRule="atLeast"/>
        </w:trPr>
        <w:tc>
          <w:tcPr>
            <w:tcW w:w="63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5</w:t>
            </w:r>
          </w:p>
        </w:tc>
        <w:tc>
          <w:tcPr>
            <w:tcW w:w="20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Стандартты плазма</w:t>
            </w:r>
          </w:p>
        </w:tc>
        <w:tc>
          <w:tcPr>
            <w:tcW w:w="526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OCG-102 жабық типті коагуляция анализаторында сынақ жолақтары арқылы зерттеулер жүргізу кезінде QC клоттинг сынақтарын жүргізуге арналған арнайы бақылау материалы. Бақылау материалы натрий цитратымен арнайы өңделген плазма болып табылады. Бақылау екі деңгейлі болуы керек және қалыпты және патологиялық диапазоны бар екі бөтелкеден тұруы керек. Аттестатталған референттік мәндердің міндетті болуы.</w:t>
            </w:r>
          </w:p>
        </w:tc>
        <w:tc>
          <w:tcPr>
            <w:tcW w:w="96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lang w:val="ru-RU"/>
              </w:rPr>
              <w:t>орау</w:t>
            </w:r>
          </w:p>
        </w:tc>
        <w:tc>
          <w:tcPr>
            <w:tcW w:w="101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4</w:t>
            </w:r>
          </w:p>
        </w:tc>
        <w:tc>
          <w:tcPr>
            <w:tcW w:w="1134"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88 000,00</w:t>
            </w:r>
          </w:p>
        </w:tc>
        <w:tc>
          <w:tcPr>
            <w:tcW w:w="1083"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352 000,00</w:t>
            </w:r>
          </w:p>
        </w:tc>
        <w:tc>
          <w:tcPr>
            <w:tcW w:w="2431"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2023 жыл ішінде өтінімдер бойынша жеткізу. Глубокое ауданы , Попытное поле ауылы, Локомотивная көшесі 3/1, дәріхана мекенжайы бойынша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1</w:t>
      </w:r>
      <w:r>
        <w:rPr>
          <w:rFonts w:ascii="Times New Roman" w:hAnsi="Times New Roman"/>
          <w:color w:val="000000"/>
          <w:sz w:val="22"/>
          <w:szCs w:val="22"/>
          <w:lang w:val="en-US"/>
        </w:rPr>
        <w:t>7</w:t>
      </w:r>
      <w:r>
        <w:rPr>
          <w:rFonts w:ascii="Times New Roman" w:hAnsi="Times New Roman"/>
          <w:color w:val="000000"/>
          <w:sz w:val="22"/>
          <w:szCs w:val="22"/>
          <w:lang w:val="kk-KZ"/>
        </w:rPr>
        <w:t xml:space="preserve"> </w:t>
      </w:r>
      <w:bookmarkStart w:id="6" w:name="__DdeLink__733_104555886"/>
      <w:r>
        <w:rPr>
          <w:rFonts w:ascii="Times New Roman" w:hAnsi="Times New Roman"/>
          <w:color w:val="000000"/>
          <w:sz w:val="22"/>
          <w:szCs w:val="22"/>
          <w:lang w:val="kk-KZ"/>
        </w:rPr>
        <w:t>сәуір</w:t>
      </w:r>
      <w:bookmarkEnd w:id="6"/>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2023 жылғы 2</w:t>
      </w:r>
      <w:r>
        <w:rPr>
          <w:rFonts w:ascii="Times New Roman" w:hAnsi="Times New Roman"/>
          <w:color w:val="000000"/>
          <w:sz w:val="22"/>
          <w:szCs w:val="22"/>
          <w:lang w:val="en-US"/>
        </w:rPr>
        <w:t>4</w:t>
      </w:r>
      <w:r>
        <w:rPr>
          <w:rFonts w:ascii="Times New Roman" w:hAnsi="Times New Roman"/>
          <w:color w:val="000000"/>
          <w:sz w:val="22"/>
          <w:szCs w:val="22"/>
          <w:lang w:val="kk-KZ"/>
        </w:rPr>
        <w:t xml:space="preserve"> сәуірд</w:t>
      </w:r>
      <w:r>
        <w:rPr>
          <w:rFonts w:ascii="Times New Roman" w:hAnsi="Times New Roman"/>
          <w:color w:val="000000"/>
          <w:sz w:val="22"/>
          <w:szCs w:val="22"/>
          <w:lang w:val="ru-RU"/>
        </w:rPr>
        <w:t>е</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2</w:t>
      </w:r>
      <w:r>
        <w:rPr>
          <w:rFonts w:ascii="Times New Roman" w:hAnsi="Times New Roman"/>
          <w:color w:val="000000"/>
          <w:sz w:val="22"/>
          <w:szCs w:val="22"/>
          <w:lang w:val="en-US"/>
        </w:rPr>
        <w:t>4</w:t>
      </w:r>
      <w:r>
        <w:rPr>
          <w:rFonts w:ascii="Times New Roman" w:hAnsi="Times New Roman"/>
          <w:color w:val="000000"/>
          <w:sz w:val="22"/>
          <w:szCs w:val="22"/>
          <w:lang w:val="kk-KZ"/>
        </w:rPr>
        <w:t xml:space="preserve"> сәуірд</w:t>
      </w:r>
      <w:r>
        <w:rPr>
          <w:rFonts w:ascii="Times New Roman" w:hAnsi="Times New Roman"/>
          <w:color w:val="000000"/>
          <w:sz w:val="22"/>
          <w:szCs w:val="22"/>
          <w:lang w:val="ru-RU"/>
        </w:rPr>
        <w:t>е</w:t>
      </w:r>
      <w:r>
        <w:rPr>
          <w:rFonts w:ascii="Times New Roman" w:hAnsi="Times New Roman"/>
          <w:color w:val="000000"/>
          <w:sz w:val="22"/>
          <w:szCs w:val="22"/>
          <w:lang w:val="kk-KZ"/>
        </w:rPr>
        <w:t xml:space="preserve"> </w:t>
      </w:r>
      <w:r>
        <w:rPr>
          <w:rFonts w:ascii="Times New Roman" w:hAnsi="Times New Roman"/>
          <w:color w:val="000000"/>
          <w:sz w:val="22"/>
          <w:szCs w:val="22"/>
          <w:lang w:val="en-US"/>
        </w:rPr>
        <w:t>10</w:t>
      </w:r>
      <w:r>
        <w:rPr>
          <w:rFonts w:ascii="Times New Roman" w:hAnsi="Times New Roman"/>
          <w:color w:val="000000"/>
          <w:sz w:val="22"/>
          <w:szCs w:val="22"/>
          <w:lang w:val="kk-KZ"/>
        </w:rPr>
        <w:t xml:space="preserve"> сағат </w:t>
      </w:r>
      <w:r>
        <w:rPr>
          <w:rFonts w:ascii="Times New Roman" w:hAnsi="Times New Roman"/>
          <w:color w:val="000000"/>
          <w:sz w:val="22"/>
          <w:szCs w:val="22"/>
          <w:lang w:val="en-US"/>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2531</TotalTime>
  <Application>LibreOffice/5.2.2.2$Windows_X86_64 LibreOffice_project/8f96e87c890bf8fa77463cd4b640a2312823f3ad</Application>
  <Pages>4</Pages>
  <Words>1489</Words>
  <Characters>10447</Characters>
  <CharactersWithSpaces>11908</CharactersWithSpaces>
  <Paragraphs>113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2023-04-14T10:22:28Z</cp:lastPrinted>
  <dcterms:modified xsi:type="dcterms:W3CDTF">2023-04-14T11:12:30Z</dcterms:modified>
  <cp:revision>254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