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6</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2</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40" w:type="dxa"/>
        <w:tblCellMar>
          <w:top w:w="0" w:type="dxa"/>
          <w:left w:w="-5" w:type="dxa"/>
          <w:bottom w:w="0" w:type="dxa"/>
          <w:right w:w="108" w:type="dxa"/>
        </w:tblCellMar>
        <w:tblLook w:firstRow="1" w:noVBand="1" w:lastRow="0" w:firstColumn="1" w:lastColumn="0" w:noHBand="0" w:val="04a0"/>
      </w:tblPr>
      <w:tblGrid>
        <w:gridCol w:w="533"/>
        <w:gridCol w:w="1240"/>
        <w:gridCol w:w="7145"/>
        <w:gridCol w:w="846"/>
        <w:gridCol w:w="681"/>
        <w:gridCol w:w="846"/>
        <w:gridCol w:w="1023"/>
        <w:gridCol w:w="2343"/>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714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4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68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4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343" w:type="dxa"/>
            <w:tcBorders/>
            <w:shd w:color="auto" w:fill="auto" w:val="clear"/>
            <w:tcMar>
              <w:top w:w="55" w:type="dxa"/>
              <w:left w:w="45"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936"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right w:val="nil"/>
              <w:insideV w:val="nil"/>
            </w:tcBorders>
            <w:shd w:color="auto" w:fill="auto" w:val="clear"/>
            <w:tcMar>
              <w:top w:w="55" w:type="dxa"/>
              <w:left w:w="50"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Катетер</w:t>
            </w:r>
          </w:p>
        </w:tc>
        <w:tc>
          <w:tcPr>
            <w:tcW w:w="7145" w:type="dxa"/>
            <w:tcBorders/>
            <w:shd w:color="auto" w:fill="auto" w:val="clear"/>
            <w:tcMar>
              <w:top w:w="55" w:type="dxa"/>
              <w:left w:w="50"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 xml:space="preserve">Катетер Фолея 2-х  ходовой однократного применения стерильный, размером  12 FR/CH; модификации: с кончиком Тиманна; </w:t>
            </w:r>
          </w:p>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 xml:space="preserve"> </w:t>
            </w:r>
            <w:r>
              <w:rPr>
                <w:rFonts w:cs="Times New Roman" w:ascii="Times New Roman" w:hAnsi="Times New Roman"/>
                <w:color w:val="000000"/>
                <w:sz w:val="22"/>
                <w:szCs w:val="22"/>
                <w:shd w:fill="FFFFFF" w:val="clear"/>
              </w:rPr>
              <w:t>латексный с силиконовым покрытием 2-х  ходовой; предназначен для длительной - до 7 суток - катетеризации мочевого пузыря и различных медицинских манипуляций, диагностики и лечения болезней мочевого пузыря, Катетер находится в двойной стерильной упаковке в развернутом виде.  Стерилизован этилен оксидом.</w:t>
            </w:r>
          </w:p>
        </w:tc>
        <w:tc>
          <w:tcPr>
            <w:tcW w:w="846"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681"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80</w:t>
            </w:r>
          </w:p>
        </w:tc>
        <w:tc>
          <w:tcPr>
            <w:tcW w:w="846"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500,</w:t>
            </w:r>
            <w:r>
              <w:rPr>
                <w:rFonts w:cs="Times New Roman" w:ascii="Times New Roman" w:hAnsi="Times New Roman"/>
                <w:color w:val="000000"/>
                <w:sz w:val="22"/>
                <w:szCs w:val="22"/>
              </w:rPr>
              <w:t>00</w:t>
            </w:r>
          </w:p>
        </w:tc>
        <w:tc>
          <w:tcPr>
            <w:tcW w:w="1023"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40 000,</w:t>
            </w:r>
            <w:r>
              <w:rPr>
                <w:rFonts w:cs="Times New Roman" w:ascii="Times New Roman" w:hAnsi="Times New Roman"/>
                <w:color w:val="000000"/>
                <w:sz w:val="22"/>
                <w:szCs w:val="22"/>
              </w:rPr>
              <w:t>00</w:t>
            </w:r>
          </w:p>
        </w:tc>
        <w:tc>
          <w:tcPr>
            <w:tcW w:w="2343" w:type="dxa"/>
            <w:tcBorders>
              <w:top w:val="nil"/>
            </w:tcBorders>
            <w:shd w:color="auto" w:fill="auto" w:val="clear"/>
            <w:tcMar>
              <w:top w:w="55" w:type="dxa"/>
              <w:left w:w="45"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Поставка по заявкам в  2023 году, по адресу: Глубоковский район, село Опытное поле,  ул.Локомотивная 3/1, аптека</w:t>
            </w:r>
          </w:p>
        </w:tc>
      </w:tr>
      <w:tr>
        <w:trPr>
          <w:trHeight w:val="1102"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240"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Катетер</w:t>
            </w:r>
          </w:p>
        </w:tc>
        <w:tc>
          <w:tcPr>
            <w:tcW w:w="7145" w:type="dxa"/>
            <w:tcBorders>
              <w:top w:val="nil"/>
            </w:tcBorders>
            <w:shd w:color="auto" w:fill="auto" w:val="clear"/>
            <w:tcMar>
              <w:left w:w="-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 xml:space="preserve">Катетер Фолея 2-х  ходовой однократного применения стерильный, размером  14 FR/CH; модификации: с кончиком Тиманна; </w:t>
            </w:r>
          </w:p>
          <w:p>
            <w:pPr>
              <w:pStyle w:val="Normal"/>
              <w:spacing w:lineRule="auto" w:line="240" w:before="0" w:after="0"/>
              <w:jc w:val="left"/>
              <w:rPr>
                <w:color w:val="000000"/>
                <w:sz w:val="22"/>
                <w:szCs w:val="22"/>
              </w:rPr>
            </w:pPr>
            <w:r>
              <w:rPr>
                <w:rFonts w:cs="Times New Roman" w:ascii="Times New Roman" w:hAnsi="Times New Roman"/>
                <w:color w:val="000000"/>
                <w:sz w:val="22"/>
                <w:szCs w:val="22"/>
                <w:shd w:fill="FFFFFF" w:val="clear"/>
              </w:rPr>
              <w:t xml:space="preserve"> </w:t>
            </w:r>
            <w:r>
              <w:rPr>
                <w:rFonts w:cs="Times New Roman" w:ascii="Times New Roman" w:hAnsi="Times New Roman"/>
                <w:color w:val="000000"/>
                <w:sz w:val="22"/>
                <w:szCs w:val="22"/>
                <w:shd w:fill="FFFFFF" w:val="clear"/>
              </w:rPr>
              <w:t>латексный с силиконовым покрытием 2-х  ходовой предназначен для длительной - до 7 суток - катетеризации мочевого пузыря и различных медицинских манипуляций, диагностики и лечения болезней мочевого пузыря, Катетер находится в двойной стерильной упаковке в развернутом виде. Стерилизован этилен оксидом.</w:t>
            </w:r>
          </w:p>
        </w:tc>
        <w:tc>
          <w:tcPr>
            <w:tcW w:w="846"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681"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90</w:t>
            </w:r>
          </w:p>
        </w:tc>
        <w:tc>
          <w:tcPr>
            <w:tcW w:w="846"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500,</w:t>
            </w:r>
            <w:r>
              <w:rPr>
                <w:rFonts w:cs="Times New Roman" w:ascii="Times New Roman" w:hAnsi="Times New Roman"/>
                <w:color w:val="000000"/>
                <w:sz w:val="22"/>
                <w:szCs w:val="22"/>
              </w:rPr>
              <w:t>00</w:t>
            </w:r>
          </w:p>
        </w:tc>
        <w:tc>
          <w:tcPr>
            <w:tcW w:w="1023"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45 000,</w:t>
            </w:r>
            <w:r>
              <w:rPr>
                <w:rFonts w:cs="Times New Roman" w:ascii="Times New Roman" w:hAnsi="Times New Roman"/>
                <w:color w:val="000000"/>
                <w:sz w:val="22"/>
                <w:szCs w:val="22"/>
              </w:rPr>
              <w:t>00</w:t>
            </w:r>
          </w:p>
        </w:tc>
        <w:tc>
          <w:tcPr>
            <w:tcW w:w="2343" w:type="dxa"/>
            <w:tcBorders>
              <w:top w:val="nil"/>
            </w:tcBorders>
            <w:shd w:color="auto" w:fill="auto" w:val="clear"/>
            <w:tcMar>
              <w:top w:w="55" w:type="dxa"/>
              <w:left w:w="45"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Поставка по заявкам в  2023 году, по адресу: Глубоковский район, село Опытное поле,  ул.Локомотивная 3/1, аптека</w:t>
            </w:r>
          </w:p>
        </w:tc>
      </w:tr>
    </w:tbl>
    <w:p>
      <w:pPr>
        <w:pStyle w:val="Normal"/>
        <w:spacing w:before="0" w:after="0"/>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28</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05</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05</w:t>
      </w:r>
      <w:r>
        <w:rPr>
          <w:rStyle w:val="S0"/>
          <w:sz w:val="22"/>
          <w:szCs w:val="22"/>
          <w:lang w:val="ru-RU"/>
        </w:rPr>
        <w:t xml:space="preserve"> мая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6</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9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1419"/>
        <w:gridCol w:w="5728"/>
        <w:gridCol w:w="845"/>
        <w:gridCol w:w="791"/>
        <w:gridCol w:w="914"/>
        <w:gridCol w:w="968"/>
        <w:gridCol w:w="3312"/>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4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72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79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4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Катетер</w:t>
            </w:r>
          </w:p>
        </w:tc>
        <w:tc>
          <w:tcPr>
            <w:tcW w:w="572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 xml:space="preserve">12 FR/CH стерильді 2 жүрісті бір рет қолданылатын фолий катетері; модификациялары: Тиманның ұшымен; </w:t>
              <w:br/>
              <w:t xml:space="preserve"> 2 жүрісті силиконмен қапталған латекс; ұзақ - 7 күнге дейін - қуықты катетеризациялауға және әртүрлі медициналық манипуляцияларға, қуық ауруларын диагностикалауға және емдеуге арналған, Катетер екі рет стерильді қаптамада орналастырылған.  Этилен оксидімен зарарсыздандырылған.</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9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80</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500,</w:t>
            </w:r>
            <w:r>
              <w:rPr>
                <w:rFonts w:cs="Times New Roman" w:ascii="Times New Roman" w:hAnsi="Times New Roman"/>
                <w:color w:val="000000"/>
                <w:sz w:val="22"/>
                <w:szCs w:val="22"/>
              </w:rPr>
              <w:t>00</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40 000,</w:t>
            </w:r>
            <w:r>
              <w:rPr>
                <w:rFonts w:cs="Times New Roman" w:ascii="Times New Roman" w:hAnsi="Times New Roman"/>
                <w:color w:val="000000"/>
                <w:sz w:val="22"/>
                <w:szCs w:val="22"/>
              </w:rPr>
              <w:t>00</w:t>
            </w:r>
          </w:p>
        </w:tc>
        <w:tc>
          <w:tcPr>
            <w:tcW w:w="3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Өтінімдер бойынша жеткізу 2023 жылы мына мекен-жай бойынша: Глубокое ауданы, Опытное поле ауылы, Локомотивная көшесі 3/1, дәріхана</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4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eastAsia="Calibri" w:cs="Times New Roman" w:ascii="Times New Roman" w:hAnsi="Times New Roman"/>
                <w:color w:val="000000"/>
                <w:sz w:val="22"/>
                <w:szCs w:val="22"/>
                <w:lang w:val="en-US"/>
              </w:rPr>
              <w:t>Катетер</w:t>
            </w:r>
          </w:p>
        </w:tc>
        <w:tc>
          <w:tcPr>
            <w:tcW w:w="572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 xml:space="preserve">14 FR/CH стерильді 2 жүрісті бір рет қолданылатын фолий катетері; модификациялары: Тиманның ұшымен; </w:t>
              <w:br/>
              <w:t xml:space="preserve"> силиконмен қапталған латекс 2 жүрісті ұзақ - 7 күнге дейін - қуықты катетеризациялауға және әртүрлі медициналық манипуляцияларға, қуық ауруларын диагностикалауға және емдеуге арналған, Катетер екі рет стерильді қаптамада орналастырылған. Этилен оксидімен зарарсыздандырылған.</w:t>
            </w:r>
          </w:p>
        </w:tc>
        <w:tc>
          <w:tcPr>
            <w:tcW w:w="8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9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90</w:t>
            </w:r>
          </w:p>
        </w:tc>
        <w:tc>
          <w:tcPr>
            <w:tcW w:w="9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500,</w:t>
            </w:r>
            <w:r>
              <w:rPr>
                <w:rFonts w:cs="Times New Roman" w:ascii="Times New Roman" w:hAnsi="Times New Roman"/>
                <w:color w:val="000000"/>
                <w:sz w:val="22"/>
                <w:szCs w:val="22"/>
              </w:rPr>
              <w:t>00</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45 000,</w:t>
            </w:r>
            <w:r>
              <w:rPr>
                <w:rFonts w:cs="Times New Roman" w:ascii="Times New Roman" w:hAnsi="Times New Roman"/>
                <w:color w:val="000000"/>
                <w:sz w:val="22"/>
                <w:szCs w:val="22"/>
              </w:rPr>
              <w:t>00</w:t>
            </w:r>
          </w:p>
        </w:tc>
        <w:tc>
          <w:tcPr>
            <w:tcW w:w="33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ascii="Times New Roman" w:hAnsi="Times New Roman"/>
              </w:rPr>
              <w:t>Өтінімдер бойынша жеткізу 2023 жылы мына мекен-жай бойынша: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w:t>
      </w:r>
      <w:bookmarkStart w:id="1" w:name="__DdeLink__733_104555886"/>
      <w:r>
        <w:rPr>
          <w:rFonts w:ascii="Times New Roman" w:hAnsi="Times New Roman"/>
          <w:color w:val="000000"/>
          <w:sz w:val="22"/>
          <w:szCs w:val="22"/>
          <w:lang w:val="kk-KZ"/>
        </w:rPr>
        <w:t>сәуір</w:t>
      </w:r>
      <w:bookmarkEnd w:id="1"/>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2594</TotalTime>
  <Application>LibreOffice/5.2.2.2$Windows_X86_64 LibreOffice_project/8f96e87c890bf8fa77463cd4b640a2312823f3ad</Application>
  <Pages>2</Pages>
  <Words>888</Words>
  <Characters>6299</Characters>
  <CharactersWithSpaces>7196</CharactersWithSpaces>
  <Paragraphs>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2023-04-26T14:45:41Z</cp:lastPrinted>
  <dcterms:modified xsi:type="dcterms:W3CDTF">2023-04-26T14:46:20Z</dcterms:modified>
  <cp:revision>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