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t xml:space="preserve">                  </w:t>
      </w:r>
      <w:r>
        <w:rPr>
          <w:rFonts w:cs="Times New Roman" w:ascii="Times New Roman" w:hAnsi="Times New Roman"/>
        </w:rPr>
        <w:t xml:space="preserve"> </w:t>
      </w:r>
      <w:r>
        <w:rPr>
          <w:rFonts w:cs="Times New Roman" w:ascii="Times New Roman" w:hAnsi="Times New Roman"/>
          <w:sz w:val="28"/>
          <w:szCs w:val="28"/>
        </w:rPr>
        <w:t>Объявление о проведении закупа МИ</w:t>
      </w:r>
      <w:r>
        <w:rPr>
          <w:rFonts w:cs="Times New Roman" w:ascii="Times New Roman" w:hAnsi="Times New Roman"/>
          <w:b/>
          <w:sz w:val="20"/>
          <w:szCs w:val="20"/>
        </w:rPr>
        <w:t xml:space="preserve"> </w:t>
      </w:r>
      <w:r>
        <w:rPr>
          <w:rFonts w:cs="Times New Roman" w:ascii="Times New Roman" w:hAnsi="Times New Roman"/>
          <w:sz w:val="28"/>
          <w:szCs w:val="28"/>
        </w:rPr>
        <w:t xml:space="preserve">способом запроса ценовых предложений № </w:t>
      </w:r>
      <w:r>
        <w:rPr>
          <w:rFonts w:cs="Times New Roman" w:ascii="Times New Roman" w:hAnsi="Times New Roman"/>
          <w:sz w:val="28"/>
          <w:szCs w:val="28"/>
          <w:lang w:val="en-US"/>
        </w:rPr>
        <w:t>2</w:t>
      </w:r>
      <w:r>
        <w:rPr>
          <w:rFonts w:cs="Times New Roman" w:ascii="Times New Roman" w:hAnsi="Times New Roman"/>
          <w:sz w:val="28"/>
          <w:szCs w:val="28"/>
          <w:lang w:val="en-US"/>
        </w:rPr>
        <w:t>7</w:t>
      </w:r>
    </w:p>
    <w:p>
      <w:pPr>
        <w:pStyle w:val="Normal"/>
        <w:spacing w:lineRule="auto" w:line="240" w:before="0" w:after="0"/>
        <w:jc w:val="center"/>
        <w:rPr>
          <w:rFonts w:ascii="Times New Roman" w:hAnsi="Times New Roman" w:cs="Times New Roman"/>
          <w:sz w:val="28"/>
          <w:szCs w:val="28"/>
          <w:lang w:val="en-US"/>
        </w:rPr>
      </w:pPr>
      <w:r>
        <w:rPr/>
      </w:r>
    </w:p>
    <w:p>
      <w:pPr>
        <w:pStyle w:val="Normal"/>
        <w:spacing w:lineRule="auto" w:line="240" w:before="0" w:after="0"/>
        <w:jc w:val="center"/>
        <w:rPr>
          <w:b w:val="false"/>
          <w:b w:val="false"/>
          <w:bCs w:val="false"/>
          <w:sz w:val="28"/>
          <w:szCs w:val="28"/>
        </w:rPr>
      </w:pPr>
      <w:r>
        <w:rPr>
          <w:rFonts w:cs="Times New Roman" w:ascii="Times New Roman" w:hAnsi="Times New Roman"/>
          <w:b w:val="false"/>
          <w:bCs w:val="false"/>
          <w:sz w:val="28"/>
          <w:szCs w:val="28"/>
          <w:lang w:val="ru-RU"/>
        </w:rPr>
        <w:t>Р</w:t>
      </w:r>
      <w:r>
        <w:rPr>
          <w:rFonts w:cs="Times New Roman" w:ascii="Times New Roman" w:hAnsi="Times New Roman"/>
          <w:b w:val="false"/>
          <w:bCs w:val="false"/>
          <w:sz w:val="28"/>
          <w:szCs w:val="28"/>
          <w:lang w:val="en-US"/>
        </w:rPr>
        <w:t>асходны</w:t>
      </w:r>
      <w:r>
        <w:rPr>
          <w:rFonts w:cs="Times New Roman" w:ascii="Times New Roman" w:hAnsi="Times New Roman"/>
          <w:b w:val="false"/>
          <w:bCs w:val="false"/>
          <w:sz w:val="28"/>
          <w:szCs w:val="28"/>
          <w:lang w:val="ru-RU"/>
        </w:rPr>
        <w:t>е</w:t>
      </w:r>
      <w:r>
        <w:rPr>
          <w:rFonts w:cs="Times New Roman" w:ascii="Times New Roman" w:hAnsi="Times New Roman"/>
          <w:b w:val="false"/>
          <w:bCs w:val="false"/>
          <w:sz w:val="28"/>
          <w:szCs w:val="28"/>
          <w:lang w:val="en-US"/>
        </w:rPr>
        <w:t xml:space="preserve"> материал</w:t>
      </w:r>
      <w:r>
        <w:rPr>
          <w:rFonts w:cs="Times New Roman" w:ascii="Times New Roman" w:hAnsi="Times New Roman"/>
          <w:b w:val="false"/>
          <w:bCs w:val="false"/>
          <w:sz w:val="28"/>
          <w:szCs w:val="28"/>
          <w:lang w:val="ru-RU"/>
        </w:rPr>
        <w:t>ы</w:t>
      </w:r>
      <w:r>
        <w:rPr>
          <w:rFonts w:cs="Times New Roman" w:ascii="Times New Roman" w:hAnsi="Times New Roman"/>
          <w:b w:val="false"/>
          <w:bCs w:val="false"/>
          <w:sz w:val="28"/>
          <w:szCs w:val="28"/>
          <w:lang w:val="en-US"/>
        </w:rPr>
        <w:t xml:space="preserve"> для моечно-дезинфицирующего автоматического репроцессора для гибких эндоскопов марки Det</w:t>
      </w:r>
      <w:r>
        <w:rPr>
          <w:rFonts w:cs="Times New Roman" w:ascii="Times New Roman" w:hAnsi="Times New Roman"/>
          <w:b w:val="false"/>
          <w:bCs w:val="false"/>
          <w:sz w:val="28"/>
          <w:szCs w:val="28"/>
          <w:lang w:val="en-US"/>
        </w:rPr>
        <w:t>r</w:t>
      </w:r>
      <w:r>
        <w:rPr>
          <w:rFonts w:cs="Times New Roman" w:ascii="Times New Roman" w:hAnsi="Times New Roman"/>
          <w:b w:val="false"/>
          <w:bCs w:val="false"/>
          <w:sz w:val="28"/>
          <w:szCs w:val="28"/>
          <w:lang w:val="en-US"/>
        </w:rPr>
        <w:t>o Wach с принадлежностями, вариант исполнения  6004</w:t>
      </w:r>
    </w:p>
    <w:p>
      <w:pPr>
        <w:pStyle w:val="Normal"/>
        <w:spacing w:lineRule="auto" w:line="240" w:before="0" w:after="0"/>
        <w:jc w:val="center"/>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11415" w:leader="none"/>
        </w:tabs>
        <w:spacing w:lineRule="auto" w:line="240" w:before="0" w:after="0"/>
        <w:jc w:val="both"/>
        <w:rPr/>
      </w:pPr>
      <w:r>
        <w:rPr>
          <w:rFonts w:cs="Times New Roman" w:ascii="Times New Roman" w:hAnsi="Times New Roman"/>
          <w:sz w:val="28"/>
          <w:szCs w:val="28"/>
        </w:rPr>
        <w:t xml:space="preserve">  </w:t>
      </w:r>
      <w:r>
        <w:rPr>
          <w:rFonts w:cs="Times New Roman" w:ascii="Times New Roman" w:hAnsi="Times New Roman"/>
          <w:b/>
          <w:sz w:val="28"/>
          <w:szCs w:val="28"/>
        </w:rPr>
        <w:t xml:space="preserve">  </w:t>
      </w:r>
      <w:r>
        <w:rPr>
          <w:rFonts w:cs="Times New Roman" w:ascii="Times New Roman" w:hAnsi="Times New Roman"/>
          <w:sz w:val="22"/>
          <w:szCs w:val="22"/>
        </w:rPr>
        <w:t>КГП на ПХВ</w:t>
      </w:r>
      <w:r>
        <w:rPr>
          <w:rFonts w:cs="Times New Roman" w:ascii="Times New Roman" w:hAnsi="Times New Roman"/>
          <w:color w:val="000000"/>
          <w:sz w:val="22"/>
          <w:szCs w:val="22"/>
        </w:rPr>
        <w:t xml:space="preserve"> «Восточно-Казахстанский областной фтизиопульмонологический центр» </w:t>
      </w:r>
      <w:r>
        <w:rPr>
          <w:rFonts w:cs="Times New Roman" w:ascii="Times New Roman" w:hAnsi="Times New Roman"/>
          <w:smallCaps/>
          <w:color w:val="000000"/>
          <w:sz w:val="22"/>
          <w:szCs w:val="22"/>
        </w:rPr>
        <w:t>УЗ ВКО</w:t>
      </w:r>
      <w:r>
        <w:rPr>
          <w:rFonts w:cs="Times New Roman" w:ascii="Times New Roman" w:hAnsi="Times New Roman"/>
          <w:sz w:val="22"/>
          <w:szCs w:val="22"/>
        </w:rPr>
        <w:t xml:space="preserve">, </w:t>
      </w:r>
      <w:r>
        <w:rPr>
          <w:rFonts w:cs="Times New Roman" w:ascii="Times New Roman" w:hAnsi="Times New Roman"/>
          <w:sz w:val="22"/>
          <w:szCs w:val="22"/>
          <w:lang w:val="kk-KZ"/>
        </w:rPr>
        <w:t xml:space="preserve">Юридический адрес: </w:t>
      </w:r>
      <w:r>
        <w:rPr>
          <w:rFonts w:ascii="Times New Roman" w:hAnsi="Times New Roman"/>
          <w:sz w:val="22"/>
          <w:szCs w:val="22"/>
          <w:lang w:val="kk-KZ"/>
        </w:rPr>
        <w:t xml:space="preserve">РК, 070512,ВКО, Глубоковский район, с. Опытное поле </w:t>
      </w:r>
      <w:r>
        <w:rPr>
          <w:rFonts w:ascii="Times New Roman" w:hAnsi="Times New Roman"/>
          <w:sz w:val="22"/>
          <w:szCs w:val="22"/>
        </w:rPr>
        <w:t xml:space="preserve">ул.Локомотивная, 3/1 </w:t>
      </w:r>
      <w:r>
        <w:rPr>
          <w:rFonts w:ascii="Times New Roman" w:hAnsi="Times New Roman"/>
          <w:sz w:val="22"/>
          <w:szCs w:val="22"/>
          <w:lang w:val="kk-KZ"/>
        </w:rPr>
        <w:t xml:space="preserve">Фактический адрес: РК, ВКО, г.Усть-Каменогорск, ул.Белинского,39 РНН 181800001325 </w:t>
      </w:r>
      <w:r>
        <w:rPr>
          <w:rFonts w:cs="Times New Roman" w:ascii="Times New Roman" w:hAnsi="Times New Roman"/>
          <w:sz w:val="22"/>
          <w:szCs w:val="22"/>
          <w:lang w:val="kk-KZ"/>
        </w:rPr>
        <w:t>ИИК KZ1796504</w:t>
      </w:r>
      <w:r>
        <w:rPr>
          <w:rFonts w:cs="Times New Roman" w:ascii="Times New Roman" w:hAnsi="Times New Roman"/>
          <w:sz w:val="22"/>
          <w:szCs w:val="22"/>
          <w:lang w:val="en-US"/>
        </w:rPr>
        <w:t>F</w:t>
      </w:r>
      <w:r>
        <w:rPr>
          <w:rFonts w:cs="Times New Roman" w:ascii="Times New Roman" w:hAnsi="Times New Roman"/>
          <w:sz w:val="22"/>
          <w:szCs w:val="22"/>
          <w:lang w:val="kk-KZ"/>
        </w:rPr>
        <w:t>0008462982 АО «</w:t>
      </w:r>
      <w:r>
        <w:rPr>
          <w:rFonts w:cs="Times New Roman" w:ascii="Times New Roman" w:hAnsi="Times New Roman"/>
          <w:sz w:val="22"/>
          <w:szCs w:val="22"/>
          <w:lang w:val="en-US"/>
        </w:rPr>
        <w:t>ForteBank</w:t>
      </w:r>
      <w:r>
        <w:rPr>
          <w:rFonts w:cs="Times New Roman" w:ascii="Times New Roman" w:hAnsi="Times New Roman"/>
          <w:sz w:val="22"/>
          <w:szCs w:val="22"/>
          <w:lang w:val="kk-KZ"/>
        </w:rPr>
        <w:t xml:space="preserve">»  БИК </w:t>
      </w:r>
      <w:bookmarkStart w:id="0" w:name="__DdeLink__405_314609777"/>
      <w:r>
        <w:rPr>
          <w:rFonts w:cs="Times New Roman" w:ascii="Times New Roman" w:hAnsi="Times New Roman"/>
          <w:sz w:val="22"/>
          <w:szCs w:val="22"/>
          <w:lang w:val="kk-KZ"/>
        </w:rPr>
        <w:t>IRTYKZKA</w:t>
      </w:r>
      <w:bookmarkEnd w:id="0"/>
      <w:r>
        <w:rPr>
          <w:rFonts w:cs="Times New Roman" w:ascii="Times New Roman" w:hAnsi="Times New Roman"/>
          <w:sz w:val="22"/>
          <w:szCs w:val="22"/>
          <w:lang w:val="kk-KZ"/>
        </w:rPr>
        <w:t xml:space="preserve"> </w:t>
      </w:r>
      <w:r>
        <w:rPr>
          <w:rFonts w:ascii="Times New Roman" w:hAnsi="Times New Roman"/>
          <w:sz w:val="22"/>
          <w:szCs w:val="22"/>
          <w:lang w:val="kk-KZ"/>
        </w:rPr>
        <w:t xml:space="preserve">БИН 960340000356, КБЕ 16 </w:t>
      </w:r>
      <w:r>
        <w:rPr>
          <w:rFonts w:ascii="Times New Roman" w:hAnsi="Times New Roman"/>
          <w:sz w:val="22"/>
          <w:szCs w:val="22"/>
        </w:rPr>
        <w:t xml:space="preserve">в соответствии с </w:t>
      </w:r>
      <w:r>
        <w:rPr>
          <w:rFonts w:cs="Times New Roman" w:ascii="Times New Roman" w:hAnsi="Times New Roman"/>
          <w:sz w:val="22"/>
          <w:szCs w:val="22"/>
        </w:rPr>
        <w:t>П</w:t>
      </w:r>
      <w:r>
        <w:rPr>
          <w:rFonts w:cs="Times New Roman" w:ascii="Times New Roman" w:hAnsi="Times New Roman"/>
          <w:bCs/>
          <w:color w:val="000000"/>
          <w:sz w:val="22"/>
          <w:szCs w:val="22"/>
          <w:shd w:fill="FFFFFF" w:val="clear"/>
        </w:rPr>
        <w:t xml:space="preserve">равилами </w:t>
      </w:r>
      <w:r>
        <w:rPr>
          <w:rStyle w:val="S1"/>
          <w:b w:val="false"/>
          <w:bCs w:val="false"/>
          <w:sz w:val="22"/>
          <w:szCs w:val="22"/>
          <w:highlight w:val="white"/>
        </w:rPr>
        <w:t>организации и проведения закупа 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 и признании утратившими силу некоторых решений Правительства Республики Казахстан</w:t>
      </w:r>
      <w:r>
        <w:rPr>
          <w:rStyle w:val="S1"/>
          <w:bCs w:val="false"/>
          <w:sz w:val="22"/>
          <w:szCs w:val="22"/>
        </w:rPr>
        <w:t xml:space="preserve">, </w:t>
      </w:r>
      <w:r>
        <w:rPr>
          <w:rStyle w:val="S1"/>
          <w:b w:val="false"/>
          <w:bCs w:val="false"/>
          <w:sz w:val="22"/>
          <w:szCs w:val="22"/>
          <w:lang w:val="kk-KZ"/>
        </w:rPr>
        <w:t>утвержден</w:t>
      </w:r>
      <w:r>
        <w:rPr>
          <w:rStyle w:val="S1"/>
          <w:b w:val="false"/>
          <w:bCs w:val="false"/>
          <w:sz w:val="22"/>
          <w:szCs w:val="22"/>
        </w:rPr>
        <w:t xml:space="preserve">ные </w:t>
      </w:r>
      <w:r>
        <w:rPr>
          <w:rFonts w:cs="Times New Roman" w:ascii="Times New Roman" w:hAnsi="Times New Roman"/>
          <w:bCs/>
          <w:color w:val="000000"/>
          <w:sz w:val="22"/>
          <w:szCs w:val="22"/>
          <w:shd w:fill="FFFFFF" w:val="clear"/>
        </w:rPr>
        <w:t>Постановлением Правительством Республики Казахстан от 4 июня 2021 года № 375</w:t>
      </w:r>
      <w:r>
        <w:rPr>
          <w:rStyle w:val="S1"/>
          <w:b w:val="false"/>
          <w:bCs w:val="false"/>
          <w:sz w:val="22"/>
          <w:szCs w:val="22"/>
        </w:rPr>
        <w:t xml:space="preserve"> (2</w:t>
      </w:r>
      <w:r>
        <w:rPr>
          <w:rStyle w:val="S1"/>
          <w:b w:val="false"/>
          <w:bCs w:val="false"/>
          <w:sz w:val="22"/>
          <w:szCs w:val="22"/>
          <w:lang w:val="ru-RU"/>
        </w:rPr>
        <w:t xml:space="preserve"> </w:t>
      </w:r>
      <w:r>
        <w:rPr>
          <w:rStyle w:val="S1"/>
          <w:b w:val="false"/>
          <w:bCs w:val="false"/>
          <w:sz w:val="22"/>
          <w:szCs w:val="22"/>
        </w:rPr>
        <w:t>лота).</w:t>
      </w:r>
    </w:p>
    <w:p>
      <w:pPr>
        <w:pStyle w:val="Normal"/>
        <w:spacing w:lineRule="auto" w:line="240" w:before="0" w:after="0"/>
        <w:jc w:val="both"/>
        <w:rPr/>
      </w:pPr>
      <w:r>
        <w:rPr>
          <w:rFonts w:cs="Times New Roman" w:ascii="Times New Roman" w:hAnsi="Times New Roman"/>
          <w:sz w:val="22"/>
          <w:szCs w:val="22"/>
        </w:rPr>
        <w:t xml:space="preserve">     </w:t>
      </w:r>
      <w:r>
        <w:rPr>
          <w:rFonts w:cs="Times New Roman" w:ascii="Times New Roman" w:hAnsi="Times New Roman"/>
          <w:color w:val="000000"/>
          <w:sz w:val="22"/>
          <w:szCs w:val="22"/>
          <w:shd w:fill="FFFFFF" w:val="clear"/>
        </w:rPr>
        <w:t>Потенциальный поставщик до истечения окончательного срока представления ценовых предложений представляет только одно ценовое предложение в запечатанном виде. Конверт содержит ценовое предложение по форме, утвержденной уполномоченным органом в области здравоохранения, разрешение, подтверждающее права физического или юридического лица на осуществление деятельности или действий (операций), осуществляемое разрешительными органами посредством лицензирования или разрешительной процедуры, в сроки, установленные заказчиком или организатором закупа, а также документы, подтверждающие соответствие предлагаемых лекарственных средств и (или) медицинских изделий требованиям, установленным </w:t>
      </w:r>
      <w:hyperlink r:id="rId2">
        <w:r>
          <w:rPr>
            <w:rStyle w:val="Style13"/>
            <w:rFonts w:cs="Times New Roman" w:ascii="Times New Roman" w:hAnsi="Times New Roman"/>
            <w:b/>
            <w:color w:val="00000A"/>
            <w:sz w:val="22"/>
            <w:szCs w:val="22"/>
            <w:u w:val="single"/>
          </w:rPr>
          <w:t>главой 4</w:t>
        </w:r>
      </w:hyperlink>
      <w:r>
        <w:rPr>
          <w:rFonts w:cs="Times New Roman" w:ascii="Times New Roman" w:hAnsi="Times New Roman"/>
          <w:color w:val="000000"/>
          <w:sz w:val="22"/>
          <w:szCs w:val="22"/>
          <w:shd w:fill="FFFFFF" w:val="clear"/>
        </w:rPr>
        <w:t> настоящих Правил, а также описание и объем фармацевтических услуг</w:t>
      </w:r>
      <w:r>
        <w:rPr>
          <w:color w:val="000000"/>
          <w:sz w:val="22"/>
          <w:szCs w:val="22"/>
          <w:shd w:fill="FFFFFF" w:val="clear"/>
        </w:rPr>
        <w:t>.</w:t>
      </w:r>
      <w:r>
        <w:rPr>
          <w:rFonts w:cs="Times New Roman" w:ascii="Times New Roman" w:hAnsi="Times New Roman"/>
          <w:sz w:val="22"/>
          <w:szCs w:val="22"/>
        </w:rPr>
        <w:t xml:space="preserve">          </w:t>
      </w:r>
    </w:p>
    <w:tbl>
      <w:tblPr>
        <w:tblStyle w:val="ae"/>
        <w:tblW w:w="14659" w:type="dxa"/>
        <w:jc w:val="left"/>
        <w:tblInd w:w="-145" w:type="dxa"/>
        <w:tblCellMar>
          <w:top w:w="0" w:type="dxa"/>
          <w:left w:w="-5" w:type="dxa"/>
          <w:bottom w:w="0" w:type="dxa"/>
          <w:right w:w="108" w:type="dxa"/>
        </w:tblCellMar>
        <w:tblLook w:firstRow="1" w:noVBand="1" w:lastRow="0" w:firstColumn="1" w:lastColumn="0" w:noHBand="0" w:val="04a0"/>
      </w:tblPr>
      <w:tblGrid>
        <w:gridCol w:w="533"/>
        <w:gridCol w:w="1240"/>
        <w:gridCol w:w="3463"/>
        <w:gridCol w:w="1241"/>
        <w:gridCol w:w="914"/>
        <w:gridCol w:w="1350"/>
        <w:gridCol w:w="1254"/>
        <w:gridCol w:w="4662"/>
      </w:tblGrid>
      <w:tr>
        <w:trPr/>
        <w:tc>
          <w:tcPr>
            <w:tcW w:w="533" w:type="dxa"/>
            <w:tcBorders/>
            <w:shd w:color="auto" w:fill="auto" w:val="clear"/>
            <w:tcMar>
              <w:left w:w="-5" w:type="dxa"/>
            </w:tcMar>
          </w:tcPr>
          <w:p>
            <w:pPr>
              <w:pStyle w:val="Normal"/>
              <w:spacing w:lineRule="auto" w:line="240" w:before="0" w:after="0"/>
              <w:jc w:val="center"/>
              <w:rPr>
                <w:rFonts w:ascii="Times New Roman" w:hAnsi="Times New Roman"/>
              </w:rPr>
            </w:pPr>
            <w:r>
              <w:rPr>
                <w:rFonts w:cs="Times New Roman" w:ascii="Times New Roman" w:hAnsi="Times New Roman"/>
                <w:sz w:val="22"/>
                <w:szCs w:val="22"/>
              </w:rPr>
              <w:t xml:space="preserve">№ </w:t>
            </w:r>
            <w:r>
              <w:rPr>
                <w:rFonts w:cs="Times New Roman" w:ascii="Times New Roman" w:hAnsi="Times New Roman"/>
                <w:sz w:val="22"/>
                <w:szCs w:val="22"/>
              </w:rPr>
              <w:t>лота</w:t>
            </w:r>
          </w:p>
        </w:tc>
        <w:tc>
          <w:tcPr>
            <w:tcW w:w="124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Наименование закупаемых товаров</w:t>
            </w:r>
          </w:p>
        </w:tc>
        <w:tc>
          <w:tcPr>
            <w:tcW w:w="3463"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Характеристика закупаемых товаров,  работ, услуг</w:t>
            </w:r>
          </w:p>
        </w:tc>
        <w:tc>
          <w:tcPr>
            <w:tcW w:w="1241"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Единица измерения</w:t>
            </w:r>
          </w:p>
        </w:tc>
        <w:tc>
          <w:tcPr>
            <w:tcW w:w="914"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Количество , объем</w:t>
            </w:r>
          </w:p>
        </w:tc>
        <w:tc>
          <w:tcPr>
            <w:tcW w:w="1350"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Цена за единицу</w:t>
            </w:r>
          </w:p>
        </w:tc>
        <w:tc>
          <w:tcPr>
            <w:tcW w:w="1254"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Сумма, выделенная для закупа</w:t>
            </w:r>
          </w:p>
        </w:tc>
        <w:tc>
          <w:tcPr>
            <w:tcW w:w="4662" w:type="dxa"/>
            <w:tcBorders/>
            <w:shd w:color="auto" w:fill="auto" w:val="clear"/>
            <w:tcMar>
              <w:top w:w="55" w:type="dxa"/>
              <w:left w:w="40" w:type="dxa"/>
              <w:bottom w:w="55" w:type="dxa"/>
            </w:tcMar>
          </w:tcPr>
          <w:p>
            <w:pPr>
              <w:pStyle w:val="Normal"/>
              <w:spacing w:lineRule="auto" w:line="240" w:before="0" w:after="0"/>
              <w:jc w:val="center"/>
              <w:rPr>
                <w:rFonts w:ascii="Times New Roman" w:hAnsi="Times New Roman"/>
                <w:sz w:val="24"/>
                <w:szCs w:val="24"/>
              </w:rPr>
            </w:pPr>
            <w:r>
              <w:rPr>
                <w:rFonts w:cs="Times New Roman" w:ascii="Times New Roman" w:hAnsi="Times New Roman"/>
                <w:sz w:val="22"/>
                <w:szCs w:val="22"/>
              </w:rPr>
              <w:t>Сроки, условия и место поставки</w:t>
            </w:r>
          </w:p>
        </w:tc>
      </w:tr>
      <w:tr>
        <w:trPr>
          <w:trHeight w:val="1132" w:hRule="atLeast"/>
        </w:trPr>
        <w:tc>
          <w:tcPr>
            <w:tcW w:w="533" w:type="dxa"/>
            <w:tcBorders/>
            <w:shd w:color="auto" w:fill="auto" w:val="clear"/>
            <w:tcMar>
              <w:left w:w="-5"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sz w:val="22"/>
                <w:szCs w:val="22"/>
              </w:rPr>
              <w:t>1</w:t>
            </w:r>
          </w:p>
        </w:tc>
        <w:tc>
          <w:tcPr>
            <w:tcW w:w="1240" w:type="dxa"/>
            <w:tcBorders>
              <w:left w:val="nil"/>
              <w:right w:val="nil"/>
              <w:insideV w:val="nil"/>
            </w:tcBorders>
            <w:shd w:color="auto" w:fill="auto" w:val="clear"/>
            <w:tcMar>
              <w:top w:w="55" w:type="dxa"/>
              <w:left w:w="50" w:type="dxa"/>
              <w:bottom w:w="55" w:type="dxa"/>
            </w:tcMar>
          </w:tcPr>
          <w:p>
            <w:pPr>
              <w:pStyle w:val="Normal"/>
              <w:spacing w:lineRule="auto" w:line="240" w:before="0" w:after="0"/>
              <w:jc w:val="center"/>
              <w:rPr>
                <w:color w:val="000000"/>
                <w:sz w:val="22"/>
                <w:szCs w:val="22"/>
              </w:rPr>
            </w:pPr>
            <w:r>
              <w:rPr>
                <w:rFonts w:eastAsia="Times New Roman" w:cs="Times New Roman" w:ascii="Times New Roman" w:hAnsi="Times New Roman"/>
                <w:color w:val="000000"/>
                <w:sz w:val="22"/>
                <w:szCs w:val="22"/>
              </w:rPr>
              <w:t>Фильтр</w:t>
            </w:r>
          </w:p>
        </w:tc>
        <w:tc>
          <w:tcPr>
            <w:tcW w:w="3463" w:type="dxa"/>
            <w:tcBorders/>
            <w:shd w:color="auto" w:fill="auto" w:val="clear"/>
            <w:tcMar>
              <w:top w:w="55" w:type="dxa"/>
              <w:left w:w="45" w:type="dxa"/>
              <w:bottom w:w="55" w:type="dxa"/>
            </w:tcMar>
          </w:tcPr>
          <w:p>
            <w:pPr>
              <w:pStyle w:val="Normal"/>
              <w:tabs>
                <w:tab w:val="left" w:pos="4590" w:leader="none"/>
              </w:tabs>
              <w:spacing w:lineRule="auto" w:line="240" w:before="0" w:after="0"/>
              <w:jc w:val="both"/>
              <w:rPr>
                <w:color w:val="000000"/>
                <w:sz w:val="22"/>
                <w:szCs w:val="22"/>
              </w:rPr>
            </w:pPr>
            <w:r>
              <w:rPr>
                <w:rFonts w:cs="Times New Roman" w:ascii="Times New Roman" w:hAnsi="Times New Roman"/>
                <w:color w:val="000000"/>
                <w:sz w:val="22"/>
                <w:szCs w:val="22"/>
                <w:shd w:fill="FFFFFF" w:val="clear"/>
              </w:rPr>
              <w:t>Фильтр (картридж) для механической очистки воды, двухколбовый, фильтрующий элемент 1 мкр</w:t>
            </w:r>
          </w:p>
        </w:tc>
        <w:tc>
          <w:tcPr>
            <w:tcW w:w="1241"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штука</w:t>
            </w:r>
          </w:p>
        </w:tc>
        <w:tc>
          <w:tcPr>
            <w:tcW w:w="914"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6</w:t>
            </w:r>
          </w:p>
        </w:tc>
        <w:tc>
          <w:tcPr>
            <w:tcW w:w="1350" w:type="dxa"/>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18 140,</w:t>
            </w:r>
            <w:r>
              <w:rPr>
                <w:rFonts w:cs="Times New Roman" w:ascii="Times New Roman" w:hAnsi="Times New Roman"/>
                <w:color w:val="000000"/>
                <w:sz w:val="22"/>
                <w:szCs w:val="22"/>
              </w:rPr>
              <w:t>00</w:t>
            </w:r>
          </w:p>
        </w:tc>
        <w:tc>
          <w:tcPr>
            <w:tcW w:w="1254" w:type="dxa"/>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108 840,</w:t>
            </w:r>
            <w:r>
              <w:rPr>
                <w:rFonts w:cs="Times New Roman" w:ascii="Times New Roman" w:hAnsi="Times New Roman"/>
                <w:sz w:val="22"/>
                <w:szCs w:val="22"/>
              </w:rPr>
              <w:t>00</w:t>
            </w:r>
          </w:p>
        </w:tc>
        <w:tc>
          <w:tcPr>
            <w:tcW w:w="4662" w:type="dxa"/>
            <w:tcBorders>
              <w:top w:val="nil"/>
            </w:tcBorders>
            <w:shd w:color="auto" w:fill="auto" w:val="clear"/>
            <w:tcMar>
              <w:top w:w="55" w:type="dxa"/>
              <w:left w:w="40"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Поставка  в течении 15 </w:t>
            </w:r>
            <w:bookmarkStart w:id="1" w:name="__DdeLink__715_613260067"/>
            <w:r>
              <w:rPr>
                <w:rFonts w:cs="Times New Roman" w:ascii="Times New Roman" w:hAnsi="Times New Roman"/>
                <w:sz w:val="22"/>
                <w:szCs w:val="22"/>
              </w:rPr>
              <w:t xml:space="preserve">календарных </w:t>
            </w:r>
            <w:bookmarkEnd w:id="1"/>
            <w:r>
              <w:rPr>
                <w:rFonts w:cs="Times New Roman" w:ascii="Times New Roman" w:hAnsi="Times New Roman"/>
                <w:sz w:val="22"/>
                <w:szCs w:val="22"/>
              </w:rPr>
              <w:t>дней с даты заключения договора , по адресу: Глубоковский район , село Опытное поле, ул. Локомотивная 3/1, аптека</w:t>
            </w:r>
          </w:p>
        </w:tc>
      </w:tr>
      <w:tr>
        <w:trPr>
          <w:trHeight w:val="1102" w:hRule="atLeast"/>
        </w:trPr>
        <w:tc>
          <w:tcPr>
            <w:tcW w:w="533" w:type="dxa"/>
            <w:tcBorders>
              <w:top w:val="nil"/>
            </w:tcBorders>
            <w:shd w:color="auto" w:fill="auto" w:val="clear"/>
            <w:tcMar>
              <w:left w:w="-5" w:type="dxa"/>
            </w:tcMar>
          </w:tcPr>
          <w:p>
            <w:pPr>
              <w:pStyle w:val="Normal"/>
              <w:spacing w:lineRule="auto" w:line="240" w:before="0" w:after="0"/>
              <w:jc w:val="center"/>
              <w:rPr/>
            </w:pPr>
            <w:r>
              <w:rPr>
                <w:rFonts w:ascii="Times New Roman" w:hAnsi="Times New Roman"/>
                <w:sz w:val="22"/>
                <w:szCs w:val="22"/>
              </w:rPr>
              <w:t>2</w:t>
            </w:r>
          </w:p>
        </w:tc>
        <w:tc>
          <w:tcPr>
            <w:tcW w:w="1240"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eastAsia="Times New Roman" w:cs="Times New Roman" w:ascii="Times New Roman" w:hAnsi="Times New Roman"/>
                <w:color w:val="000000"/>
                <w:sz w:val="22"/>
                <w:szCs w:val="22"/>
              </w:rPr>
              <w:t>Фильтр</w:t>
            </w:r>
          </w:p>
        </w:tc>
        <w:tc>
          <w:tcPr>
            <w:tcW w:w="3463" w:type="dxa"/>
            <w:tcBorders>
              <w:top w:val="nil"/>
            </w:tcBorders>
            <w:shd w:color="auto" w:fill="auto" w:val="clear"/>
            <w:tcMar>
              <w:left w:w="-5" w:type="dxa"/>
            </w:tcMar>
          </w:tcPr>
          <w:p>
            <w:pPr>
              <w:pStyle w:val="Normal"/>
              <w:tabs>
                <w:tab w:val="left" w:pos="4590" w:leader="none"/>
              </w:tabs>
              <w:spacing w:lineRule="auto" w:line="240" w:before="0" w:after="0"/>
              <w:jc w:val="both"/>
              <w:rPr>
                <w:color w:val="000000"/>
                <w:sz w:val="22"/>
                <w:szCs w:val="22"/>
              </w:rPr>
            </w:pPr>
            <w:r>
              <w:rPr>
                <w:rFonts w:cs="Times New Roman" w:ascii="Times New Roman" w:hAnsi="Times New Roman"/>
                <w:color w:val="000000"/>
                <w:sz w:val="22"/>
                <w:szCs w:val="22"/>
                <w:shd w:fill="FFFFFF" w:val="clear"/>
              </w:rPr>
              <w:t>Фильтр (картридж) для механической очистки воды, двухколбовый, фильтрующий элемент 5 мкр</w:t>
            </w:r>
          </w:p>
        </w:tc>
        <w:tc>
          <w:tcPr>
            <w:tcW w:w="1241"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штука</w:t>
            </w:r>
          </w:p>
        </w:tc>
        <w:tc>
          <w:tcPr>
            <w:tcW w:w="914"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6</w:t>
            </w:r>
          </w:p>
        </w:tc>
        <w:tc>
          <w:tcPr>
            <w:tcW w:w="1350" w:type="dxa"/>
            <w:tcBorders>
              <w:top w:val="nil"/>
            </w:tcBorders>
            <w:shd w:color="auto" w:fill="auto" w:val="clear"/>
            <w:tcMar>
              <w:left w:w="-5"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15 700,</w:t>
            </w:r>
            <w:r>
              <w:rPr>
                <w:rFonts w:cs="Times New Roman" w:ascii="Times New Roman" w:hAnsi="Times New Roman"/>
                <w:color w:val="000000"/>
                <w:sz w:val="22"/>
                <w:szCs w:val="22"/>
              </w:rPr>
              <w:t>00</w:t>
            </w:r>
          </w:p>
        </w:tc>
        <w:tc>
          <w:tcPr>
            <w:tcW w:w="1254" w:type="dxa"/>
            <w:tcBorders>
              <w:top w:val="nil"/>
            </w:tcBorders>
            <w:shd w:color="auto" w:fill="auto" w:val="clear"/>
            <w:tcMar>
              <w:left w:w="-5" w:type="dxa"/>
            </w:tcMar>
          </w:tcPr>
          <w:p>
            <w:pPr>
              <w:pStyle w:val="Normal"/>
              <w:spacing w:lineRule="auto" w:line="240" w:before="0" w:after="0"/>
              <w:jc w:val="center"/>
              <w:rPr>
                <w:sz w:val="22"/>
                <w:szCs w:val="22"/>
              </w:rPr>
            </w:pPr>
            <w:r>
              <w:rPr>
                <w:rFonts w:cs="Times New Roman" w:ascii="Times New Roman" w:hAnsi="Times New Roman"/>
                <w:sz w:val="22"/>
                <w:szCs w:val="22"/>
              </w:rPr>
              <w:t>94 200,</w:t>
            </w:r>
            <w:r>
              <w:rPr>
                <w:rFonts w:cs="Times New Roman" w:ascii="Times New Roman" w:hAnsi="Times New Roman"/>
                <w:sz w:val="22"/>
                <w:szCs w:val="22"/>
              </w:rPr>
              <w:t>00</w:t>
            </w:r>
          </w:p>
        </w:tc>
        <w:tc>
          <w:tcPr>
            <w:tcW w:w="4662" w:type="dxa"/>
            <w:tcBorders>
              <w:top w:val="nil"/>
            </w:tcBorders>
            <w:shd w:color="auto" w:fill="auto" w:val="clear"/>
            <w:tcMar>
              <w:top w:w="55" w:type="dxa"/>
              <w:left w:w="40" w:type="dxa"/>
              <w:bottom w:w="55" w:type="dxa"/>
            </w:tcMar>
          </w:tcPr>
          <w:p>
            <w:pPr>
              <w:pStyle w:val="Normal"/>
              <w:spacing w:lineRule="auto" w:line="240" w:before="0" w:after="0"/>
              <w:jc w:val="center"/>
              <w:rPr>
                <w:sz w:val="22"/>
                <w:szCs w:val="22"/>
              </w:rPr>
            </w:pPr>
            <w:r>
              <w:rPr>
                <w:rFonts w:cs="Times New Roman" w:ascii="Times New Roman" w:hAnsi="Times New Roman"/>
                <w:sz w:val="22"/>
                <w:szCs w:val="22"/>
              </w:rPr>
              <w:t xml:space="preserve">Поставка  в течении 15 </w:t>
            </w:r>
            <w:r>
              <w:rPr>
                <w:rFonts w:cs="Times New Roman" w:ascii="Times New Roman" w:hAnsi="Times New Roman"/>
                <w:sz w:val="22"/>
                <w:szCs w:val="22"/>
              </w:rPr>
              <w:t xml:space="preserve">календарных </w:t>
            </w:r>
            <w:r>
              <w:rPr>
                <w:rFonts w:cs="Times New Roman" w:ascii="Times New Roman" w:hAnsi="Times New Roman"/>
                <w:sz w:val="22"/>
                <w:szCs w:val="22"/>
              </w:rPr>
              <w:t>дней с даты заключения договора , по адресу: Глубоковский район , село Опытное поле, ул. Локомотивная 3/1, аптека</w:t>
            </w:r>
          </w:p>
        </w:tc>
      </w:tr>
    </w:tbl>
    <w:p>
      <w:pPr>
        <w:pStyle w:val="Normal"/>
        <w:spacing w:before="0" w:after="0"/>
        <w:ind w:firstLine="400"/>
        <w:jc w:val="both"/>
        <w:rPr/>
      </w:pPr>
      <w:r>
        <w:rPr>
          <w:rStyle w:val="S0"/>
          <w:sz w:val="22"/>
          <w:szCs w:val="22"/>
        </w:rPr>
        <w:tab/>
      </w:r>
      <w:r>
        <w:rPr>
          <w:rStyle w:val="S0"/>
          <w:b/>
          <w:bCs/>
          <w:sz w:val="22"/>
          <w:szCs w:val="22"/>
        </w:rPr>
        <w:t xml:space="preserve">Место представления (приема) документов  </w:t>
      </w:r>
      <w:r>
        <w:rPr>
          <w:rStyle w:val="S0"/>
          <w:sz w:val="22"/>
          <w:szCs w:val="22"/>
        </w:rPr>
        <w:t xml:space="preserve">будет осуществлено  с </w:t>
      </w:r>
      <w:r>
        <w:rPr>
          <w:rStyle w:val="S0"/>
          <w:sz w:val="22"/>
          <w:szCs w:val="22"/>
          <w:lang w:val="en-US"/>
        </w:rPr>
        <w:t>28</w:t>
      </w:r>
      <w:r>
        <w:rPr>
          <w:rStyle w:val="S0"/>
          <w:sz w:val="22"/>
          <w:szCs w:val="22"/>
        </w:rPr>
        <w:t xml:space="preserve"> </w:t>
      </w:r>
      <w:r>
        <w:rPr>
          <w:rStyle w:val="S0"/>
          <w:sz w:val="22"/>
          <w:szCs w:val="22"/>
          <w:lang w:val="ru-RU"/>
        </w:rPr>
        <w:t>апреля</w:t>
      </w:r>
      <w:r>
        <w:rPr>
          <w:rStyle w:val="S0"/>
          <w:sz w:val="22"/>
          <w:szCs w:val="22"/>
        </w:rPr>
        <w:t xml:space="preserve"> 2023 года по адресу:  </w:t>
      </w:r>
      <w:r>
        <w:rPr>
          <w:rStyle w:val="S0"/>
          <w:sz w:val="22"/>
          <w:szCs w:val="22"/>
          <w:lang w:val="kk-KZ"/>
        </w:rPr>
        <w:t xml:space="preserve">РК, ВКО, г.Усть-Каменогорск, ул.Белинского,39 </w:t>
      </w:r>
      <w:r>
        <w:rPr>
          <w:rStyle w:val="S0"/>
          <w:sz w:val="22"/>
          <w:szCs w:val="22"/>
        </w:rPr>
        <w:t xml:space="preserve">отдел гос.закупок с 08:00ч. </w:t>
      </w:r>
    </w:p>
    <w:p>
      <w:pPr>
        <w:pStyle w:val="Normal"/>
        <w:spacing w:lineRule="auto" w:line="240" w:before="0" w:after="0"/>
        <w:ind w:firstLine="400"/>
        <w:jc w:val="both"/>
        <w:rPr/>
      </w:pPr>
      <w:r>
        <w:rPr>
          <w:rStyle w:val="S0"/>
          <w:b/>
          <w:bCs/>
          <w:sz w:val="22"/>
          <w:szCs w:val="22"/>
        </w:rPr>
        <w:t>Окончательный срок подачи</w:t>
      </w:r>
      <w:r>
        <w:rPr>
          <w:rStyle w:val="S0"/>
          <w:sz w:val="22"/>
          <w:szCs w:val="22"/>
        </w:rPr>
        <w:t xml:space="preserve"> ценовых предложений</w:t>
      </w:r>
      <w:r>
        <w:rPr>
          <w:rStyle w:val="S0"/>
          <w:b/>
          <w:bCs/>
          <w:sz w:val="22"/>
          <w:szCs w:val="22"/>
        </w:rPr>
        <w:t xml:space="preserve">  </w:t>
      </w:r>
      <w:r>
        <w:rPr>
          <w:rStyle w:val="S0"/>
          <w:sz w:val="22"/>
          <w:szCs w:val="22"/>
        </w:rPr>
        <w:t>д</w:t>
      </w:r>
      <w:r>
        <w:rPr>
          <w:rStyle w:val="S0"/>
          <w:sz w:val="22"/>
          <w:szCs w:val="22"/>
          <w:lang w:val="ru-RU"/>
        </w:rPr>
        <w:t xml:space="preserve">о  08 </w:t>
      </w:r>
      <w:r>
        <w:rPr>
          <w:rStyle w:val="S0"/>
          <w:sz w:val="22"/>
          <w:szCs w:val="22"/>
        </w:rPr>
        <w:t>часов 3</w:t>
      </w:r>
      <w:r>
        <w:rPr>
          <w:rStyle w:val="S0"/>
          <w:sz w:val="22"/>
          <w:szCs w:val="22"/>
          <w:lang w:val="kk-KZ"/>
        </w:rPr>
        <w:t>0</w:t>
      </w:r>
      <w:r>
        <w:rPr>
          <w:rStyle w:val="S0"/>
          <w:sz w:val="22"/>
          <w:szCs w:val="22"/>
        </w:rPr>
        <w:t xml:space="preserve"> минут </w:t>
      </w:r>
      <w:r>
        <w:rPr>
          <w:rStyle w:val="S0"/>
          <w:sz w:val="22"/>
          <w:szCs w:val="22"/>
          <w:lang w:val="en-US"/>
        </w:rPr>
        <w:t>05</w:t>
      </w:r>
      <w:r>
        <w:rPr>
          <w:rStyle w:val="S0"/>
          <w:sz w:val="22"/>
          <w:szCs w:val="22"/>
          <w:lang w:val="ru-RU"/>
        </w:rPr>
        <w:t xml:space="preserve"> мая</w:t>
      </w:r>
      <w:r>
        <w:rPr>
          <w:rStyle w:val="S0"/>
          <w:sz w:val="22"/>
          <w:szCs w:val="22"/>
        </w:rPr>
        <w:t xml:space="preserve"> 2023 года.</w:t>
      </w:r>
    </w:p>
    <w:p>
      <w:pPr>
        <w:pStyle w:val="Normal"/>
        <w:spacing w:lineRule="auto" w:line="240" w:before="0" w:after="86"/>
        <w:ind w:firstLine="400"/>
        <w:jc w:val="both"/>
        <w:rPr/>
      </w:pPr>
      <w:r>
        <w:rPr>
          <w:rStyle w:val="S0"/>
          <w:b/>
          <w:bCs/>
          <w:sz w:val="22"/>
          <w:szCs w:val="22"/>
        </w:rPr>
        <w:t xml:space="preserve">Дата и время рассмотрения ценовых предложений: </w:t>
      </w:r>
      <w:r>
        <w:rPr>
          <w:rStyle w:val="S0"/>
          <w:b w:val="false"/>
          <w:bCs w:val="false"/>
          <w:sz w:val="22"/>
          <w:szCs w:val="22"/>
          <w:lang w:val="ru-RU"/>
        </w:rPr>
        <w:t>05</w:t>
      </w:r>
      <w:r>
        <w:rPr>
          <w:rStyle w:val="S0"/>
          <w:sz w:val="22"/>
          <w:szCs w:val="22"/>
          <w:lang w:val="ru-RU"/>
        </w:rPr>
        <w:t xml:space="preserve"> мая</w:t>
      </w:r>
      <w:r>
        <w:rPr>
          <w:rStyle w:val="S0"/>
          <w:sz w:val="22"/>
          <w:szCs w:val="22"/>
        </w:rPr>
        <w:t xml:space="preserve"> 2023 года в </w:t>
      </w:r>
      <w:r>
        <w:rPr>
          <w:rStyle w:val="S0"/>
          <w:sz w:val="22"/>
          <w:szCs w:val="22"/>
          <w:lang w:val="en-US"/>
        </w:rPr>
        <w:t>10</w:t>
      </w:r>
      <w:r>
        <w:rPr>
          <w:rStyle w:val="S0"/>
          <w:sz w:val="22"/>
          <w:szCs w:val="22"/>
        </w:rPr>
        <w:t xml:space="preserve"> часов </w:t>
      </w:r>
      <w:r>
        <w:rPr>
          <w:rStyle w:val="S0"/>
          <w:sz w:val="22"/>
          <w:szCs w:val="22"/>
          <w:lang w:val="ru-RU"/>
        </w:rPr>
        <w:t>3</w:t>
      </w:r>
      <w:r>
        <w:rPr>
          <w:rStyle w:val="S0"/>
          <w:sz w:val="22"/>
          <w:szCs w:val="22"/>
        </w:rPr>
        <w:t xml:space="preserve">0 минут по адресу  </w:t>
      </w:r>
      <w:r>
        <w:rPr>
          <w:rStyle w:val="S0"/>
          <w:sz w:val="22"/>
          <w:szCs w:val="22"/>
          <w:lang w:val="kk-KZ"/>
        </w:rPr>
        <w:t xml:space="preserve">РК, ВКО, г.Усть-Каменогорск, ул.Белинского,39 </w:t>
      </w:r>
      <w:r>
        <w:rPr>
          <w:rStyle w:val="S0"/>
          <w:sz w:val="22"/>
          <w:szCs w:val="22"/>
        </w:rPr>
        <w:t>отдел гос.закупок.</w:t>
      </w:r>
    </w:p>
    <w:p>
      <w:pPr>
        <w:pStyle w:val="Normal"/>
        <w:spacing w:lineRule="auto" w:line="240" w:before="0" w:after="0"/>
        <w:jc w:val="left"/>
        <w:rPr>
          <w:rFonts w:ascii="Times New Roman" w:hAnsi="Times New Roman"/>
          <w:sz w:val="22"/>
          <w:szCs w:val="22"/>
          <w:lang w:val="ru-RU"/>
        </w:rPr>
      </w:pPr>
      <w:r>
        <w:rPr>
          <w:rFonts w:ascii="Times New Roman" w:hAnsi="Times New Roman"/>
          <w:sz w:val="22"/>
          <w:szCs w:val="22"/>
          <w:lang w:val="ru-RU"/>
        </w:rPr>
        <w:t>Режим работы организации с 08:00ч.-16:30ч.</w:t>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rFonts w:ascii="Times New Roman" w:hAnsi="Times New Roman"/>
          <w:sz w:val="28"/>
          <w:szCs w:val="28"/>
          <w:lang w:val="kk-KZ"/>
        </w:rPr>
      </w:pPr>
      <w:r>
        <w:rPr/>
      </w:r>
    </w:p>
    <w:p>
      <w:pPr>
        <w:pStyle w:val="Normal"/>
        <w:spacing w:lineRule="auto" w:line="240" w:before="0" w:after="0"/>
        <w:jc w:val="center"/>
        <w:rPr/>
      </w:pPr>
      <w:r>
        <w:rPr>
          <w:rFonts w:ascii="Times New Roman" w:hAnsi="Times New Roman"/>
          <w:sz w:val="28"/>
          <w:szCs w:val="28"/>
          <w:lang w:val="kk-KZ"/>
        </w:rPr>
        <w:t xml:space="preserve">№ </w:t>
      </w:r>
      <w:r>
        <w:rPr>
          <w:rFonts w:ascii="Times New Roman" w:hAnsi="Times New Roman"/>
          <w:sz w:val="28"/>
          <w:szCs w:val="28"/>
          <w:lang w:val="ru-RU"/>
        </w:rPr>
        <w:t>2</w:t>
      </w:r>
      <w:r>
        <w:rPr>
          <w:rFonts w:ascii="Times New Roman" w:hAnsi="Times New Roman"/>
          <w:sz w:val="28"/>
          <w:szCs w:val="28"/>
          <w:lang w:val="ru-RU"/>
        </w:rPr>
        <w:t>7</w:t>
      </w:r>
      <w:r>
        <w:rPr>
          <w:rFonts w:ascii="Times New Roman" w:hAnsi="Times New Roman"/>
          <w:sz w:val="28"/>
          <w:szCs w:val="28"/>
          <w:lang w:val="en-US"/>
        </w:rPr>
        <w:t xml:space="preserve"> </w:t>
      </w:r>
      <w:r>
        <w:rPr>
          <w:rFonts w:ascii="Times New Roman" w:hAnsi="Times New Roman"/>
          <w:sz w:val="28"/>
          <w:szCs w:val="28"/>
          <w:lang w:val="kk-KZ"/>
        </w:rPr>
        <w:t xml:space="preserve"> Баға ұсыныстарына сауал салу тәсілімен </w:t>
      </w:r>
      <w:r>
        <w:rPr>
          <w:rFonts w:ascii="Times New Roman" w:hAnsi="Times New Roman"/>
          <w:sz w:val="28"/>
          <w:szCs w:val="28"/>
          <w:lang w:val="ru-RU"/>
        </w:rPr>
        <w:t>МБ</w:t>
      </w:r>
      <w:r>
        <w:rPr>
          <w:rFonts w:ascii="Times New Roman" w:hAnsi="Times New Roman"/>
          <w:sz w:val="28"/>
          <w:szCs w:val="28"/>
          <w:lang w:val="kk-KZ"/>
        </w:rPr>
        <w:t xml:space="preserve"> сатып алуды жүргізу туралы хабарландыру</w:t>
      </w:r>
      <w:r>
        <w:rPr>
          <w:rFonts w:cs="Times New Roman" w:ascii="Times New Roman" w:hAnsi="Times New Roman"/>
          <w:b/>
          <w:bCs/>
          <w:sz w:val="28"/>
          <w:szCs w:val="28"/>
          <w:lang w:val="kk-KZ"/>
        </w:rPr>
        <w:t xml:space="preserve"> </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center"/>
        <w:rPr>
          <w:rFonts w:ascii="Times New Roman" w:hAnsi="Times New Roman" w:cs="Times New Roman"/>
          <w:b w:val="false"/>
          <w:b w:val="false"/>
          <w:bCs w:val="false"/>
          <w:sz w:val="28"/>
          <w:szCs w:val="28"/>
          <w:lang w:val="kk-KZ"/>
        </w:rPr>
      </w:pPr>
      <w:r>
        <w:rPr>
          <w:rFonts w:cs="Times New Roman" w:ascii="Times New Roman" w:hAnsi="Times New Roman"/>
          <w:b w:val="false"/>
          <w:bCs w:val="false"/>
          <w:sz w:val="28"/>
          <w:szCs w:val="28"/>
          <w:lang w:val="kk-KZ"/>
        </w:rPr>
        <w:t>Керек-жарақтары бар Detro Wach маркалы икемді эндоскоптарға арналған жуу-дезинфекциялау Автоматты репроцессорына арналған шығын материалдары, орындау нұсқасы 6004</w:t>
      </w:r>
    </w:p>
    <w:p>
      <w:pPr>
        <w:pStyle w:val="Normal"/>
        <w:spacing w:lineRule="auto" w:line="240" w:before="0" w:after="0"/>
        <w:jc w:val="center"/>
        <w:rPr>
          <w:rFonts w:ascii="Times New Roman" w:hAnsi="Times New Roman" w:cs="Times New Roman"/>
          <w:b/>
          <w:b/>
          <w:bCs/>
          <w:sz w:val="28"/>
          <w:szCs w:val="28"/>
          <w:lang w:val="kk-KZ"/>
        </w:rPr>
      </w:pPr>
      <w:r>
        <w:rPr>
          <w:rFonts w:cs="Times New Roman" w:ascii="Times New Roman" w:hAnsi="Times New Roman"/>
          <w:b/>
          <w:bCs/>
          <w:sz w:val="28"/>
          <w:szCs w:val="28"/>
          <w:lang w:val="kk-KZ"/>
        </w:rPr>
      </w:r>
    </w:p>
    <w:p>
      <w:pPr>
        <w:pStyle w:val="Normal"/>
        <w:spacing w:lineRule="auto" w:line="240" w:before="0" w:after="0"/>
        <w:jc w:val="both"/>
        <w:rPr/>
      </w:pPr>
      <w:r>
        <w:rPr>
          <w:rFonts w:ascii="Times New Roman" w:hAnsi="Times New Roman"/>
          <w:sz w:val="24"/>
          <w:szCs w:val="24"/>
          <w:lang w:val="kk-KZ"/>
        </w:rPr>
        <w:tab/>
      </w:r>
      <w:r>
        <w:rPr>
          <w:rFonts w:ascii="Times New Roman" w:hAnsi="Times New Roman"/>
          <w:sz w:val="22"/>
          <w:szCs w:val="22"/>
          <w:lang w:val="kk-KZ"/>
        </w:rPr>
        <w:t xml:space="preserve"> Қазақстан Республикасы Үкіметінің 2021 жылғы 04 маусымдағы № 375 </w:t>
      </w:r>
      <w:r>
        <w:rPr>
          <w:rFonts w:ascii="Times New Roman" w:hAnsi="Times New Roman"/>
          <w:sz w:val="22"/>
          <w:szCs w:val="22"/>
          <w:lang w:val="ru-RU"/>
        </w:rPr>
        <w:t>(</w:t>
      </w:r>
      <w:r>
        <w:rPr>
          <w:rFonts w:ascii="Times New Roman" w:hAnsi="Times New Roman"/>
          <w:sz w:val="22"/>
          <w:szCs w:val="22"/>
          <w:lang w:val="en-US"/>
        </w:rPr>
        <w:t>2</w:t>
      </w:r>
      <w:r>
        <w:rPr>
          <w:rFonts w:ascii="Times New Roman" w:hAnsi="Times New Roman"/>
          <w:sz w:val="22"/>
          <w:szCs w:val="22"/>
          <w:lang w:val="kk-KZ"/>
        </w:rPr>
        <w:t xml:space="preserve"> топ</w:t>
      </w:r>
      <w:r>
        <w:rPr>
          <w:rFonts w:ascii="Times New Roman" w:hAnsi="Times New Roman"/>
          <w:sz w:val="22"/>
          <w:szCs w:val="22"/>
          <w:lang w:val="ru-RU"/>
        </w:rPr>
        <w:t>тар</w:t>
      </w:r>
      <w:r>
        <w:rPr>
          <w:rFonts w:ascii="Times New Roman" w:hAnsi="Times New Roman"/>
          <w:sz w:val="22"/>
          <w:szCs w:val="22"/>
          <w:lang w:val="kk-KZ"/>
        </w:rPr>
        <w:t xml:space="preserve">) қаулысымен бекітілген тегін медициналық көмектің кепілдік берілген көлемі, тергеу изоляторлары мен қылмыстық-атқару (пенитенциарлық) жүйесінің мекемелерінде ұсталатын адамдар үшін бюджет қаражаты есебінен және (немесе) міндетті әлеуметтік медициналық сақтандыру жүйесінде медициналық көмектің қосымша көлемі шеңберінде дәрілік заттарды, медициналық бұйымдар мен мамандандырылған емдік өнімдерді сатып алуды ұйымдастыру және өткізу қағидаларына сәйкес және Қазақстан Республикасы Үкіметінің кейбір шешімдерінің күші жойылды деп тану туралы, ШҚО ДСБ </w:t>
      </w:r>
      <w:r>
        <w:rPr>
          <w:rFonts w:ascii="Times New Roman" w:hAnsi="Times New Roman"/>
          <w:color w:val="000000"/>
          <w:sz w:val="22"/>
          <w:szCs w:val="22"/>
          <w:lang w:val="kk-KZ"/>
        </w:rPr>
        <w:t>Шығыс Қазақстан облысы денсаулық сақтау басқармасының «Шығыс-Қазақстан облыстық фтизиопульмонология орталығы» шаруашылық жүргізу құқығындағы коммуналдық мемлекеттік кәсіпорыны</w:t>
      </w:r>
      <w:r>
        <w:rPr>
          <w:rFonts w:ascii="Times New Roman" w:hAnsi="Times New Roman"/>
          <w:sz w:val="22"/>
          <w:szCs w:val="22"/>
          <w:lang w:val="kk-KZ"/>
        </w:rPr>
        <w:t xml:space="preserve"> Заңды мекен-жайы:ҚР 070512,ШҚО,Глубокое ауданы, Опытное поле ауылы. Локомотивная к. 3/1.Нақты мекен-жайы:ҚР, ШҚО,Өскемен қаласы,Белинский көшесі,39 СТН 181800001325 ЖСК KZ1796504F0008462982 "ForteBank" АҚ БСК IRTYKZKA БСН 960340000356,КБЕ 16</w:t>
        <w:tab/>
      </w:r>
    </w:p>
    <w:p>
      <w:pPr>
        <w:pStyle w:val="Normal"/>
        <w:spacing w:lineRule="auto" w:line="240" w:before="0" w:after="0"/>
        <w:ind w:firstLine="708"/>
        <w:jc w:val="both"/>
        <w:rPr>
          <w:lang w:val="kk-KZ"/>
        </w:rPr>
      </w:pPr>
      <w:r>
        <w:rPr>
          <w:rStyle w:val="S0"/>
          <w:sz w:val="22"/>
          <w:szCs w:val="22"/>
          <w:lang w:val="kk-KZ"/>
        </w:rPr>
        <w:t xml:space="preserve">Болашақ жеткізуші баға ұсыныстарын ұсыну мерзімі аяқталғанға дейін тек бір жабық баға ұсынысын ұсынады. Конвертте денсаулық сақтау саласындағы уәкілетті орган бекіткен нысандағы баға ұсынысы, жеке немесе заңды тұлғаның лицензиялау органдары лицензиялау арқылы жүзеге асыратын қызметті немесе әрекеттерді (операцияларды) жүзеге асыруға құқығын растайтын рұқсат немесе тапсырыс беруші немесе сатып алуды ұйымдастырушы белгілеген мерзімде рұқсат беру рәсімі, сондай-ақ ұсынылатын дәрілік заттардың және (немесе) медициналық мақсаттағы бұйымдардың осы Қағидалардың </w:t>
      </w:r>
      <w:r>
        <w:rPr>
          <w:rStyle w:val="S0"/>
          <w:b/>
          <w:sz w:val="22"/>
          <w:szCs w:val="22"/>
          <w:lang w:val="kk-KZ"/>
        </w:rPr>
        <w:t>4-тарауында</w:t>
      </w:r>
      <w:r>
        <w:rPr>
          <w:rStyle w:val="S0"/>
          <w:sz w:val="22"/>
          <w:szCs w:val="22"/>
          <w:lang w:val="kk-KZ"/>
        </w:rPr>
        <w:t xml:space="preserve"> белгіленген талаптарға сәйкестігін растайтын құжаттар, сондай-ақ сипаттамасы мен фармацевтикалық қызмет аясы.</w:t>
      </w:r>
    </w:p>
    <w:tbl>
      <w:tblPr>
        <w:tblW w:w="14605" w:type="dxa"/>
        <w:jc w:val="left"/>
        <w:tblInd w:w="-10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26"/>
        <w:gridCol w:w="1420"/>
        <w:gridCol w:w="2890"/>
        <w:gridCol w:w="969"/>
        <w:gridCol w:w="900"/>
        <w:gridCol w:w="1022"/>
        <w:gridCol w:w="1132"/>
        <w:gridCol w:w="5644"/>
      </w:tblGrid>
      <w:tr>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топта ма №</w:t>
            </w:r>
          </w:p>
        </w:tc>
        <w:tc>
          <w:tcPr>
            <w:tcW w:w="14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тауарлардың</w:t>
            </w:r>
          </w:p>
          <w:p>
            <w:pPr>
              <w:pStyle w:val="Style22"/>
              <w:spacing w:before="0" w:after="0"/>
              <w:rPr>
                <w:rFonts w:ascii="Times New Roman" w:hAnsi="Times New Roman" w:cs="Times New Roman"/>
                <w:sz w:val="24"/>
                <w:szCs w:val="24"/>
              </w:rPr>
            </w:pPr>
            <w:r>
              <w:rPr>
                <w:rFonts w:cs="Times New Roman" w:ascii="Times New Roman" w:hAnsi="Times New Roman"/>
                <w:sz w:val="22"/>
                <w:szCs w:val="22"/>
              </w:rPr>
              <w:t>атауы</w:t>
            </w:r>
          </w:p>
        </w:tc>
        <w:tc>
          <w:tcPr>
            <w:tcW w:w="28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Сатып алынатын тауарларға сипаттама, жұмыстары көрсетілетін қызметтері</w:t>
            </w:r>
          </w:p>
        </w:tc>
        <w:tc>
          <w:tcPr>
            <w:tcW w:w="9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Өлшем бірлігі</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pacing w:before="0" w:after="0"/>
              <w:rPr>
                <w:rFonts w:ascii="Times New Roman" w:hAnsi="Times New Roman" w:cs="Times New Roman"/>
                <w:sz w:val="24"/>
                <w:szCs w:val="24"/>
              </w:rPr>
            </w:pPr>
            <w:r>
              <w:rPr>
                <w:rFonts w:cs="Times New Roman" w:ascii="Times New Roman" w:hAnsi="Times New Roman"/>
                <w:sz w:val="22"/>
                <w:szCs w:val="22"/>
              </w:rPr>
              <w:t>Саны,</w:t>
            </w:r>
          </w:p>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көлемі</w:t>
            </w:r>
          </w:p>
        </w:tc>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бағасы</w:t>
            </w:r>
          </w:p>
        </w:tc>
        <w:tc>
          <w:tcPr>
            <w:tcW w:w="11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сомасы</w:t>
            </w:r>
          </w:p>
        </w:tc>
        <w:tc>
          <w:tcPr>
            <w:tcW w:w="5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2"/>
              <w:suppressLineNumbers/>
              <w:spacing w:before="0" w:after="200"/>
              <w:rPr>
                <w:rFonts w:ascii="Times New Roman" w:hAnsi="Times New Roman" w:cs="Times New Roman"/>
                <w:sz w:val="24"/>
                <w:szCs w:val="24"/>
              </w:rPr>
            </w:pPr>
            <w:r>
              <w:rPr>
                <w:rFonts w:cs="Times New Roman" w:ascii="Times New Roman" w:hAnsi="Times New Roman"/>
                <w:sz w:val="22"/>
                <w:szCs w:val="22"/>
              </w:rPr>
              <w:t>Мерзімі,жеткізу орны мен шарттары</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2"/>
                <w:szCs w:val="22"/>
              </w:rPr>
              <w:t>1</w:t>
            </w:r>
          </w:p>
        </w:tc>
        <w:tc>
          <w:tcPr>
            <w:tcW w:w="14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eastAsia="Times New Roman" w:cs="Times New Roman" w:ascii="Times New Roman" w:hAnsi="Times New Roman"/>
                <w:color w:val="000000"/>
                <w:sz w:val="22"/>
                <w:szCs w:val="22"/>
              </w:rPr>
              <w:t>Сүзгі</w:t>
            </w:r>
          </w:p>
        </w:tc>
        <w:tc>
          <w:tcPr>
            <w:tcW w:w="28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cs="Times New Roman" w:ascii="Times New Roman" w:hAnsi="Times New Roman"/>
                <w:sz w:val="22"/>
                <w:szCs w:val="22"/>
              </w:rPr>
              <w:t>Суды механикалық тазартуға арналған сүзгі (картридж), екі полюсті, сүзгі элементі 1 мкр</w:t>
            </w:r>
          </w:p>
        </w:tc>
        <w:tc>
          <w:tcPr>
            <w:tcW w:w="9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6</w:t>
            </w:r>
          </w:p>
        </w:tc>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18 140,</w:t>
            </w:r>
            <w:r>
              <w:rPr>
                <w:rFonts w:cs="Times New Roman" w:ascii="Times New Roman" w:hAnsi="Times New Roman"/>
                <w:color w:val="000000"/>
                <w:sz w:val="22"/>
                <w:szCs w:val="22"/>
              </w:rPr>
              <w:t>00</w:t>
            </w:r>
          </w:p>
        </w:tc>
        <w:tc>
          <w:tcPr>
            <w:tcW w:w="11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108 840,</w:t>
            </w:r>
            <w:r>
              <w:rPr>
                <w:rFonts w:cs="Times New Roman" w:ascii="Times New Roman" w:hAnsi="Times New Roman"/>
                <w:sz w:val="22"/>
                <w:szCs w:val="22"/>
              </w:rPr>
              <w:t>00</w:t>
            </w:r>
          </w:p>
        </w:tc>
        <w:tc>
          <w:tcPr>
            <w:tcW w:w="5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cs="Times New Roman" w:ascii="Times New Roman" w:hAnsi="Times New Roman"/>
                <w:sz w:val="22"/>
                <w:szCs w:val="22"/>
                <w:lang w:val="kk-KZ"/>
              </w:rPr>
              <w:t>Шартты жасасқан күннен бастап күнтізбелік 15 күн ішінде мына мекенжай бойынша жеткізу: Глубокое ауданы, Опытное поле ауылы, Локомотивная көшесі 3/1, дәріхана</w:t>
            </w:r>
          </w:p>
        </w:tc>
      </w:tr>
      <w:tr>
        <w:trPr>
          <w:trHeight w:val="345" w:hRule="atLeast"/>
        </w:trPr>
        <w:tc>
          <w:tcPr>
            <w:tcW w:w="626"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rPr>
                <w:rFonts w:ascii="Times New Roman" w:hAnsi="Times New Roman"/>
              </w:rPr>
            </w:pPr>
            <w:r>
              <w:rPr>
                <w:rFonts w:ascii="Times New Roman" w:hAnsi="Times New Roman"/>
              </w:rPr>
              <w:t>2</w:t>
            </w:r>
          </w:p>
        </w:tc>
        <w:tc>
          <w:tcPr>
            <w:tcW w:w="142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eastAsia="Times New Roman" w:cs="Times New Roman" w:ascii="Times New Roman" w:hAnsi="Times New Roman"/>
                <w:color w:val="000000"/>
                <w:sz w:val="22"/>
                <w:szCs w:val="22"/>
                <w:lang w:val="en-US"/>
              </w:rPr>
              <w:t>Сүзгі</w:t>
            </w:r>
          </w:p>
        </w:tc>
        <w:tc>
          <w:tcPr>
            <w:tcW w:w="289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left"/>
              <w:rPr/>
            </w:pPr>
            <w:r>
              <w:rPr>
                <w:rFonts w:ascii="Times New Roman" w:hAnsi="Times New Roman"/>
              </w:rPr>
              <w:t>Суды механикалық тазартуға арналған сүзгі (картридж), екі полюсті, 5 мкр сүзгі элементі</w:t>
            </w:r>
          </w:p>
        </w:tc>
        <w:tc>
          <w:tcPr>
            <w:tcW w:w="9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sz w:val="22"/>
                <w:szCs w:val="22"/>
              </w:rPr>
              <w:t>дана</w:t>
            </w:r>
          </w:p>
        </w:tc>
        <w:tc>
          <w:tcPr>
            <w:tcW w:w="90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6</w:t>
            </w:r>
          </w:p>
        </w:tc>
        <w:tc>
          <w:tcPr>
            <w:tcW w:w="102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2"/>
                <w:szCs w:val="22"/>
              </w:rPr>
            </w:pPr>
            <w:r>
              <w:rPr>
                <w:rFonts w:cs="Times New Roman" w:ascii="Times New Roman" w:hAnsi="Times New Roman"/>
                <w:color w:val="000000"/>
                <w:sz w:val="22"/>
                <w:szCs w:val="22"/>
              </w:rPr>
              <w:t>15 700,</w:t>
            </w:r>
            <w:r>
              <w:rPr>
                <w:rFonts w:cs="Times New Roman" w:ascii="Times New Roman" w:hAnsi="Times New Roman"/>
                <w:color w:val="000000"/>
                <w:sz w:val="22"/>
                <w:szCs w:val="22"/>
              </w:rPr>
              <w:t>00</w:t>
            </w:r>
          </w:p>
        </w:tc>
        <w:tc>
          <w:tcPr>
            <w:tcW w:w="1132"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2"/>
                <w:szCs w:val="22"/>
              </w:rPr>
            </w:pPr>
            <w:r>
              <w:rPr>
                <w:rFonts w:cs="Times New Roman" w:ascii="Times New Roman" w:hAnsi="Times New Roman"/>
                <w:sz w:val="22"/>
                <w:szCs w:val="22"/>
              </w:rPr>
              <w:t>94 200,</w:t>
            </w:r>
            <w:r>
              <w:rPr>
                <w:rFonts w:cs="Times New Roman" w:ascii="Times New Roman" w:hAnsi="Times New Roman"/>
                <w:sz w:val="22"/>
                <w:szCs w:val="22"/>
              </w:rPr>
              <w:t>00</w:t>
            </w:r>
          </w:p>
        </w:tc>
        <w:tc>
          <w:tcPr>
            <w:tcW w:w="564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both"/>
              <w:rPr/>
            </w:pPr>
            <w:r>
              <w:rPr>
                <w:rFonts w:ascii="Times New Roman" w:hAnsi="Times New Roman"/>
              </w:rPr>
              <w:t>Шартты жасасқан күннен бастап күнтізбелік 15 күн ішінде мына мекенжай бойынша жеткізу: Глубокое ауданы, Опытное поле ауылы, Локомотивная көшесі 3/1, дәріхана</w:t>
            </w:r>
          </w:p>
        </w:tc>
      </w:tr>
    </w:tbl>
    <w:p>
      <w:pPr>
        <w:pStyle w:val="HTMLPreformatted"/>
        <w:shd w:val="clear" w:color="auto" w:fill="F8F9FA"/>
        <w:rPr>
          <w:rFonts w:ascii="Times New Roman" w:hAnsi="Times New Roman"/>
          <w:b/>
          <w:b/>
          <w:bCs/>
          <w:color w:val="000000"/>
          <w:sz w:val="22"/>
          <w:szCs w:val="22"/>
          <w:lang w:val="kk-KZ"/>
        </w:rPr>
      </w:pPr>
      <w:r>
        <w:rPr>
          <w:rFonts w:ascii="Times New Roman" w:hAnsi="Times New Roman"/>
          <w:b/>
          <w:bCs/>
          <w:color w:val="000000"/>
          <w:sz w:val="22"/>
          <w:szCs w:val="22"/>
          <w:lang w:val="kk-KZ"/>
        </w:rPr>
      </w:r>
    </w:p>
    <w:p>
      <w:pPr>
        <w:pStyle w:val="HTMLPreformatted"/>
        <w:shd w:val="clear" w:color="auto" w:fill="F8F9FA"/>
        <w:rPr/>
      </w:pPr>
      <w:r>
        <w:rPr>
          <w:rFonts w:ascii="Times New Roman" w:hAnsi="Times New Roman"/>
          <w:b/>
          <w:bCs/>
          <w:color w:val="000000"/>
          <w:sz w:val="22"/>
          <w:szCs w:val="22"/>
          <w:lang w:val="kk-KZ"/>
        </w:rPr>
        <w:t>Құжаттарды ұсыну (қабылдау)</w:t>
      </w:r>
      <w:r>
        <w:rPr>
          <w:rFonts w:ascii="Times New Roman" w:hAnsi="Times New Roman"/>
          <w:color w:val="000000"/>
          <w:sz w:val="22"/>
          <w:szCs w:val="22"/>
          <w:lang w:val="kk-KZ"/>
        </w:rPr>
        <w:t xml:space="preserve"> орны 2023 жылғы </w:t>
      </w:r>
      <w:r>
        <w:rPr>
          <w:rFonts w:ascii="Times New Roman" w:hAnsi="Times New Roman"/>
          <w:color w:val="000000"/>
          <w:sz w:val="22"/>
          <w:szCs w:val="22"/>
          <w:lang w:val="ru-RU"/>
        </w:rPr>
        <w:t>28</w:t>
      </w:r>
      <w:r>
        <w:rPr>
          <w:rFonts w:ascii="Times New Roman" w:hAnsi="Times New Roman"/>
          <w:color w:val="000000"/>
          <w:sz w:val="22"/>
          <w:szCs w:val="22"/>
          <w:lang w:val="kk-KZ"/>
        </w:rPr>
        <w:t xml:space="preserve"> </w:t>
      </w:r>
      <w:bookmarkStart w:id="2" w:name="__DdeLink__733_104555886"/>
      <w:r>
        <w:rPr>
          <w:rFonts w:ascii="Times New Roman" w:hAnsi="Times New Roman"/>
          <w:color w:val="000000"/>
          <w:sz w:val="22"/>
          <w:szCs w:val="22"/>
          <w:lang w:val="kk-KZ"/>
        </w:rPr>
        <w:t>сәуір</w:t>
      </w:r>
      <w:bookmarkEnd w:id="2"/>
      <w:r>
        <w:rPr>
          <w:rFonts w:ascii="Times New Roman" w:hAnsi="Times New Roman"/>
          <w:color w:val="000000"/>
          <w:sz w:val="22"/>
          <w:szCs w:val="22"/>
          <w:lang w:val="kk-KZ"/>
        </w:rPr>
        <w:t>нен бастап ҚР, ШҚО, Өскемен қ., Белинский к-сі,39 Мемлекеттік сатып алу бөлімі мекенжайы бойынша сағат 08: 00-ден бастап жүзеге асырылады.</w:t>
        <w:br/>
      </w:r>
      <w:r>
        <w:rPr>
          <w:rFonts w:ascii="Times New Roman" w:hAnsi="Times New Roman"/>
          <w:b/>
          <w:bCs/>
          <w:color w:val="000000"/>
          <w:sz w:val="22"/>
          <w:szCs w:val="22"/>
          <w:lang w:val="kk-KZ"/>
        </w:rPr>
        <w:t xml:space="preserve">Баға ұсыныстарын берудің соңғы мерзімі </w:t>
      </w:r>
      <w:r>
        <w:rPr>
          <w:rFonts w:ascii="Times New Roman" w:hAnsi="Times New Roman"/>
          <w:color w:val="000000"/>
          <w:sz w:val="22"/>
          <w:szCs w:val="22"/>
          <w:lang w:val="kk-KZ"/>
        </w:rPr>
        <w:t xml:space="preserve">2023 жылғы </w:t>
      </w:r>
      <w:r>
        <w:rPr>
          <w:rFonts w:ascii="Times New Roman" w:hAnsi="Times New Roman"/>
          <w:color w:val="000000"/>
          <w:sz w:val="22"/>
          <w:szCs w:val="22"/>
          <w:lang w:val="ru-RU"/>
        </w:rPr>
        <w:t>05</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а</w:t>
      </w:r>
      <w:r>
        <w:rPr>
          <w:rFonts w:ascii="Times New Roman" w:hAnsi="Times New Roman"/>
          <w:color w:val="000000"/>
          <w:sz w:val="22"/>
          <w:szCs w:val="22"/>
          <w:lang w:val="kk-KZ"/>
        </w:rPr>
        <w:t xml:space="preserve"> 08 сағат 30 минутқа дейін.</w:t>
        <w:br/>
      </w:r>
      <w:r>
        <w:rPr>
          <w:rFonts w:ascii="Times New Roman" w:hAnsi="Times New Roman"/>
          <w:b/>
          <w:bCs/>
          <w:color w:val="000000"/>
          <w:sz w:val="22"/>
          <w:szCs w:val="22"/>
          <w:lang w:val="kk-KZ"/>
        </w:rPr>
        <w:t>Баға ұсыныстарын қарау күні мен уақыты:</w:t>
      </w:r>
      <w:r>
        <w:rPr>
          <w:rFonts w:ascii="Times New Roman" w:hAnsi="Times New Roman"/>
          <w:color w:val="000000"/>
          <w:sz w:val="22"/>
          <w:szCs w:val="22"/>
          <w:lang w:val="kk-KZ"/>
        </w:rPr>
        <w:t xml:space="preserve"> 2023 жылғы </w:t>
      </w:r>
      <w:r>
        <w:rPr>
          <w:rFonts w:ascii="Times New Roman" w:hAnsi="Times New Roman"/>
          <w:color w:val="000000"/>
          <w:sz w:val="22"/>
          <w:szCs w:val="22"/>
          <w:lang w:val="ru-RU"/>
        </w:rPr>
        <w:t>05</w:t>
      </w:r>
      <w:r>
        <w:rPr>
          <w:rFonts w:ascii="Times New Roman" w:hAnsi="Times New Roman"/>
          <w:color w:val="000000"/>
          <w:sz w:val="22"/>
          <w:szCs w:val="22"/>
          <w:lang w:val="kk-KZ"/>
        </w:rPr>
        <w:t xml:space="preserve"> </w:t>
      </w:r>
      <w:r>
        <w:rPr>
          <w:rFonts w:ascii="Times New Roman" w:hAnsi="Times New Roman"/>
          <w:color w:val="000000"/>
          <w:sz w:val="22"/>
          <w:szCs w:val="22"/>
          <w:lang w:val="ru-RU"/>
        </w:rPr>
        <w:t>мамыр</w:t>
      </w:r>
      <w:r>
        <w:rPr>
          <w:rFonts w:ascii="Times New Roman" w:hAnsi="Times New Roman"/>
          <w:color w:val="000000"/>
          <w:sz w:val="22"/>
          <w:szCs w:val="22"/>
          <w:lang w:val="kk-KZ"/>
        </w:rPr>
        <w:t>д</w:t>
      </w:r>
      <w:r>
        <w:rPr>
          <w:rFonts w:ascii="Times New Roman" w:hAnsi="Times New Roman"/>
          <w:color w:val="000000"/>
          <w:sz w:val="22"/>
          <w:szCs w:val="22"/>
          <w:lang w:val="ru-RU"/>
        </w:rPr>
        <w:t xml:space="preserve">а </w:t>
      </w:r>
      <w:r>
        <w:rPr>
          <w:rFonts w:ascii="Times New Roman" w:hAnsi="Times New Roman"/>
          <w:color w:val="000000"/>
          <w:sz w:val="22"/>
          <w:szCs w:val="22"/>
          <w:lang w:val="en-US"/>
        </w:rPr>
        <w:t>10</w:t>
      </w:r>
      <w:r>
        <w:rPr>
          <w:rFonts w:ascii="Times New Roman" w:hAnsi="Times New Roman"/>
          <w:color w:val="000000"/>
          <w:sz w:val="22"/>
          <w:szCs w:val="22"/>
          <w:lang w:val="kk-KZ"/>
        </w:rPr>
        <w:t xml:space="preserve"> сағат </w:t>
      </w:r>
      <w:r>
        <w:rPr>
          <w:rFonts w:ascii="Times New Roman" w:hAnsi="Times New Roman"/>
          <w:color w:val="000000"/>
          <w:sz w:val="22"/>
          <w:szCs w:val="22"/>
          <w:lang w:val="ru-RU"/>
        </w:rPr>
        <w:t>3</w:t>
      </w:r>
      <w:r>
        <w:rPr>
          <w:rFonts w:ascii="Times New Roman" w:hAnsi="Times New Roman"/>
          <w:color w:val="000000"/>
          <w:sz w:val="22"/>
          <w:szCs w:val="22"/>
          <w:lang w:val="kk-KZ"/>
        </w:rPr>
        <w:t>0 минутта ҚР, ШҚО, Өскемен қ., Белинский к-сі, 39 Мемлекеттік сатып алу бөлімі.</w:t>
      </w:r>
    </w:p>
    <w:p>
      <w:pPr>
        <w:pStyle w:val="HTMLPreformatted"/>
        <w:shd w:val="clear" w:color="auto" w:fill="F8F9FA"/>
        <w:rPr/>
      </w:pPr>
      <w:r>
        <w:rPr>
          <w:rFonts w:ascii="Times New Roman" w:hAnsi="Times New Roman"/>
          <w:color w:val="000000"/>
          <w:sz w:val="22"/>
          <w:szCs w:val="22"/>
          <w:lang w:val="kk-KZ"/>
        </w:rPr>
        <w:t>Ұйымның жұмыс режимі сағат 08:00-ден -16: 30-ға дейін.</w:t>
      </w:r>
    </w:p>
    <w:sectPr>
      <w:type w:val="nextPage"/>
      <w:pgSz w:orient="landscape" w:w="16838" w:h="11906"/>
      <w:pgMar w:left="1134" w:right="1134" w:header="0" w:top="600" w:footer="0" w:bottom="28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Courier New">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66bd"/>
    <w:pPr>
      <w:widowControl/>
      <w:bidi w:val="0"/>
      <w:spacing w:lineRule="auto" w:line="276" w:before="0" w:after="200"/>
      <w:jc w:val="left"/>
    </w:pPr>
    <w:rPr>
      <w:rFonts w:ascii="Calibri" w:hAnsi="Calibri" w:eastAsia="" w:cs=""/>
      <w:color w:val="00000A"/>
      <w:sz w:val="22"/>
      <w:szCs w:val="22"/>
      <w:lang w:val="ru-RU" w:eastAsia="ru-RU" w:bidi="ar-SA"/>
    </w:rPr>
  </w:style>
  <w:style w:type="paragraph" w:styleId="2">
    <w:name w:val="Heading 2"/>
    <w:basedOn w:val="Normal"/>
    <w:qFormat/>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A" w:customStyle="1">
    <w:name w:val="a"/>
    <w:basedOn w:val="DefaultParagraphFont"/>
    <w:qFormat/>
    <w:rPr>
      <w:color w:val="333399"/>
      <w:u w:val="single"/>
    </w:rPr>
  </w:style>
  <w:style w:type="character" w:styleId="Style13">
    <w:name w:val="Интернет-ссылка"/>
    <w:basedOn w:val="DefaultParagraphFont"/>
    <w:uiPriority w:val="99"/>
    <w:semiHidden/>
    <w:unhideWhenUsed/>
    <w:rsid w:val="00a82534"/>
    <w:rPr>
      <w:color w:val="0000FF"/>
      <w:u w:val="single"/>
    </w:rPr>
  </w:style>
  <w:style w:type="character" w:styleId="Applestylespan" w:customStyle="1">
    <w:name w:val="apple-style-span"/>
    <w:basedOn w:val="DefaultParagraphFont"/>
    <w:qFormat/>
    <w:rPr/>
  </w:style>
  <w:style w:type="character" w:styleId="ListLabel10" w:customStyle="1">
    <w:name w:val="ListLabel 10"/>
    <w:qFormat/>
    <w:rPr>
      <w:rFonts w:ascii="Times New Roman" w:hAnsi="Times New Roman" w:cs="Symbol"/>
      <w:sz w:val="24"/>
    </w:rPr>
  </w:style>
  <w:style w:type="character" w:styleId="ListLabel11" w:customStyle="1">
    <w:name w:val="ListLabel 11"/>
    <w:qFormat/>
    <w:rPr>
      <w:rFonts w:cs="Courier New"/>
      <w:sz w:val="20"/>
    </w:rPr>
  </w:style>
  <w:style w:type="character" w:styleId="ListLabel12" w:customStyle="1">
    <w:name w:val="ListLabel 12"/>
    <w:qFormat/>
    <w:rPr>
      <w:rFonts w:cs="Wingdings"/>
      <w:sz w:val="20"/>
    </w:rPr>
  </w:style>
  <w:style w:type="character" w:styleId="ListLabel13" w:customStyle="1">
    <w:name w:val="ListLabel 13"/>
    <w:qFormat/>
    <w:rPr>
      <w:rFonts w:cs="Wingdings"/>
      <w:sz w:val="20"/>
    </w:rPr>
  </w:style>
  <w:style w:type="character" w:styleId="ListLabel14" w:customStyle="1">
    <w:name w:val="ListLabel 14"/>
    <w:qFormat/>
    <w:rPr>
      <w:rFonts w:cs="Wingdings"/>
      <w:sz w:val="20"/>
    </w:rPr>
  </w:style>
  <w:style w:type="character" w:styleId="ListLabel15" w:customStyle="1">
    <w:name w:val="ListLabel 15"/>
    <w:qFormat/>
    <w:rPr>
      <w:rFonts w:cs="Wingdings"/>
      <w:sz w:val="20"/>
    </w:rPr>
  </w:style>
  <w:style w:type="character" w:styleId="ListLabel16" w:customStyle="1">
    <w:name w:val="ListLabel 16"/>
    <w:qFormat/>
    <w:rPr>
      <w:rFonts w:cs="Wingdings"/>
      <w:sz w:val="20"/>
    </w:rPr>
  </w:style>
  <w:style w:type="character" w:styleId="ListLabel17" w:customStyle="1">
    <w:name w:val="ListLabel 17"/>
    <w:qFormat/>
    <w:rPr>
      <w:rFonts w:cs="Wingdings"/>
      <w:sz w:val="20"/>
    </w:rPr>
  </w:style>
  <w:style w:type="character" w:styleId="ListLabel18" w:customStyle="1">
    <w:name w:val="ListLabel 18"/>
    <w:qFormat/>
    <w:rPr>
      <w:rFonts w:cs="Wingdings"/>
      <w:sz w:val="20"/>
    </w:rPr>
  </w:style>
  <w:style w:type="character" w:styleId="ListLabel19" w:customStyle="1">
    <w:name w:val="ListLabel 19"/>
    <w:qFormat/>
    <w:rPr>
      <w:rFonts w:cs="Symbol"/>
      <w:sz w:val="24"/>
    </w:rPr>
  </w:style>
  <w:style w:type="character" w:styleId="ListLabel20" w:customStyle="1">
    <w:name w:val="ListLabel 20"/>
    <w:qFormat/>
    <w:rPr>
      <w:rFonts w:cs="Courier New"/>
      <w:sz w:val="20"/>
    </w:rPr>
  </w:style>
  <w:style w:type="character" w:styleId="ListLabel21" w:customStyle="1">
    <w:name w:val="ListLabel 21"/>
    <w:qFormat/>
    <w:rPr>
      <w:rFonts w:cs="Wingdings"/>
      <w:sz w:val="20"/>
    </w:rPr>
  </w:style>
  <w:style w:type="character" w:styleId="ListLabel22" w:customStyle="1">
    <w:name w:val="ListLabel 22"/>
    <w:qFormat/>
    <w:rPr>
      <w:rFonts w:cs="Wingdings"/>
      <w:sz w:val="20"/>
    </w:rPr>
  </w:style>
  <w:style w:type="character" w:styleId="ListLabel23" w:customStyle="1">
    <w:name w:val="ListLabel 23"/>
    <w:qFormat/>
    <w:rPr>
      <w:rFonts w:cs="Wingdings"/>
      <w:sz w:val="20"/>
    </w:rPr>
  </w:style>
  <w:style w:type="character" w:styleId="ListLabel24" w:customStyle="1">
    <w:name w:val="ListLabel 24"/>
    <w:qFormat/>
    <w:rPr>
      <w:rFonts w:cs="Wingdings"/>
      <w:sz w:val="20"/>
    </w:rPr>
  </w:style>
  <w:style w:type="character" w:styleId="ListLabel25" w:customStyle="1">
    <w:name w:val="ListLabel 25"/>
    <w:qFormat/>
    <w:rPr>
      <w:rFonts w:cs="Wingdings"/>
      <w:sz w:val="20"/>
    </w:rPr>
  </w:style>
  <w:style w:type="character" w:styleId="ListLabel26" w:customStyle="1">
    <w:name w:val="ListLabel 26"/>
    <w:qFormat/>
    <w:rPr>
      <w:rFonts w:cs="Wingdings"/>
      <w:sz w:val="20"/>
    </w:rPr>
  </w:style>
  <w:style w:type="character" w:styleId="ListLabel27" w:customStyle="1">
    <w:name w:val="ListLabel 27"/>
    <w:qFormat/>
    <w:rPr>
      <w:rFonts w:cs="Wingdings"/>
      <w:sz w:val="20"/>
    </w:rPr>
  </w:style>
  <w:style w:type="character" w:styleId="Style14" w:customStyle="1">
    <w:name w:val="Посещённая гиперссылка"/>
    <w:rPr>
      <w:color w:val="800000"/>
      <w:u w:val="single"/>
    </w:rPr>
  </w:style>
  <w:style w:type="character" w:styleId="ListLabel28" w:customStyle="1">
    <w:name w:val="ListLabel 28"/>
    <w:qFormat/>
    <w:rPr>
      <w:rFonts w:cs="Symbol"/>
      <w:sz w:val="24"/>
    </w:rPr>
  </w:style>
  <w:style w:type="character" w:styleId="ListLabel29" w:customStyle="1">
    <w:name w:val="ListLabel 29"/>
    <w:qFormat/>
    <w:rPr>
      <w:rFonts w:cs="Courier New"/>
      <w:sz w:val="20"/>
    </w:rPr>
  </w:style>
  <w:style w:type="character" w:styleId="ListLabel30" w:customStyle="1">
    <w:name w:val="ListLabel 30"/>
    <w:qFormat/>
    <w:rPr>
      <w:rFonts w:cs="Wingdings"/>
      <w:sz w:val="20"/>
    </w:rPr>
  </w:style>
  <w:style w:type="character" w:styleId="ListLabel31" w:customStyle="1">
    <w:name w:val="ListLabel 31"/>
    <w:qFormat/>
    <w:rPr>
      <w:rFonts w:cs="Wingdings"/>
      <w:sz w:val="20"/>
    </w:rPr>
  </w:style>
  <w:style w:type="character" w:styleId="ListLabel32" w:customStyle="1">
    <w:name w:val="ListLabel 32"/>
    <w:qFormat/>
    <w:rPr>
      <w:rFonts w:cs="Wingdings"/>
      <w:sz w:val="20"/>
    </w:rPr>
  </w:style>
  <w:style w:type="character" w:styleId="ListLabel33" w:customStyle="1">
    <w:name w:val="ListLabel 33"/>
    <w:qFormat/>
    <w:rPr>
      <w:rFonts w:cs="Wingdings"/>
      <w:sz w:val="20"/>
    </w:rPr>
  </w:style>
  <w:style w:type="character" w:styleId="ListLabel34" w:customStyle="1">
    <w:name w:val="ListLabel 34"/>
    <w:qFormat/>
    <w:rPr>
      <w:rFonts w:cs="Wingdings"/>
      <w:sz w:val="20"/>
    </w:rPr>
  </w:style>
  <w:style w:type="character" w:styleId="ListLabel35" w:customStyle="1">
    <w:name w:val="ListLabel 35"/>
    <w:qFormat/>
    <w:rPr>
      <w:rFonts w:cs="Wingdings"/>
      <w:sz w:val="20"/>
    </w:rPr>
  </w:style>
  <w:style w:type="character" w:styleId="ListLabel36" w:customStyle="1">
    <w:name w:val="ListLabel 36"/>
    <w:qFormat/>
    <w:rPr>
      <w:rFonts w:cs="Wingdings"/>
      <w:sz w:val="20"/>
    </w:rPr>
  </w:style>
  <w:style w:type="character" w:styleId="ListLabel37" w:customStyle="1">
    <w:name w:val="ListLabel 37"/>
    <w:qFormat/>
    <w:rPr>
      <w:rFonts w:cs="Symbol"/>
      <w:sz w:val="24"/>
    </w:rPr>
  </w:style>
  <w:style w:type="character" w:styleId="ListLabel38" w:customStyle="1">
    <w:name w:val="ListLabel 38"/>
    <w:qFormat/>
    <w:rPr>
      <w:rFonts w:cs="Courier New"/>
      <w:sz w:val="20"/>
    </w:rPr>
  </w:style>
  <w:style w:type="character" w:styleId="ListLabel39" w:customStyle="1">
    <w:name w:val="ListLabel 39"/>
    <w:qFormat/>
    <w:rPr>
      <w:rFonts w:cs="Wingdings"/>
      <w:sz w:val="20"/>
    </w:rPr>
  </w:style>
  <w:style w:type="character" w:styleId="ListLabel40" w:customStyle="1">
    <w:name w:val="ListLabel 40"/>
    <w:qFormat/>
    <w:rPr>
      <w:rFonts w:cs="Wingdings"/>
      <w:sz w:val="20"/>
    </w:rPr>
  </w:style>
  <w:style w:type="character" w:styleId="ListLabel41" w:customStyle="1">
    <w:name w:val="ListLabel 41"/>
    <w:qFormat/>
    <w:rPr>
      <w:rFonts w:cs="Wingdings"/>
      <w:sz w:val="20"/>
    </w:rPr>
  </w:style>
  <w:style w:type="character" w:styleId="ListLabel42" w:customStyle="1">
    <w:name w:val="ListLabel 42"/>
    <w:qFormat/>
    <w:rPr>
      <w:rFonts w:cs="Wingdings"/>
      <w:sz w:val="20"/>
    </w:rPr>
  </w:style>
  <w:style w:type="character" w:styleId="ListLabel43" w:customStyle="1">
    <w:name w:val="ListLabel 43"/>
    <w:qFormat/>
    <w:rPr>
      <w:rFonts w:cs="Wingdings"/>
      <w:sz w:val="20"/>
    </w:rPr>
  </w:style>
  <w:style w:type="character" w:styleId="ListLabel44" w:customStyle="1">
    <w:name w:val="ListLabel 44"/>
    <w:qFormat/>
    <w:rPr>
      <w:rFonts w:cs="Wingdings"/>
      <w:sz w:val="20"/>
    </w:rPr>
  </w:style>
  <w:style w:type="character" w:styleId="ListLabel45" w:customStyle="1">
    <w:name w:val="ListLabel 45"/>
    <w:qFormat/>
    <w:rPr>
      <w:rFonts w:cs="Wingdings"/>
      <w:sz w:val="20"/>
    </w:rPr>
  </w:style>
  <w:style w:type="character" w:styleId="Style15" w:customStyle="1">
    <w:name w:val="Верхний колонтитул Знак"/>
    <w:basedOn w:val="DefaultParagraphFont"/>
    <w:link w:val="af"/>
    <w:uiPriority w:val="99"/>
    <w:qFormat/>
    <w:rsid w:val="003545c2"/>
    <w:rPr>
      <w:rFonts w:ascii="Calibri" w:hAnsi="Calibri"/>
      <w:color w:val="00000A"/>
      <w:sz w:val="22"/>
    </w:rPr>
  </w:style>
  <w:style w:type="character" w:styleId="Style16" w:customStyle="1">
    <w:name w:val="Нижний колонтитул Знак"/>
    <w:basedOn w:val="DefaultParagraphFont"/>
    <w:link w:val="af1"/>
    <w:uiPriority w:val="99"/>
    <w:qFormat/>
    <w:rsid w:val="003545c2"/>
    <w:rPr>
      <w:rFonts w:ascii="Calibri" w:hAnsi="Calibri"/>
      <w:color w:val="00000A"/>
      <w:sz w:val="22"/>
    </w:rPr>
  </w:style>
  <w:style w:type="character" w:styleId="S2" w:customStyle="1">
    <w:name w:val="s2"/>
    <w:basedOn w:val="DefaultParagraphFont"/>
    <w:qFormat/>
    <w:rsid w:val="00a82534"/>
    <w:rPr/>
  </w:style>
  <w:style w:type="character" w:styleId="HTML" w:customStyle="1">
    <w:name w:val="Стандартный HTML Знак"/>
    <w:basedOn w:val="DefaultParagraphFont"/>
    <w:link w:val="HTML"/>
    <w:uiPriority w:val="99"/>
    <w:qFormat/>
    <w:rsid w:val="004f6a0b"/>
    <w:rPr>
      <w:rFonts w:ascii="Courier New" w:hAnsi="Courier New" w:eastAsia="Times New Roman" w:cs="Courier New"/>
      <w:szCs w:val="20"/>
    </w:rPr>
  </w:style>
  <w:style w:type="character" w:styleId="Y2iqfc" w:customStyle="1">
    <w:name w:val="y2iqfc"/>
    <w:basedOn w:val="DefaultParagraphFont"/>
    <w:qFormat/>
    <w:rsid w:val="004f6a0b"/>
    <w:rPr/>
  </w:style>
  <w:style w:type="character" w:styleId="ListLabel46">
    <w:name w:val="ListLabel 46"/>
    <w:qFormat/>
    <w:rPr>
      <w:sz w:val="20"/>
    </w:rPr>
  </w:style>
  <w:style w:type="character" w:styleId="ListLabel47">
    <w:name w:val="ListLabel 47"/>
    <w:qFormat/>
    <w:rPr>
      <w:rFonts w:cs="Times New Roman"/>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customStyle="1">
    <w:name w:val="Содержимое таблицы"/>
    <w:basedOn w:val="Normal"/>
    <w:qFormat/>
    <w:pPr>
      <w:suppressLineNumbers/>
    </w:pPr>
    <w:rPr/>
  </w:style>
  <w:style w:type="paragraph" w:styleId="Style23" w:customStyle="1">
    <w:name w:val="Заголовок таблицы"/>
    <w:basedOn w:val="Style22"/>
    <w:qFormat/>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4" w:customStyle="1">
    <w:name w:val="Текст в заданном формате"/>
    <w:basedOn w:val="Normal"/>
    <w:qFormat/>
    <w:pPr/>
    <w:rPr/>
  </w:style>
  <w:style w:type="paragraph" w:styleId="Msonormalmailrucssattributepostfix" w:customStyle="1">
    <w:name w:val="msonormal_mailru_css_attribute_postfix"/>
    <w:basedOn w:val="Normal"/>
    <w:qFormat/>
    <w:pPr>
      <w:spacing w:lineRule="auto" w:line="240" w:beforeAutospacing="1" w:afterAutospacing="1"/>
    </w:pPr>
    <w:rPr>
      <w:rFonts w:ascii="Times New Roman" w:hAnsi="Times New Roman" w:eastAsia="Times New Roman" w:cs="Times New Roman"/>
      <w:sz w:val="24"/>
      <w:szCs w:val="24"/>
    </w:rPr>
  </w:style>
  <w:style w:type="paragraph" w:styleId="Style25">
    <w:name w:val="Header"/>
    <w:basedOn w:val="Normal"/>
    <w:link w:val="af0"/>
    <w:uiPriority w:val="99"/>
    <w:unhideWhenUsed/>
    <w:rsid w:val="003545c2"/>
    <w:pPr>
      <w:tabs>
        <w:tab w:val="center" w:pos="4677" w:leader="none"/>
        <w:tab w:val="right" w:pos="9355" w:leader="none"/>
      </w:tabs>
      <w:spacing w:lineRule="auto" w:line="240" w:before="0" w:after="0"/>
    </w:pPr>
    <w:rPr/>
  </w:style>
  <w:style w:type="paragraph" w:styleId="Style26">
    <w:name w:val="Footer"/>
    <w:basedOn w:val="Normal"/>
    <w:link w:val="af2"/>
    <w:uiPriority w:val="99"/>
    <w:unhideWhenUsed/>
    <w:rsid w:val="003545c2"/>
    <w:pPr>
      <w:tabs>
        <w:tab w:val="center" w:pos="4677" w:leader="none"/>
        <w:tab w:val="right" w:pos="9355" w:leader="none"/>
      </w:tabs>
      <w:spacing w:lineRule="auto" w:line="240" w:before="0" w:after="0"/>
    </w:pPr>
    <w:rPr/>
  </w:style>
  <w:style w:type="paragraph" w:styleId="HTMLPreformatted">
    <w:name w:val="HTML Preformatted"/>
    <w:basedOn w:val="Normal"/>
    <w:link w:val="HTML0"/>
    <w:uiPriority w:val="99"/>
    <w:unhideWhenUsed/>
    <w:qFormat/>
    <w:rsid w:val="004f6a0b"/>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00000A"/>
      <w:sz w:val="20"/>
      <w:szCs w:val="20"/>
    </w:rPr>
  </w:style>
  <w:style w:type="paragraph" w:styleId="Pr">
    <w:name w:val="pr"/>
    <w:basedOn w:val="Normal"/>
    <w:qFormat/>
    <w:pPr>
      <w:jc w:val="right"/>
    </w:pPr>
    <w:rPr>
      <w:color w:val="000000"/>
    </w:rPr>
  </w:style>
  <w:style w:type="paragraph" w:styleId="Pj">
    <w:name w:val="pj"/>
    <w:basedOn w:val="Normal"/>
    <w:qFormat/>
    <w:pPr>
      <w:ind w:firstLine="400"/>
      <w:jc w:val="both"/>
    </w:pPr>
    <w:rPr>
      <w:color w:val="00000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e">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nline.zakon.kz/Document/?doc_id=34470636"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2602</TotalTime>
  <Application>LibreOffice/5.2.2.2$Windows_X86_64 LibreOffice_project/8f96e87c890bf8fa77463cd4b640a2312823f3ad</Application>
  <Pages>2</Pages>
  <Words>798</Words>
  <Characters>5614</Characters>
  <CharactersWithSpaces>6404</CharactersWithSpaces>
  <Paragraphs>64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2023-04-26T14:45:41Z</cp:lastPrinted>
  <dcterms:modified xsi:type="dcterms:W3CDTF">2023-04-26T14:58:20Z</dcterms:modified>
  <cp:revision>266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