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en-US"/>
        </w:rPr>
        <w:t>4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28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</w:t>
      </w:r>
      <w:r>
        <w:rPr>
          <w:rFonts w:cs="Times New Roman"/>
          <w:lang w:val="ru-RU"/>
        </w:rPr>
        <w:t>2.202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512"/>
        <w:gridCol w:w="1125"/>
        <w:gridCol w:w="2427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 xml:space="preserve">Специальные тест-карты модели BGEM для автоматического портативного анализатора газов, электролитов и метаболитов крови Epoc. Определяемые параметры: измеряемые pH, рСО2, рО2, </w:t>
            </w:r>
            <w:r>
              <w:rPr>
                <w:rFonts w:cs="Times New Roman"/>
                <w:sz w:val="22"/>
                <w:szCs w:val="22"/>
                <w:lang w:val="en-US"/>
              </w:rPr>
              <w:t>Na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K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Ca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Hct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Glu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Lac</w:t>
            </w:r>
            <w:r>
              <w:rPr>
                <w:rFonts w:cs="Times New Roman"/>
                <w:sz w:val="22"/>
                <w:szCs w:val="22"/>
                <w:lang w:val="kk-KZ"/>
              </w:rPr>
              <w:t>,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Crea</w:t>
            </w:r>
            <w:r>
              <w:rPr>
                <w:rFonts w:cs="Times New Roman"/>
                <w:sz w:val="22"/>
                <w:szCs w:val="22"/>
              </w:rPr>
              <w:t xml:space="preserve">, расчетные </w:t>
            </w:r>
            <w:r>
              <w:rPr>
                <w:rFonts w:cs="Times New Roman"/>
                <w:sz w:val="22"/>
                <w:szCs w:val="22"/>
                <w:lang w:val="en-US"/>
              </w:rPr>
              <w:t>cHCO</w:t>
            </w:r>
            <w:r>
              <w:rPr>
                <w:rFonts w:cs="Times New Roman"/>
                <w:sz w:val="22"/>
                <w:szCs w:val="22"/>
              </w:rPr>
              <w:t xml:space="preserve">3-, </w:t>
            </w:r>
            <w:r>
              <w:rPr>
                <w:rFonts w:cs="Times New Roman"/>
                <w:sz w:val="22"/>
                <w:szCs w:val="22"/>
                <w:lang w:val="en-US"/>
              </w:rPr>
              <w:t>BE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Fonts w:cs="Times New Roman"/>
                <w:sz w:val="22"/>
                <w:szCs w:val="22"/>
                <w:lang w:val="en-US"/>
              </w:rPr>
              <w:t>ecf</w:t>
            </w:r>
            <w:r>
              <w:rPr>
                <w:rFonts w:cs="Times New Roman"/>
                <w:sz w:val="22"/>
                <w:szCs w:val="22"/>
              </w:rPr>
              <w:t xml:space="preserve">), </w:t>
            </w:r>
            <w:r>
              <w:rPr>
                <w:rFonts w:cs="Times New Roman"/>
                <w:sz w:val="22"/>
                <w:szCs w:val="22"/>
                <w:lang w:val="en-US"/>
              </w:rPr>
              <w:t>cSO</w:t>
            </w:r>
            <w:r>
              <w:rPr>
                <w:rFonts w:cs="Times New Roman"/>
                <w:sz w:val="22"/>
                <w:szCs w:val="22"/>
              </w:rPr>
              <w:t xml:space="preserve">2,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>-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>/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>
              <w:rPr>
                <w:rFonts w:cs="Times New Roman"/>
                <w:sz w:val="22"/>
                <w:szCs w:val="22"/>
              </w:rPr>
              <w:t xml:space="preserve">),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>-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>
              <w:rPr>
                <w:rFonts w:cs="Times New Roman"/>
                <w:sz w:val="22"/>
                <w:szCs w:val="22"/>
              </w:rPr>
              <w:t xml:space="preserve">), 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>/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>
              <w:rPr>
                <w:rFonts w:cs="Times New Roman"/>
                <w:sz w:val="22"/>
                <w:szCs w:val="22"/>
              </w:rPr>
              <w:t xml:space="preserve">), </w:t>
            </w:r>
            <w:r>
              <w:rPr>
                <w:rFonts w:cs="Times New Roman"/>
                <w:sz w:val="22"/>
                <w:szCs w:val="22"/>
                <w:lang w:val="en-US"/>
              </w:rPr>
              <w:t>ClcTCO</w:t>
            </w:r>
            <w:r>
              <w:rPr>
                <w:rFonts w:cs="Times New Roman"/>
                <w:sz w:val="22"/>
                <w:szCs w:val="22"/>
              </w:rPr>
              <w:t xml:space="preserve">2, </w:t>
            </w:r>
            <w:r>
              <w:rPr>
                <w:rFonts w:cs="Times New Roman"/>
                <w:sz w:val="22"/>
                <w:szCs w:val="22"/>
                <w:lang w:val="en-US"/>
              </w:rPr>
              <w:t>AGap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AGapK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cHgb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BE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Fonts w:cs="Times New Roman"/>
                <w:sz w:val="22"/>
                <w:szCs w:val="22"/>
                <w:lang w:val="en-US"/>
              </w:rPr>
              <w:t>b</w:t>
            </w:r>
            <w:r>
              <w:rPr>
                <w:rFonts w:cs="Times New Roman"/>
                <w:sz w:val="22"/>
                <w:szCs w:val="22"/>
              </w:rPr>
              <w:t xml:space="preserve">), </w:t>
            </w:r>
            <w:r>
              <w:rPr>
                <w:rFonts w:cs="Times New Roman"/>
                <w:sz w:val="22"/>
                <w:szCs w:val="22"/>
                <w:lang w:val="en-US"/>
              </w:rPr>
              <w:t>eGFR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eGFR</w:t>
            </w:r>
            <w:r>
              <w:rPr>
                <w:rFonts w:cs="Times New Roman"/>
                <w:sz w:val="22"/>
                <w:szCs w:val="22"/>
              </w:rPr>
              <w:t>-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>
              <w:rPr>
                <w:rFonts w:cs="Times New Roman"/>
                <w:sz w:val="22"/>
                <w:szCs w:val="22"/>
              </w:rPr>
              <w:t xml:space="preserve">. Упаковка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не менее </w:t>
            </w:r>
            <w:r>
              <w:rPr>
                <w:rFonts w:cs="Times New Roman"/>
                <w:sz w:val="22"/>
                <w:szCs w:val="22"/>
              </w:rPr>
              <w:t>50 тест-карт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384 000,00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 xml:space="preserve">Тест-карты для портативного анализатора критических состояний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</w:t>
            </w:r>
          </w:p>
        </w:tc>
        <w:tc>
          <w:tcPr>
            <w:tcW w:w="5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Гепариновые шприцы для забора венозной или артериальной крови предназначенные для переноса биоматериалов в портативный анализатор критический состояний. В упаковке  не менее 50 шт. Объем 2 мл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34 500,00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 xml:space="preserve">Шприцы с сухим гепарином для анализатора газов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3</w:t>
            </w:r>
          </w:p>
        </w:tc>
        <w:tc>
          <w:tcPr>
            <w:tcW w:w="55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 xml:space="preserve">Набор контрольных материалов </w:t>
            </w:r>
            <w:r>
              <w:rPr>
                <w:rFonts w:cs="Times New Roman"/>
                <w:sz w:val="22"/>
                <w:szCs w:val="22"/>
                <w:lang w:val="en-US"/>
              </w:rPr>
              <w:t>EUROTROL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GAS</w:t>
            </w:r>
            <w:r>
              <w:rPr>
                <w:rFonts w:cs="Times New Roman"/>
                <w:sz w:val="22"/>
                <w:szCs w:val="22"/>
              </w:rPr>
              <w:t>-</w:t>
            </w:r>
            <w:r>
              <w:rPr>
                <w:rFonts w:cs="Times New Roman"/>
                <w:sz w:val="22"/>
                <w:szCs w:val="22"/>
                <w:lang w:val="en-US"/>
              </w:rPr>
              <w:t>ISE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CTRL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LVL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</w:rPr>
              <w:t xml:space="preserve">(10 </w:t>
            </w:r>
            <w:r>
              <w:rPr>
                <w:rFonts w:cs="Times New Roman"/>
                <w:sz w:val="22"/>
                <w:szCs w:val="22"/>
                <w:lang w:val="en-US"/>
              </w:rPr>
              <w:t>X</w:t>
            </w:r>
            <w:r>
              <w:rPr>
                <w:rFonts w:cs="Times New Roman"/>
                <w:sz w:val="22"/>
                <w:szCs w:val="22"/>
              </w:rPr>
              <w:t xml:space="preserve"> 2.5</w:t>
            </w:r>
            <w:r>
              <w:rPr>
                <w:rFonts w:cs="Times New Roman"/>
                <w:sz w:val="22"/>
                <w:szCs w:val="22"/>
                <w:lang w:val="en-US"/>
              </w:rPr>
              <w:t>ML</w:t>
            </w:r>
            <w:r>
              <w:rPr>
                <w:rFonts w:cs="Times New Roman"/>
                <w:sz w:val="22"/>
                <w:szCs w:val="22"/>
              </w:rPr>
              <w:t xml:space="preserve">), для проведения контроля качества на автоматическом портативном анализаторе газов, электролитов и метаболитов крови Epoc. </w:t>
            </w:r>
          </w:p>
        </w:tc>
        <w:tc>
          <w:tcPr>
            <w:tcW w:w="11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180 000,00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Набор для контроля качества для портативного анализатора критических состояний</w:t>
            </w:r>
          </w:p>
        </w:tc>
      </w:tr>
    </w:tbl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1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02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>г.1</w:t>
      </w:r>
      <w:r>
        <w:rPr>
          <w:rFonts w:cs="Times New Roman"/>
          <w:lang w:val="en-US"/>
        </w:rPr>
        <w:t>4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>58</w:t>
      </w:r>
      <w:r>
        <w:rPr>
          <w:rFonts w:cs="Times New Roman"/>
          <w:lang w:val="ru-RU"/>
        </w:rPr>
        <w:t xml:space="preserve">ч.  </w:t>
      </w:r>
      <w:r>
        <w:rPr>
          <w:rFonts w:cs="Times New Roman"/>
          <w:sz w:val="24"/>
          <w:szCs w:val="24"/>
          <w:lang w:val="ru-RU"/>
        </w:rPr>
        <w:t>ТОО «</w:t>
      </w:r>
      <w:r>
        <w:rPr>
          <w:rFonts w:cs="Times New Roman"/>
          <w:sz w:val="24"/>
          <w:szCs w:val="24"/>
          <w:lang w:val="en-US"/>
        </w:rPr>
        <w:t>iTechEnterprice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  <w:lang w:val="en-US"/>
        </w:rPr>
        <w:t>02</w:t>
      </w:r>
      <w:r>
        <w:rPr>
          <w:rFonts w:cs="Times New Roman"/>
          <w:sz w:val="24"/>
          <w:szCs w:val="24"/>
          <w:lang w:val="ru-RU"/>
        </w:rPr>
        <w:t>.202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г.1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t>20</w:t>
      </w:r>
      <w:r>
        <w:rPr>
          <w:rFonts w:cs="Times New Roman"/>
          <w:sz w:val="24"/>
          <w:szCs w:val="24"/>
          <w:lang w:val="ru-RU"/>
        </w:rPr>
        <w:t>ч. 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ШыгысМедТрейд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  <w:lang w:val="en-US"/>
        </w:rPr>
        <w:t>02</w:t>
      </w:r>
      <w:r>
        <w:rPr>
          <w:rFonts w:cs="Times New Roman"/>
          <w:sz w:val="24"/>
          <w:szCs w:val="24"/>
          <w:lang w:val="ru-RU"/>
        </w:rPr>
        <w:t>.202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г.1</w:t>
      </w:r>
      <w:r>
        <w:rPr>
          <w:rFonts w:cs="Times New Roman"/>
          <w:sz w:val="24"/>
          <w:szCs w:val="24"/>
          <w:lang w:val="en-US"/>
        </w:rPr>
        <w:t>5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t>12</w:t>
      </w:r>
      <w:r>
        <w:rPr>
          <w:rFonts w:cs="Times New Roman"/>
          <w:sz w:val="24"/>
          <w:szCs w:val="24"/>
          <w:lang w:val="ru-RU"/>
        </w:rPr>
        <w:t>ч. 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FlyMedGroup”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лот №1, 3 - 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ТОО «ШыгысМедТрейд»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г.Усть-Каменогорск, ул.Добролюбова, 39/2.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lang w:val="ru-RU"/>
        </w:rPr>
        <w:t>6 480 000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 xml:space="preserve">лот №2 -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FlyMedGroup”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г.Астана, ул.Ж.Молдагалиев, д.4, офис-93.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Цена договора —  292 500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присутствовал  потенциальны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й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поставщик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 «ШыгысМедТрейд»</w:t>
      </w:r>
      <w:r>
        <w:rPr>
          <w:rStyle w:val="S1"/>
          <w:rFonts w:eastAsia="Times New Roman"/>
          <w:b w:val="false"/>
          <w:bCs w:val="false"/>
          <w:lang w:val="ru-RU"/>
        </w:rPr>
        <w:t>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bookmarkStart w:id="1" w:name="__DdeLink__1514_916656933"/>
      <w:bookmarkEnd w:id="1"/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en-US"/>
        </w:rPr>
        <w:t>28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</w:t>
      </w:r>
      <w:r>
        <w:rPr>
          <w:rStyle w:val="S1"/>
          <w:b w:val="false"/>
          <w:lang w:val="ru-RU"/>
        </w:rPr>
        <w:t>2.202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9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556"/>
        <w:gridCol w:w="1200"/>
        <w:gridCol w:w="232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Автоматты портативті газ, электролит және қан метаболит анализаторы Epoc үшін BGEM моделінің арнайы сынақ карталары.Анықталатын параметрлер: РН, рСО2, рО2, Na, K, Ca, Hct, Glu, Lac, Crea, есептелген cHCO3-, BE (ecf), cSO2, the, the-the, A/a, A (T), A-(T) / a (T), ClcTCO2, AGap, agap және CHG жеңілірек, (b), eGFR, eGFR-the. Кемінде 50 сынақ картасын орау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384 000,00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Портативті критикалық күй анализаторына арналған тест карталары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rPr/>
            </w:pPr>
            <w:r>
              <w:rPr/>
              <w:t>2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>Биоматериалдарды портативті анализаторға тасымалдауға арналған веноздық немесе артериялық қан алуға арналған гепариндік шприцтер критикалық жағдайлар. Қаптамада кемінде 50 дана. көлемі 2 мл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34 500,00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Газ анализаторына арналған құрғақ гепарин шприцтері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Style18"/>
              <w:rPr/>
            </w:pPr>
            <w:r>
              <w:rPr/>
              <w:t>3</w:t>
            </w:r>
          </w:p>
        </w:tc>
        <w:tc>
          <w:tcPr>
            <w:tcW w:w="555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Europol gaz-ICE Ctrl LVL i(10 X 2.5 ML) бақылау материалдарының жиынтығы, EPOC Автоматты портативті газ, электролит және қан метаболит анализаторында сапаны бақылауды жүзеге асыруға арналған.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180 000,00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Портативті критикалық күй анализаторына арналған сапаны бақылау жинағы</w:t>
            </w:r>
          </w:p>
        </w:tc>
      </w:tr>
    </w:tbl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1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02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ж</w:t>
      </w:r>
      <w:r>
        <w:rPr>
          <w:rFonts w:cs="Times New Roman"/>
          <w:lang w:val="ru-RU"/>
        </w:rPr>
        <w:t>.1</w:t>
      </w:r>
      <w:r>
        <w:rPr>
          <w:rFonts w:cs="Times New Roman"/>
          <w:lang w:val="en-US"/>
        </w:rPr>
        <w:t>4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>58с</w:t>
      </w:r>
      <w:r>
        <w:rPr>
          <w:rFonts w:cs="Times New Roman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«</w:t>
      </w:r>
      <w:r>
        <w:rPr>
          <w:rFonts w:cs="Times New Roman"/>
          <w:sz w:val="24"/>
          <w:szCs w:val="24"/>
          <w:lang w:val="en-US"/>
        </w:rPr>
        <w:t>iTechEnterprice</w:t>
      </w:r>
      <w:r>
        <w:rPr>
          <w:rFonts w:cs="Times New Roman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  <w:lang w:val="en-US"/>
        </w:rPr>
        <w:t>02</w:t>
      </w:r>
      <w:r>
        <w:rPr>
          <w:rFonts w:cs="Times New Roman"/>
          <w:sz w:val="24"/>
          <w:szCs w:val="24"/>
          <w:lang w:val="ru-RU"/>
        </w:rPr>
        <w:t>.202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>ж</w:t>
      </w:r>
      <w:r>
        <w:rPr>
          <w:rFonts w:cs="Times New Roman"/>
          <w:sz w:val="24"/>
          <w:szCs w:val="24"/>
          <w:lang w:val="ru-RU"/>
        </w:rPr>
        <w:t>.1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t>20с</w:t>
      </w:r>
      <w:r>
        <w:rPr>
          <w:rFonts w:cs="Times New Roman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ШыгысМедТрейд</w:t>
      </w:r>
      <w:r>
        <w:rPr>
          <w:rFonts w:cs="Times New Roman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  <w:lang w:val="en-US"/>
        </w:rPr>
        <w:t>02</w:t>
      </w:r>
      <w:r>
        <w:rPr>
          <w:rFonts w:cs="Times New Roman"/>
          <w:sz w:val="24"/>
          <w:szCs w:val="24"/>
          <w:lang w:val="ru-RU"/>
        </w:rPr>
        <w:t>.202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>ж</w:t>
      </w:r>
      <w:r>
        <w:rPr>
          <w:rFonts w:cs="Times New Roman"/>
          <w:sz w:val="24"/>
          <w:szCs w:val="24"/>
          <w:lang w:val="ru-RU"/>
        </w:rPr>
        <w:t>.1</w:t>
      </w:r>
      <w:r>
        <w:rPr>
          <w:rFonts w:cs="Times New Roman"/>
          <w:sz w:val="24"/>
          <w:szCs w:val="24"/>
          <w:lang w:val="en-US"/>
        </w:rPr>
        <w:t>5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t>12с</w:t>
      </w:r>
      <w:r>
        <w:rPr>
          <w:rFonts w:cs="Times New Roman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 xml:space="preserve">FlyMedGroup”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kk-KZ"/>
        </w:rPr>
      </w:pPr>
      <w:r>
        <w:rPr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лот №1, 3 - 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«ШыгысМедТрейд»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6 480 000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 №2 -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FlyMedGroup”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ЖШС 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Астана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қ.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, Ж.Молдагалиев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к.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ү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.4, офис-93.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—  292 500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rPr>
          <w:rStyle w:val="S1"/>
          <w:rFonts w:eastAsia="Times New Roman" w:cs="Times New Roman"/>
          <w:b w:val="false"/>
          <w:b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rFonts w:cs="Times New Roman"/>
          <w:b w:val="false"/>
          <w:lang w:val="kk-KZ"/>
        </w:rPr>
        <w:t>Конверттерді ашу рәсіміне әлеуетті өнім беруші - "Шығысмедтрейд"ЖШС қатысты</w:t>
      </w:r>
    </w:p>
    <w:p>
      <w:pPr>
        <w:pStyle w:val="Standard"/>
        <w:rPr>
          <w:rFonts w:cs="Times New Roman"/>
          <w:lang w:val="ru-RU"/>
        </w:rPr>
      </w:pPr>
      <w:r>
        <w:rPr/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6" w:name="__DdeLink__1899_18847594521"/>
      <w:r>
        <w:rPr>
          <w:rStyle w:val="S1"/>
          <w:b w:val="false"/>
          <w:lang w:val="kk-KZ"/>
        </w:rPr>
        <w:t xml:space="preserve"> </w:t>
      </w:r>
      <w:bookmarkEnd w:id="6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Application>LibreOffice/5.2.2.2$Windows_X86_64 LibreOffice_project/8f96e87c890bf8fa77463cd4b640a2312823f3ad</Application>
  <Pages>2</Pages>
  <Words>594</Words>
  <Characters>4067</Characters>
  <CharactersWithSpaces>4724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2022-10-27T16:01:33Z</cp:lastPrinted>
  <dcterms:modified xsi:type="dcterms:W3CDTF">2023-02-28T16:35:33Z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