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4</w:t>
      </w:r>
    </w:p>
    <w:p>
      <w:pPr>
        <w:pStyle w:val="Normal"/>
        <w:jc w:val="center"/>
        <w:rPr/>
      </w:pPr>
      <w:r>
        <w:rPr>
          <w:rFonts w:cs="Times New Roman" w:ascii="Times New Roman" w:hAnsi="Times New Roman"/>
          <w:b w:val="false"/>
          <w:bCs w:val="false"/>
          <w:sz w:val="32"/>
          <w:szCs w:val="32"/>
        </w:rPr>
        <w:t xml:space="preserve">Расходные материалы </w:t>
      </w:r>
      <w:r>
        <w:rPr>
          <w:rFonts w:cs="Times New Roman" w:ascii="Times New Roman" w:hAnsi="Times New Roman"/>
          <w:b w:val="false"/>
          <w:bCs w:val="false"/>
          <w:sz w:val="32"/>
          <w:szCs w:val="32"/>
          <w:lang w:val="kk-KZ"/>
        </w:rPr>
        <w:t xml:space="preserve">оптического анализатора коагуляции </w:t>
      </w:r>
      <w:r>
        <w:rPr>
          <w:rFonts w:cs="Times New Roman" w:ascii="Times New Roman" w:hAnsi="Times New Roman"/>
          <w:b w:val="false"/>
          <w:bCs w:val="false"/>
          <w:sz w:val="32"/>
          <w:szCs w:val="32"/>
          <w:u w:val="none"/>
          <w:lang w:val="en-US"/>
        </w:rPr>
        <w:t xml:space="preserve">Wondfo OCG-102   </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w:t>
      </w:r>
      <w:r>
        <w:rPr>
          <w:rStyle w:val="S1"/>
          <w:b w:val="false"/>
          <w:bCs w:val="false"/>
        </w:rPr>
        <w:t>5</w:t>
      </w:r>
      <w:r>
        <w:rPr>
          <w:rStyle w:val="S1"/>
          <w:b w:val="false"/>
          <w:bCs w:val="false"/>
        </w:rPr>
        <w:t>лотов).</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600"/>
        <w:gridCol w:w="1704"/>
        <w:gridCol w:w="5605"/>
        <w:gridCol w:w="1132"/>
        <w:gridCol w:w="1077"/>
        <w:gridCol w:w="1077"/>
        <w:gridCol w:w="1364"/>
        <w:gridCol w:w="2044"/>
      </w:tblGrid>
      <w:tr>
        <w:trPr/>
        <w:tc>
          <w:tcPr>
            <w:tcW w:w="6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70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5605"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132"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1077"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077"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6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044"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70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протромбинового времени</w:t>
            </w:r>
          </w:p>
        </w:tc>
        <w:tc>
          <w:tcPr>
            <w:tcW w:w="560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протромбинового времени и МНО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20 880,00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271 440,00</w:t>
            </w:r>
          </w:p>
        </w:tc>
        <w:tc>
          <w:tcPr>
            <w:tcW w:w="2044"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2024 году, по заявке заказчика,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70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концентрации фибриногена</w:t>
            </w:r>
          </w:p>
        </w:tc>
        <w:tc>
          <w:tcPr>
            <w:tcW w:w="560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концентрации фибриногена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w:t>
            </w:r>
            <w:r>
              <w:rPr>
                <w:rFonts w:cs="Times New Roman" w:ascii="Times New Roman" w:hAnsi="Times New Roman"/>
                <w:sz w:val="22"/>
                <w:szCs w:val="22"/>
              </w:rPr>
              <w:t>овка</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56 544,00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735 072,00</w:t>
            </w:r>
          </w:p>
        </w:tc>
        <w:tc>
          <w:tcPr>
            <w:tcW w:w="2044"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2024 году, по заявке заказчика,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70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АПТВ</w:t>
            </w:r>
          </w:p>
        </w:tc>
        <w:tc>
          <w:tcPr>
            <w:tcW w:w="560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АПТВ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не менее</w:t>
            </w:r>
            <w:r>
              <w:rPr>
                <w:rFonts w:cs="Times New Roman" w:ascii="Times New Roman" w:hAnsi="Times New Roman"/>
                <w:sz w:val="22"/>
                <w:szCs w:val="22"/>
              </w:rPr>
              <w:t xml:space="preserve"> 24 тест-полоски.</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w:t>
            </w:r>
            <w:r>
              <w:rPr>
                <w:rFonts w:cs="Times New Roman" w:ascii="Times New Roman" w:hAnsi="Times New Roman"/>
                <w:sz w:val="22"/>
                <w:szCs w:val="22"/>
              </w:rPr>
              <w:t>овка</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32 016,00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416 208,00</w:t>
            </w:r>
          </w:p>
        </w:tc>
        <w:tc>
          <w:tcPr>
            <w:tcW w:w="2044"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2024 году, по заявке заказчика,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70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Тест-полоски для определения тромбинового времени</w:t>
            </w:r>
          </w:p>
        </w:tc>
        <w:tc>
          <w:tcPr>
            <w:tcW w:w="560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 xml:space="preserve">Специальная пластиковая тест-полоска для количественного определения тромбинового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eastAsia="Calibri" w:cs="Times New Roman" w:ascii="Times New Roman" w:hAnsi="Times New Roman"/>
                <w:sz w:val="22"/>
                <w:szCs w:val="22"/>
              </w:rPr>
              <w:t>не менее</w:t>
            </w:r>
            <w:r>
              <w:rPr>
                <w:rFonts w:eastAsia="Calibri" w:cs="Times New Roman" w:ascii="Times New Roman" w:hAnsi="Times New Roman"/>
                <w:sz w:val="22"/>
                <w:szCs w:val="22"/>
              </w:rPr>
              <w:t xml:space="preserve"> 24 тест-полоски.</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w:t>
            </w:r>
            <w:r>
              <w:rPr>
                <w:rFonts w:cs="Times New Roman" w:ascii="Times New Roman" w:hAnsi="Times New Roman"/>
                <w:sz w:val="22"/>
                <w:szCs w:val="22"/>
              </w:rPr>
              <w:t>овка</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60 840,00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790 920,00</w:t>
            </w:r>
          </w:p>
        </w:tc>
        <w:tc>
          <w:tcPr>
            <w:tcW w:w="2044"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2024 году, по заявке заказчика,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ascii="Times New Roman" w:hAnsi="Times New Roman"/>
              </w:rPr>
              <w:t>5</w:t>
            </w:r>
          </w:p>
        </w:tc>
        <w:tc>
          <w:tcPr>
            <w:tcW w:w="170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Стандарт плазма</w:t>
            </w:r>
          </w:p>
        </w:tc>
        <w:tc>
          <w:tcPr>
            <w:tcW w:w="5605"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Специальный контрольный материал для проведения QC клоттинговых тестов при выполнении исследований с помощью тест-полосок на анализаторе коагуляции закрытого типа OCG-102. Контрольный материал представляет из себя плазму со специальной обработкой цитратом натрия. Контроль должен быть двухуровневым и состоять из двух флаконов с нормальным и патологическим диапазонами. Обязательное наличие аттестованных референтных значений.</w:t>
            </w:r>
          </w:p>
        </w:tc>
        <w:tc>
          <w:tcPr>
            <w:tcW w:w="1132"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w:t>
            </w:r>
            <w:r>
              <w:rPr>
                <w:rFonts w:cs="Times New Roman" w:ascii="Times New Roman" w:hAnsi="Times New Roman"/>
                <w:sz w:val="22"/>
                <w:szCs w:val="22"/>
              </w:rPr>
              <w:t>овка</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8</w:t>
            </w:r>
          </w:p>
        </w:tc>
        <w:tc>
          <w:tcPr>
            <w:tcW w:w="1077"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88 000,00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704 000,00</w:t>
            </w:r>
          </w:p>
        </w:tc>
        <w:tc>
          <w:tcPr>
            <w:tcW w:w="2044" w:type="dxa"/>
            <w:tcBorders>
              <w:top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Поставка в  2024 году, по заявке заказчика, по адресу: Глубоковский район,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04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11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11 апреля 2024 года в 11 часов </w:t>
      </w:r>
      <w:r>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 xml:space="preserve">4 </w:t>
      </w:r>
      <w:r>
        <w:rPr>
          <w:rFonts w:ascii="Times New Roman" w:hAnsi="Times New Roman"/>
          <w:sz w:val="28"/>
          <w:szCs w:val="28"/>
          <w:lang w:val="kk-KZ"/>
        </w:rPr>
        <w:t>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pPr>
      <w:r>
        <w:rPr>
          <w:rFonts w:cs="Times New Roman" w:ascii="Times New Roman" w:hAnsi="Times New Roman"/>
          <w:b w:val="false"/>
          <w:bCs w:val="false"/>
          <w:sz w:val="28"/>
          <w:szCs w:val="28"/>
          <w:lang w:val="kk-KZ"/>
        </w:rPr>
        <w:t>Wondfo OCG-102 оптикалық коагуляция анализаторына арналған шығыс материалдары</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lang w:val="kk-KZ"/>
        </w:rPr>
        <w:t>5</w:t>
      </w:r>
      <w:r>
        <w:rPr>
          <w:rFonts w:ascii="Times New Roman" w:hAnsi="Times New Roman"/>
          <w:lang w:val="kk-KZ"/>
        </w:rPr>
        <w:t xml:space="preserve">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1757"/>
        <w:gridCol w:w="5495"/>
        <w:gridCol w:w="1023"/>
        <w:gridCol w:w="1023"/>
        <w:gridCol w:w="1131"/>
        <w:gridCol w:w="1310"/>
        <w:gridCol w:w="2261"/>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757"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549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102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102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113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1310"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2261"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757" w:type="dxa"/>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Протромбин уақытын анықтауға арналған сынақ жолақтары</w:t>
            </w:r>
          </w:p>
        </w:tc>
        <w:tc>
          <w:tcPr>
            <w:tcW w:w="5495"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 xml:space="preserve">Протромбин уақытын және бүкіл цитрат қанындағы МО-ны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bookmarkStart w:id="2" w:name="__DdeLink__1572_1802571908"/>
            <w:bookmarkEnd w:id="2"/>
            <w:r>
              <w:rPr>
                <w:rFonts w:cs="Times New Roman" w:ascii="Times New Roman" w:hAnsi="Times New Roman"/>
                <w:color w:val="000000"/>
                <w:sz w:val="22"/>
                <w:szCs w:val="22"/>
              </w:rPr>
              <w:t>Қаптама кемінде 24 сынақ жолағы.</w:t>
            </w:r>
          </w:p>
        </w:tc>
        <w:tc>
          <w:tcPr>
            <w:tcW w:w="1023"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23"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131"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20 880,00</w:t>
            </w:r>
          </w:p>
        </w:tc>
        <w:tc>
          <w:tcPr>
            <w:tcW w:w="1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271 440,00</w:t>
            </w:r>
          </w:p>
        </w:tc>
        <w:tc>
          <w:tcPr>
            <w:tcW w:w="2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right w:w="108" w:type="dxa"/>
            </w:tcMar>
          </w:tcPr>
          <w:p>
            <w:pPr>
              <w:pStyle w:val="Normal"/>
              <w:spacing w:lineRule="auto" w:line="240" w:before="0" w:after="0"/>
              <w:jc w:val="both"/>
              <w:rPr/>
            </w:pPr>
            <w:r>
              <w:rPr>
                <w:rFonts w:cs="Times New Roman" w:ascii="Times New Roman" w:hAnsi="Times New Roman"/>
                <w:sz w:val="22"/>
                <w:szCs w:val="22"/>
                <w:lang w:val="kk-KZ"/>
              </w:rPr>
              <w:t>Жеткізу 2024 жылы, тапсырыс берушінің өтініші бойынша Глубоковский ауданы, Опытное поле ауылы, көш. Локомотивная 3/1, дәріхана</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757" w:type="dxa"/>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Фибриноген концентрациясын анықтауға арналған сынақ жолақтары</w:t>
            </w:r>
          </w:p>
        </w:tc>
        <w:tc>
          <w:tcPr>
            <w:tcW w:w="5495" w:type="dxa"/>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 xml:space="preserve">Тұтас цитрат қанындағы фибриноген концентрациясын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ascii="Times New Roman" w:hAnsi="Times New Roman"/>
                <w:color w:val="000000"/>
                <w:sz w:val="22"/>
                <w:szCs w:val="22"/>
              </w:rPr>
              <w:t>Қаптама кемінде 24 сынақ жолағы.</w:t>
            </w:r>
          </w:p>
        </w:tc>
        <w:tc>
          <w:tcPr>
            <w:tcW w:w="1023"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23"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131"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56 544,00</w:t>
            </w:r>
          </w:p>
        </w:tc>
        <w:tc>
          <w:tcPr>
            <w:tcW w:w="1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735 072,00</w:t>
            </w:r>
          </w:p>
        </w:tc>
        <w:tc>
          <w:tcPr>
            <w:tcW w:w="2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right w:w="108" w:type="dxa"/>
            </w:tcMar>
          </w:tcPr>
          <w:p>
            <w:pPr>
              <w:pStyle w:val="Normal"/>
              <w:spacing w:lineRule="auto" w:line="240" w:before="0" w:after="0"/>
              <w:jc w:val="both"/>
              <w:rPr/>
            </w:pPr>
            <w:r>
              <w:rPr>
                <w:rFonts w:cs="Times New Roman" w:ascii="Times New Roman" w:hAnsi="Times New Roman"/>
                <w:sz w:val="22"/>
                <w:szCs w:val="22"/>
                <w:lang w:val="kk-KZ"/>
              </w:rPr>
              <w:t>Жеткізу 2024 жылы, тапсырыс берушінің өтініші бойынша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sz w:val="22"/>
                <w:szCs w:val="22"/>
              </w:rPr>
              <w:t>АПТВ</w:t>
            </w:r>
            <w:r>
              <w:rPr>
                <w:rFonts w:ascii="Times New Roman" w:hAnsi="Times New Roman"/>
              </w:rPr>
              <w:t xml:space="preserve"> анықтауға арналған сынақ жолақтары</w:t>
            </w:r>
          </w:p>
        </w:tc>
        <w:tc>
          <w:tcPr>
            <w:tcW w:w="5495"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Тұтас цитрат қанындағы APTV мөлшерін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23"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131"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32 016,00</w:t>
            </w:r>
          </w:p>
        </w:tc>
        <w:tc>
          <w:tcPr>
            <w:tcW w:w="1310"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416 208,00</w:t>
            </w:r>
          </w:p>
        </w:tc>
        <w:tc>
          <w:tcPr>
            <w:tcW w:w="226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right w:w="108" w:type="dxa"/>
            </w:tcMar>
          </w:tcPr>
          <w:p>
            <w:pPr>
              <w:pStyle w:val="Normal"/>
              <w:spacing w:lineRule="auto" w:line="240" w:before="0" w:after="0"/>
              <w:jc w:val="both"/>
              <w:rPr/>
            </w:pPr>
            <w:r>
              <w:rPr>
                <w:rFonts w:cs="Times New Roman" w:ascii="Times New Roman" w:hAnsi="Times New Roman"/>
                <w:sz w:val="22"/>
                <w:szCs w:val="22"/>
                <w:lang w:val="kk-KZ"/>
              </w:rPr>
              <w:t>Жеткізу 2024 жылы, тапсырыс берушінің өтініші бойынша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Тромбин уақытын анықтауға арналған сынақ жолақтары</w:t>
            </w:r>
          </w:p>
        </w:tc>
        <w:tc>
          <w:tcPr>
            <w:tcW w:w="5495"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Тұтас цитрат қанындағы тромбинді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23"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13</w:t>
            </w:r>
          </w:p>
        </w:tc>
        <w:tc>
          <w:tcPr>
            <w:tcW w:w="1131"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60 840,00</w:t>
            </w:r>
          </w:p>
        </w:tc>
        <w:tc>
          <w:tcPr>
            <w:tcW w:w="1310"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790 920,00</w:t>
            </w:r>
          </w:p>
        </w:tc>
        <w:tc>
          <w:tcPr>
            <w:tcW w:w="226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right w:w="108" w:type="dxa"/>
            </w:tcMar>
          </w:tcPr>
          <w:p>
            <w:pPr>
              <w:pStyle w:val="Normal"/>
              <w:spacing w:lineRule="auto" w:line="240" w:before="0" w:after="0"/>
              <w:jc w:val="both"/>
              <w:rPr/>
            </w:pPr>
            <w:r>
              <w:rPr>
                <w:rFonts w:cs="Times New Roman" w:ascii="Times New Roman" w:hAnsi="Times New Roman"/>
                <w:sz w:val="22"/>
                <w:szCs w:val="22"/>
                <w:lang w:val="kk-KZ"/>
              </w:rPr>
              <w:t>Жеткізу 2024 жылы, тапсырыс берушінің өтініші бойынша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757"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Стандартты плазма</w:t>
            </w:r>
          </w:p>
        </w:tc>
        <w:tc>
          <w:tcPr>
            <w:tcW w:w="5495"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OCG-102 жабық типті коагуляция анализаторында сынақ жолақтары арқылы зерттеулер жүргізу кезінде QC клоттинг сынақтарын жүргізуге арналған арнайы бақылау материалы. Бақылау материалы натрий цитратымен арнайы өңделген плазма болып табылады. Бақылау екі деңгейлі болуы керек және қалыпты және патологиялық диапазоны бар екі бөтелкеден тұруы керек. Аттестатталған референттік мәндердің міндетті болуы.</w:t>
            </w:r>
          </w:p>
        </w:tc>
        <w:tc>
          <w:tcPr>
            <w:tcW w:w="1023"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23"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8</w:t>
            </w:r>
          </w:p>
        </w:tc>
        <w:tc>
          <w:tcPr>
            <w:tcW w:w="1131"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88 000,00</w:t>
            </w:r>
          </w:p>
        </w:tc>
        <w:tc>
          <w:tcPr>
            <w:tcW w:w="1310"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704 000,00</w:t>
            </w:r>
          </w:p>
        </w:tc>
        <w:tc>
          <w:tcPr>
            <w:tcW w:w="2261"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right w:w="108" w:type="dxa"/>
            </w:tcMar>
          </w:tcPr>
          <w:p>
            <w:pPr>
              <w:pStyle w:val="Normal"/>
              <w:spacing w:lineRule="auto" w:line="240" w:before="0" w:after="0"/>
              <w:jc w:val="both"/>
              <w:rPr/>
            </w:pPr>
            <w:r>
              <w:rPr>
                <w:rFonts w:cs="Times New Roman" w:ascii="Times New Roman" w:hAnsi="Times New Roman"/>
                <w:sz w:val="22"/>
                <w:szCs w:val="22"/>
                <w:lang w:val="kk-KZ"/>
              </w:rPr>
              <w:t>Жеткізу 2024 жылы, тапсырыс берушінің өтініші бойынша Глубоковский ауданы, Опытное поле ауылы, көш. Локомотивная 3/1, дәріхана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04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3" w:name="__DdeLink__509_211623699"/>
      <w:r>
        <w:rPr>
          <w:rFonts w:ascii="Times New Roman" w:hAnsi="Times New Roman"/>
          <w:color w:val="000000"/>
          <w:sz w:val="22"/>
          <w:szCs w:val="22"/>
          <w:lang w:val="ru-RU"/>
        </w:rPr>
        <w:t>11</w:t>
      </w:r>
      <w:bookmarkStart w:id="4" w:name="__DdeLink__622_168555325"/>
      <w:bookmarkStart w:id="5" w:name="__DdeLink__285_2132574804"/>
      <w:bookmarkStart w:id="6" w:name="__DdeLink__1059_1858256801"/>
      <w:r>
        <w:rPr>
          <w:rFonts w:ascii="Times New Roman" w:hAnsi="Times New Roman"/>
          <w:color w:val="000000"/>
          <w:sz w:val="22"/>
          <w:szCs w:val="22"/>
          <w:lang w:val="kk-KZ"/>
        </w:rPr>
        <w:t xml:space="preserve"> сәуір</w:t>
      </w:r>
      <w:bookmarkStart w:id="7" w:name="__DdeLink__17187_1619615538"/>
      <w:r>
        <w:rPr>
          <w:rFonts w:ascii="Times New Roman" w:hAnsi="Times New Roman"/>
          <w:color w:val="000000"/>
          <w:sz w:val="22"/>
          <w:szCs w:val="22"/>
          <w:lang w:val="kk-KZ"/>
        </w:rPr>
        <w:t>д</w:t>
      </w:r>
      <w:bookmarkEnd w:id="4"/>
      <w:bookmarkEnd w:id="5"/>
      <w:bookmarkEnd w:id="6"/>
      <w:bookmarkEnd w:id="7"/>
      <w:r>
        <w:rPr>
          <w:rFonts w:ascii="Times New Roman" w:hAnsi="Times New Roman"/>
          <w:color w:val="000000"/>
          <w:sz w:val="22"/>
          <w:szCs w:val="22"/>
          <w:lang w:val="kk-KZ"/>
        </w:rPr>
        <w:t xml:space="preserve">і </w:t>
      </w:r>
      <w:bookmarkEnd w:id="3"/>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11</w:t>
      </w:r>
      <w:bookmarkStart w:id="8" w:name="__DdeLink__622_1685553251"/>
      <w:bookmarkStart w:id="9" w:name="__DdeLink__285_21325748041"/>
      <w:bookmarkStart w:id="10" w:name="__DdeLink__1059_18582568011"/>
      <w:r>
        <w:rPr>
          <w:rFonts w:ascii="Times New Roman" w:hAnsi="Times New Roman"/>
          <w:color w:val="000000"/>
          <w:sz w:val="22"/>
          <w:szCs w:val="22"/>
          <w:lang w:val="kk-KZ"/>
        </w:rPr>
        <w:t xml:space="preserve"> сәуір</w:t>
      </w:r>
      <w:bookmarkStart w:id="11" w:name="__DdeLink__17187_16196155381"/>
      <w:r>
        <w:rPr>
          <w:rFonts w:ascii="Times New Roman" w:hAnsi="Times New Roman"/>
          <w:color w:val="000000"/>
          <w:sz w:val="22"/>
          <w:szCs w:val="22"/>
          <w:lang w:val="kk-KZ"/>
        </w:rPr>
        <w:t>д</w:t>
      </w:r>
      <w:bookmarkEnd w:id="8"/>
      <w:bookmarkEnd w:id="9"/>
      <w:bookmarkEnd w:id="10"/>
      <w:bookmarkEnd w:id="11"/>
      <w:r>
        <w:rPr>
          <w:rFonts w:ascii="Times New Roman" w:hAnsi="Times New Roman"/>
          <w:color w:val="000000"/>
          <w:sz w:val="22"/>
          <w:szCs w:val="22"/>
          <w:lang w:val="kk-KZ"/>
        </w:rPr>
        <w:t>і  1</w:t>
      </w:r>
      <w:r>
        <w:rPr>
          <w:rFonts w:ascii="Times New Roman" w:hAnsi="Times New Roman"/>
          <w:color w:val="000000"/>
          <w:sz w:val="22"/>
          <w:szCs w:val="22"/>
          <w:lang w:val="ru-RU"/>
        </w:rPr>
        <w:t>1</w:t>
      </w:r>
      <w:r>
        <w:rPr>
          <w:rFonts w:ascii="Times New Roman" w:hAnsi="Times New Roman"/>
          <w:color w:val="000000"/>
          <w:sz w:val="22"/>
          <w:szCs w:val="22"/>
          <w:lang w:val="kk-KZ"/>
        </w:rPr>
        <w:t xml:space="preserve"> сағат </w:t>
      </w:r>
      <w:r>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Application>LibreOffice/5.2.2.2$Windows_X86_64 LibreOffice_project/8f96e87c890bf8fa77463cd4b640a2312823f3ad</Application>
  <Pages>4</Pages>
  <Words>1450</Words>
  <Characters>10241</Characters>
  <CharactersWithSpaces>11657</CharactersWithSpaces>
  <Paragraphs>111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2024-04-03T12:20:56Z</cp:lastPrinted>
  <dcterms:modified xsi:type="dcterms:W3CDTF">2024-04-03T15:07:21Z</dcterms:modified>
  <cp:revision>303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