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Объявление о проведении закупа МИ</w:t>
      </w:r>
      <w:r>
        <w:rPr>
          <w:rFonts w:cs="Times New Roman" w:ascii="Times New Roman" w:hAnsi="Times New Roman"/>
          <w:b/>
          <w:sz w:val="20"/>
          <w:szCs w:val="20"/>
        </w:rPr>
        <w:t xml:space="preserve"> </w:t>
      </w:r>
      <w:r>
        <w:rPr>
          <w:rFonts w:cs="Times New Roman" w:ascii="Times New Roman" w:hAnsi="Times New Roman"/>
          <w:sz w:val="28"/>
          <w:szCs w:val="28"/>
        </w:rPr>
        <w:t>способом запроса ценовых предложений № 1</w:t>
      </w:r>
      <w:r>
        <w:rPr>
          <w:rFonts w:cs="Times New Roman" w:ascii="Times New Roman" w:hAnsi="Times New Roman"/>
          <w:sz w:val="28"/>
          <w:szCs w:val="28"/>
        </w:rPr>
        <w:t>8</w:t>
      </w:r>
    </w:p>
    <w:p>
      <w:pPr>
        <w:pStyle w:val="Normal"/>
        <w:jc w:val="center"/>
        <w:rPr/>
      </w:pPr>
      <w:r>
        <w:rPr>
          <w:rFonts w:cs="Times New Roman" w:ascii="Times New Roman" w:hAnsi="Times New Roman"/>
          <w:b w:val="false"/>
          <w:bCs w:val="false"/>
          <w:sz w:val="32"/>
          <w:szCs w:val="32"/>
        </w:rPr>
        <w:t>Расходные материалы для систем</w:t>
      </w:r>
      <w:r>
        <w:rPr>
          <w:rFonts w:cs="Times New Roman" w:ascii="Times New Roman" w:hAnsi="Times New Roman"/>
          <w:b w:val="false"/>
          <w:bCs w:val="false"/>
          <w:sz w:val="32"/>
          <w:szCs w:val="32"/>
        </w:rPr>
        <w:t>ы</w:t>
      </w:r>
      <w:r>
        <w:rPr>
          <w:rFonts w:cs="Times New Roman" w:ascii="Times New Roman" w:hAnsi="Times New Roman"/>
          <w:b w:val="false"/>
          <w:bCs w:val="false"/>
          <w:sz w:val="32"/>
          <w:szCs w:val="32"/>
        </w:rPr>
        <w:t xml:space="preserve"> для анализа крови  ЕРОК</w:t>
      </w:r>
      <w:r>
        <w:rPr>
          <w:rFonts w:cs="Times New Roman" w:ascii="Times New Roman" w:hAnsi="Times New Roman"/>
          <w:b w:val="false"/>
          <w:bCs w:val="false"/>
          <w:sz w:val="32"/>
          <w:szCs w:val="32"/>
          <w:u w:val="none"/>
          <w:lang w:val="en-US"/>
        </w:rPr>
        <w:t xml:space="preserve"> </w:t>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rPr>
        <w:t>КГП на ПХВ</w:t>
      </w:r>
      <w:r>
        <w:rPr>
          <w:rFonts w:cs="Times New Roman" w:ascii="Times New Roman" w:hAnsi="Times New Roman"/>
          <w:color w:val="000000"/>
        </w:rPr>
        <w:t xml:space="preserve"> «Восточно-Казахстанский областной фтизиопульмонологический центр» </w:t>
      </w:r>
      <w:r>
        <w:rPr>
          <w:rFonts w:cs="Times New Roman" w:ascii="Times New Roman" w:hAnsi="Times New Roman"/>
          <w:smallCaps/>
          <w:color w:val="000000"/>
        </w:rPr>
        <w:t>УЗ ВКО</w:t>
      </w:r>
      <w:r>
        <w:rPr>
          <w:rFonts w:cs="Times New Roman" w:ascii="Times New Roman" w:hAnsi="Times New Roman"/>
        </w:rPr>
        <w:t xml:space="preserve">, </w:t>
      </w:r>
      <w:r>
        <w:rPr>
          <w:rFonts w:cs="Times New Roman" w:ascii="Times New Roman" w:hAnsi="Times New Roman"/>
          <w:lang w:val="kk-KZ"/>
        </w:rPr>
        <w:t xml:space="preserve">Юридический адрес: </w:t>
      </w:r>
      <w:r>
        <w:rPr>
          <w:rFonts w:ascii="Times New Roman" w:hAnsi="Times New Roman"/>
          <w:lang w:val="kk-KZ"/>
        </w:rPr>
        <w:t xml:space="preserve">РК, 070512,ВКО, Глубоковский район, с. Опытное поле </w:t>
      </w:r>
      <w:r>
        <w:rPr>
          <w:rFonts w:ascii="Times New Roman" w:hAnsi="Times New Roman"/>
        </w:rPr>
        <w:t xml:space="preserve">ул.Локомотивная, 3/1 </w:t>
      </w:r>
      <w:r>
        <w:rPr>
          <w:rFonts w:ascii="Times New Roman" w:hAnsi="Times New Roman"/>
          <w:lang w:val="kk-KZ"/>
        </w:rPr>
        <w:t xml:space="preserve">Фактический адрес: РК, ВКО, г.Усть-Каменогорск, ул.Белинского,39 РНН 181800001325 </w:t>
      </w:r>
      <w:r>
        <w:rPr>
          <w:rFonts w:cs="Times New Roman" w:ascii="Times New Roman" w:hAnsi="Times New Roman"/>
          <w:lang w:val="kk-KZ"/>
        </w:rPr>
        <w:t>ИИК KZ1796504</w:t>
      </w:r>
      <w:r>
        <w:rPr>
          <w:rFonts w:cs="Times New Roman" w:ascii="Times New Roman" w:hAnsi="Times New Roman"/>
          <w:lang w:val="en-US"/>
        </w:rPr>
        <w:t>F</w:t>
      </w:r>
      <w:r>
        <w:rPr>
          <w:rFonts w:cs="Times New Roman" w:ascii="Times New Roman" w:hAnsi="Times New Roman"/>
          <w:lang w:val="kk-KZ"/>
        </w:rPr>
        <w:t>0008462982 АО «</w:t>
      </w:r>
      <w:r>
        <w:rPr>
          <w:rFonts w:cs="Times New Roman" w:ascii="Times New Roman" w:hAnsi="Times New Roman"/>
          <w:lang w:val="en-US"/>
        </w:rPr>
        <w:t>ForteBank</w:t>
      </w:r>
      <w:r>
        <w:rPr>
          <w:rFonts w:cs="Times New Roman" w:ascii="Times New Roman" w:hAnsi="Times New Roman"/>
          <w:lang w:val="kk-KZ"/>
        </w:rPr>
        <w:t xml:space="preserve">»  БИК </w:t>
      </w:r>
      <w:bookmarkStart w:id="0" w:name="__DdeLink__405_314609777"/>
      <w:r>
        <w:rPr>
          <w:rFonts w:cs="Times New Roman" w:ascii="Times New Roman" w:hAnsi="Times New Roman"/>
          <w:lang w:val="kk-KZ"/>
        </w:rPr>
        <w:t>IRTYKZKA</w:t>
      </w:r>
      <w:bookmarkEnd w:id="0"/>
      <w:r>
        <w:rPr>
          <w:rFonts w:cs="Times New Roman" w:ascii="Times New Roman" w:hAnsi="Times New Roman"/>
          <w:lang w:val="kk-KZ"/>
        </w:rPr>
        <w:t xml:space="preserve"> </w:t>
      </w:r>
      <w:r>
        <w:rPr>
          <w:rFonts w:ascii="Times New Roman" w:hAnsi="Times New Roman"/>
          <w:lang w:val="kk-KZ"/>
        </w:rPr>
        <w:t xml:space="preserve">БИН 960340000356, КБЕ 16 </w:t>
      </w:r>
      <w:r>
        <w:rPr>
          <w:rFonts w:ascii="Times New Roman" w:hAnsi="Times New Roman"/>
        </w:rPr>
        <w:t>в соответствии с П</w:t>
      </w:r>
      <w:r>
        <w:rPr>
          <w:rStyle w:val="S1"/>
          <w:rFonts w:eastAsia="Calibri"/>
          <w:b w:val="false"/>
          <w:bCs w:val="false"/>
          <w:highlight w:val="white"/>
          <w:lang w:eastAsia="en-US"/>
        </w:rPr>
        <w:t>равилами организации и проведения закупа</w:t>
      </w:r>
      <w:r>
        <w:rPr>
          <w:rStyle w:val="S1"/>
          <w:rFonts w:eastAsia="Calibri"/>
          <w:b w:val="false"/>
          <w:bCs w:val="false"/>
          <w:spacing w:val="2"/>
          <w:highlight w:val="white"/>
          <w:lang w:eastAsia="en-US"/>
        </w:rPr>
        <w:t xml:space="preserve"> </w:t>
      </w:r>
      <w:r>
        <w:rPr>
          <w:rStyle w:val="S1"/>
          <w:rFonts w:eastAsia="Calibri"/>
          <w:b w:val="false"/>
          <w:bCs w:val="false"/>
          <w:highlight w:val="white"/>
          <w:lang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false"/>
        </w:rPr>
        <w:t xml:space="preserve">, </w:t>
      </w:r>
      <w:r>
        <w:rPr>
          <w:rStyle w:val="S1"/>
          <w:b w:val="false"/>
          <w:bCs w:val="false"/>
          <w:lang w:val="kk-KZ"/>
        </w:rPr>
        <w:t>утвержден</w:t>
      </w:r>
      <w:r>
        <w:rPr>
          <w:rStyle w:val="S1"/>
          <w:b w:val="false"/>
          <w:bCs w:val="false"/>
        </w:rPr>
        <w:t xml:space="preserve">ные Приказом </w:t>
      </w:r>
      <w:r>
        <w:rPr>
          <w:rFonts w:cs="Times New Roman" w:ascii="Times New Roman" w:hAnsi="Times New Roman"/>
          <w:bCs/>
          <w:color w:val="000000"/>
          <w:shd w:fill="FFFFFF" w:val="clear"/>
        </w:rPr>
        <w:t xml:space="preserve"> МЗ РК  от 7 июня 2023 года № 110</w:t>
      </w:r>
      <w:r>
        <w:rPr>
          <w:rStyle w:val="S1"/>
          <w:b w:val="false"/>
          <w:bCs w:val="false"/>
        </w:rPr>
        <w:t xml:space="preserve"> (</w:t>
      </w:r>
      <w:r>
        <w:rPr>
          <w:rStyle w:val="S1"/>
          <w:b w:val="false"/>
          <w:bCs w:val="false"/>
        </w:rPr>
        <w:t>3</w:t>
      </w:r>
      <w:r>
        <w:rPr>
          <w:rStyle w:val="S1"/>
          <w:b w:val="false"/>
          <w:bCs w:val="false"/>
        </w:rPr>
        <w:t xml:space="preserve"> лот</w:t>
      </w:r>
      <w:r>
        <w:rPr>
          <w:rStyle w:val="S1"/>
          <w:b w:val="false"/>
          <w:bCs w:val="false"/>
        </w:rPr>
        <w:t>а</w:t>
      </w:r>
      <w:r>
        <w:rPr>
          <w:rStyle w:val="S1"/>
          <w:b w:val="false"/>
          <w:bCs w:val="false"/>
        </w:rPr>
        <w:t>).</w:t>
      </w:r>
    </w:p>
    <w:p>
      <w:pPr>
        <w:pStyle w:val="Normal"/>
        <w:spacing w:lineRule="auto" w:line="240" w:before="0" w:after="0"/>
        <w:jc w:val="both"/>
        <w:rPr/>
      </w:pPr>
      <w:r>
        <w:rPr>
          <w:rFonts w:cs="Times New Roman" w:ascii="Times New Roman" w:hAnsi="Times New Roman"/>
        </w:rPr>
        <w:t xml:space="preserve">     </w:t>
      </w:r>
      <w:r>
        <w:rPr>
          <w:rFonts w:cs="Times New Roman" w:ascii="Times New Roman" w:hAnsi="Times New Roman"/>
          <w:color w:val="000000"/>
          <w:spacing w:val="2"/>
          <w:highlight w:val="white"/>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согласно приложению 2 к настоящим Правилам,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условиям, предусмотренным пунктом 11 настоящих Правил, а также описание и объем фармацевтических услуг.</w:t>
      </w:r>
      <w:r>
        <w:rPr>
          <w:rFonts w:cs="Times New Roman" w:ascii="Times New Roman" w:hAnsi="Times New Roman"/>
        </w:rPr>
        <w:t xml:space="preserve">          </w:t>
      </w:r>
    </w:p>
    <w:tbl>
      <w:tblPr>
        <w:tblStyle w:val="af4"/>
        <w:tblW w:w="14605" w:type="dxa"/>
        <w:jc w:val="left"/>
        <w:tblInd w:w="-35" w:type="dxa"/>
        <w:tblCellMar>
          <w:top w:w="55" w:type="dxa"/>
          <w:left w:w="50" w:type="dxa"/>
          <w:bottom w:w="55" w:type="dxa"/>
          <w:right w:w="55" w:type="dxa"/>
        </w:tblCellMar>
        <w:tblLook w:firstRow="1" w:noVBand="1" w:lastRow="0" w:firstColumn="1" w:lastColumn="0" w:noHBand="0" w:val="04a0"/>
      </w:tblPr>
      <w:tblGrid>
        <w:gridCol w:w="600"/>
        <w:gridCol w:w="1609"/>
        <w:gridCol w:w="4964"/>
        <w:gridCol w:w="1309"/>
        <w:gridCol w:w="954"/>
        <w:gridCol w:w="1309"/>
        <w:gridCol w:w="1364"/>
        <w:gridCol w:w="2494"/>
      </w:tblGrid>
      <w:tr>
        <w:trPr/>
        <w:tc>
          <w:tcPr>
            <w:tcW w:w="600"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 xml:space="preserve">№ </w:t>
            </w:r>
            <w:r>
              <w:rPr>
                <w:rFonts w:cs="Times New Roman" w:ascii="Times New Roman" w:hAnsi="Times New Roman"/>
              </w:rPr>
              <w:t>лота</w:t>
            </w:r>
          </w:p>
        </w:tc>
        <w:tc>
          <w:tcPr>
            <w:tcW w:w="1609"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Наименование закупаемых товаров</w:t>
            </w:r>
          </w:p>
        </w:tc>
        <w:tc>
          <w:tcPr>
            <w:tcW w:w="4964"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Характеристика закупаемых товаров,  работ, услуг</w:t>
            </w:r>
          </w:p>
        </w:tc>
        <w:tc>
          <w:tcPr>
            <w:tcW w:w="1309"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Единица измерения</w:t>
            </w:r>
          </w:p>
        </w:tc>
        <w:tc>
          <w:tcPr>
            <w:tcW w:w="954"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Количество , объем</w:t>
            </w:r>
          </w:p>
        </w:tc>
        <w:tc>
          <w:tcPr>
            <w:tcW w:w="1309"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Цена за единицу</w:t>
            </w:r>
          </w:p>
        </w:tc>
        <w:tc>
          <w:tcPr>
            <w:tcW w:w="1364" w:type="dxa"/>
            <w:tcBorders>
              <w:right w:val="nil"/>
              <w:insideV w:val="nil"/>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Сумма, выделенная для закупа</w:t>
            </w:r>
          </w:p>
        </w:tc>
        <w:tc>
          <w:tcPr>
            <w:tcW w:w="2494" w:type="dxa"/>
            <w:tcBorders/>
            <w:shd w:color="auto" w:fill="auto" w:val="clear"/>
            <w:tcMar>
              <w:left w:w="50" w:type="dxa"/>
            </w:tcMar>
            <w:vAlign w:val="center"/>
          </w:tcPr>
          <w:p>
            <w:pPr>
              <w:pStyle w:val="Normal"/>
              <w:spacing w:lineRule="auto" w:line="240" w:before="0" w:after="0"/>
              <w:jc w:val="center"/>
              <w:rPr>
                <w:rFonts w:ascii="Times New Roman" w:hAnsi="Times New Roman"/>
              </w:rPr>
            </w:pPr>
            <w:r>
              <w:rPr>
                <w:rFonts w:cs="Times New Roman" w:ascii="Times New Roman" w:hAnsi="Times New Roman"/>
              </w:rPr>
              <w:t>Сроки, условия и место поставки</w:t>
            </w:r>
          </w:p>
        </w:tc>
      </w:tr>
      <w:tr>
        <w:trPr>
          <w:trHeight w:val="913" w:hRule="atLeast"/>
        </w:trPr>
        <w:tc>
          <w:tcPr>
            <w:tcW w:w="600" w:type="dxa"/>
            <w:tcBorders>
              <w:right w:val="nil"/>
              <w:insideV w:val="nil"/>
            </w:tcBorders>
            <w:shd w:color="auto" w:fill="auto" w:val="clear"/>
            <w:tcMar>
              <w:left w:w="50" w:type="dxa"/>
            </w:tcMar>
          </w:tcPr>
          <w:p>
            <w:pPr>
              <w:pStyle w:val="Normal"/>
              <w:spacing w:lineRule="auto" w:line="240" w:before="0" w:after="0"/>
              <w:jc w:val="center"/>
              <w:rPr>
                <w:rFonts w:ascii="Times New Roman" w:hAnsi="Times New Roman"/>
              </w:rPr>
            </w:pPr>
            <w:r>
              <w:rPr>
                <w:rFonts w:cs="Times New Roman" w:ascii="Times New Roman" w:hAnsi="Times New Roman"/>
              </w:rPr>
              <w:t>1</w:t>
            </w:r>
          </w:p>
        </w:tc>
        <w:tc>
          <w:tcPr>
            <w:tcW w:w="1609" w:type="dxa"/>
            <w:tcBorders>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 xml:space="preserve">Тест-карты для портативного анализатора критических состояний </w:t>
            </w:r>
          </w:p>
        </w:tc>
        <w:tc>
          <w:tcPr>
            <w:tcW w:w="4964" w:type="dxa"/>
            <w:tcBorders>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 xml:space="preserve">Специальные тест-карты модели BGEM для автоматического портативного анализатора газов, электролитов и метаболитов крови Epoc. Определяемые параметры: измеряемые pH, рСО2, рО2, </w:t>
            </w:r>
            <w:r>
              <w:rPr>
                <w:rFonts w:cs="Times New Roman" w:ascii="Times New Roman" w:hAnsi="Times New Roman"/>
                <w:sz w:val="22"/>
                <w:szCs w:val="22"/>
                <w:lang w:val="en-US"/>
              </w:rPr>
              <w:t>Na</w:t>
            </w:r>
            <w:r>
              <w:rPr>
                <w:rFonts w:cs="Times New Roman" w:ascii="Times New Roman" w:hAnsi="Times New Roman"/>
                <w:sz w:val="22"/>
                <w:szCs w:val="22"/>
              </w:rPr>
              <w:t xml:space="preserve">, </w:t>
            </w:r>
            <w:r>
              <w:rPr>
                <w:rFonts w:cs="Times New Roman" w:ascii="Times New Roman" w:hAnsi="Times New Roman"/>
                <w:sz w:val="22"/>
                <w:szCs w:val="22"/>
                <w:lang w:val="en-US"/>
              </w:rPr>
              <w:t>K</w:t>
            </w:r>
            <w:r>
              <w:rPr>
                <w:rFonts w:cs="Times New Roman" w:ascii="Times New Roman" w:hAnsi="Times New Roman"/>
                <w:sz w:val="22"/>
                <w:szCs w:val="22"/>
              </w:rPr>
              <w:t xml:space="preserve">, </w:t>
            </w:r>
            <w:r>
              <w:rPr>
                <w:rFonts w:cs="Times New Roman" w:ascii="Times New Roman" w:hAnsi="Times New Roman"/>
                <w:sz w:val="22"/>
                <w:szCs w:val="22"/>
                <w:lang w:val="en-US"/>
              </w:rPr>
              <w:t>Ca</w:t>
            </w:r>
            <w:r>
              <w:rPr>
                <w:rFonts w:cs="Times New Roman" w:ascii="Times New Roman" w:hAnsi="Times New Roman"/>
                <w:sz w:val="22"/>
                <w:szCs w:val="22"/>
              </w:rPr>
              <w:t xml:space="preserve">, </w:t>
            </w:r>
            <w:r>
              <w:rPr>
                <w:rFonts w:cs="Times New Roman" w:ascii="Times New Roman" w:hAnsi="Times New Roman"/>
                <w:sz w:val="22"/>
                <w:szCs w:val="22"/>
                <w:lang w:val="en-US"/>
              </w:rPr>
              <w:t>Hct</w:t>
            </w:r>
            <w:r>
              <w:rPr>
                <w:rFonts w:cs="Times New Roman" w:ascii="Times New Roman" w:hAnsi="Times New Roman"/>
                <w:sz w:val="22"/>
                <w:szCs w:val="22"/>
              </w:rPr>
              <w:t xml:space="preserve">, </w:t>
            </w:r>
            <w:r>
              <w:rPr>
                <w:rFonts w:cs="Times New Roman" w:ascii="Times New Roman" w:hAnsi="Times New Roman"/>
                <w:sz w:val="22"/>
                <w:szCs w:val="22"/>
                <w:lang w:val="en-US"/>
              </w:rPr>
              <w:t>Glu</w:t>
            </w:r>
            <w:r>
              <w:rPr>
                <w:rFonts w:cs="Times New Roman" w:ascii="Times New Roman" w:hAnsi="Times New Roman"/>
                <w:sz w:val="22"/>
                <w:szCs w:val="22"/>
              </w:rPr>
              <w:t xml:space="preserve">, </w:t>
            </w:r>
            <w:r>
              <w:rPr>
                <w:rFonts w:cs="Times New Roman" w:ascii="Times New Roman" w:hAnsi="Times New Roman"/>
                <w:sz w:val="22"/>
                <w:szCs w:val="22"/>
                <w:lang w:val="en-US"/>
              </w:rPr>
              <w:t>Lac</w:t>
            </w:r>
            <w:r>
              <w:rPr>
                <w:rFonts w:cs="Times New Roman" w:ascii="Times New Roman" w:hAnsi="Times New Roman"/>
                <w:sz w:val="22"/>
                <w:szCs w:val="22"/>
                <w:lang w:val="kk-KZ"/>
              </w:rPr>
              <w:t>,</w:t>
            </w:r>
            <w:r>
              <w:rPr>
                <w:rFonts w:cs="Times New Roman" w:ascii="Times New Roman" w:hAnsi="Times New Roman"/>
                <w:sz w:val="22"/>
                <w:szCs w:val="22"/>
              </w:rPr>
              <w:t xml:space="preserve"> </w:t>
            </w:r>
            <w:r>
              <w:rPr>
                <w:rFonts w:cs="Times New Roman" w:ascii="Times New Roman" w:hAnsi="Times New Roman"/>
                <w:sz w:val="22"/>
                <w:szCs w:val="22"/>
                <w:lang w:val="en-US"/>
              </w:rPr>
              <w:t>Crea</w:t>
            </w:r>
            <w:r>
              <w:rPr>
                <w:rFonts w:cs="Times New Roman" w:ascii="Times New Roman" w:hAnsi="Times New Roman"/>
                <w:sz w:val="22"/>
                <w:szCs w:val="22"/>
              </w:rPr>
              <w:t xml:space="preserve">, расчетные </w:t>
            </w:r>
            <w:r>
              <w:rPr>
                <w:rFonts w:cs="Times New Roman" w:ascii="Times New Roman" w:hAnsi="Times New Roman"/>
                <w:sz w:val="22"/>
                <w:szCs w:val="22"/>
                <w:lang w:val="en-US"/>
              </w:rPr>
              <w:t>cHCO</w:t>
            </w:r>
            <w:r>
              <w:rPr>
                <w:rFonts w:cs="Times New Roman" w:ascii="Times New Roman" w:hAnsi="Times New Roman"/>
                <w:sz w:val="22"/>
                <w:szCs w:val="22"/>
              </w:rPr>
              <w:t xml:space="preserve">3-, </w:t>
            </w:r>
            <w:r>
              <w:rPr>
                <w:rFonts w:cs="Times New Roman" w:ascii="Times New Roman" w:hAnsi="Times New Roman"/>
                <w:sz w:val="22"/>
                <w:szCs w:val="22"/>
                <w:lang w:val="en-US"/>
              </w:rPr>
              <w:t>BE</w:t>
            </w:r>
            <w:r>
              <w:rPr>
                <w:rFonts w:cs="Times New Roman" w:ascii="Times New Roman" w:hAnsi="Times New Roman"/>
                <w:sz w:val="22"/>
                <w:szCs w:val="22"/>
              </w:rPr>
              <w:t xml:space="preserve"> (</w:t>
            </w:r>
            <w:r>
              <w:rPr>
                <w:rFonts w:cs="Times New Roman" w:ascii="Times New Roman" w:hAnsi="Times New Roman"/>
                <w:sz w:val="22"/>
                <w:szCs w:val="22"/>
                <w:lang w:val="en-US"/>
              </w:rPr>
              <w:t>ecf</w:t>
            </w:r>
            <w:r>
              <w:rPr>
                <w:rFonts w:cs="Times New Roman" w:ascii="Times New Roman" w:hAnsi="Times New Roman"/>
                <w:sz w:val="22"/>
                <w:szCs w:val="22"/>
              </w:rPr>
              <w:t xml:space="preserve">), </w:t>
            </w:r>
            <w:r>
              <w:rPr>
                <w:rFonts w:cs="Times New Roman" w:ascii="Times New Roman" w:hAnsi="Times New Roman"/>
                <w:sz w:val="22"/>
                <w:szCs w:val="22"/>
                <w:lang w:val="en-US"/>
              </w:rPr>
              <w:t>cSO</w:t>
            </w:r>
            <w:r>
              <w:rPr>
                <w:rFonts w:cs="Times New Roman" w:ascii="Times New Roman" w:hAnsi="Times New Roman"/>
                <w:sz w:val="22"/>
                <w:szCs w:val="22"/>
              </w:rPr>
              <w:t xml:space="preserve">2, </w:t>
            </w:r>
            <w:r>
              <w:rPr>
                <w:rFonts w:cs="Times New Roman" w:ascii="Times New Roman" w:hAnsi="Times New Roman"/>
                <w:sz w:val="22"/>
                <w:szCs w:val="22"/>
                <w:lang w:val="en-US"/>
              </w:rPr>
              <w:t>A</w:t>
            </w:r>
            <w:r>
              <w:rPr>
                <w:rFonts w:cs="Times New Roman" w:ascii="Times New Roman" w:hAnsi="Times New Roman"/>
                <w:sz w:val="22"/>
                <w:szCs w:val="22"/>
              </w:rPr>
              <w:t xml:space="preserve">, </w:t>
            </w:r>
            <w:r>
              <w:rPr>
                <w:rFonts w:cs="Times New Roman" w:ascii="Times New Roman" w:hAnsi="Times New Roman"/>
                <w:sz w:val="22"/>
                <w:szCs w:val="22"/>
                <w:lang w:val="en-US"/>
              </w:rPr>
              <w:t>A</w:t>
            </w:r>
            <w:r>
              <w:rPr>
                <w:rFonts w:cs="Times New Roman" w:ascii="Times New Roman" w:hAnsi="Times New Roman"/>
                <w:sz w:val="22"/>
                <w:szCs w:val="22"/>
              </w:rPr>
              <w:t>-</w:t>
            </w:r>
            <w:r>
              <w:rPr>
                <w:rFonts w:cs="Times New Roman" w:ascii="Times New Roman" w:hAnsi="Times New Roman"/>
                <w:sz w:val="22"/>
                <w:szCs w:val="22"/>
                <w:lang w:val="en-US"/>
              </w:rPr>
              <w:t>a</w:t>
            </w:r>
            <w:r>
              <w:rPr>
                <w:rFonts w:cs="Times New Roman" w:ascii="Times New Roman" w:hAnsi="Times New Roman"/>
                <w:sz w:val="22"/>
                <w:szCs w:val="22"/>
              </w:rPr>
              <w:t xml:space="preserve">, </w:t>
            </w:r>
            <w:r>
              <w:rPr>
                <w:rFonts w:cs="Times New Roman" w:ascii="Times New Roman" w:hAnsi="Times New Roman"/>
                <w:sz w:val="22"/>
                <w:szCs w:val="22"/>
                <w:lang w:val="en-US"/>
              </w:rPr>
              <w:t>a</w:t>
            </w:r>
            <w:r>
              <w:rPr>
                <w:rFonts w:cs="Times New Roman" w:ascii="Times New Roman" w:hAnsi="Times New Roman"/>
                <w:sz w:val="22"/>
                <w:szCs w:val="22"/>
              </w:rPr>
              <w:t>/</w:t>
            </w:r>
            <w:r>
              <w:rPr>
                <w:rFonts w:cs="Times New Roman" w:ascii="Times New Roman" w:hAnsi="Times New Roman"/>
                <w:sz w:val="22"/>
                <w:szCs w:val="22"/>
                <w:lang w:val="en-US"/>
              </w:rPr>
              <w:t>A</w:t>
            </w:r>
            <w:r>
              <w:rPr>
                <w:rFonts w:cs="Times New Roman" w:ascii="Times New Roman" w:hAnsi="Times New Roman"/>
                <w:sz w:val="22"/>
                <w:szCs w:val="22"/>
              </w:rPr>
              <w:t xml:space="preserve">, </w:t>
            </w:r>
            <w:r>
              <w:rPr>
                <w:rFonts w:cs="Times New Roman" w:ascii="Times New Roman" w:hAnsi="Times New Roman"/>
                <w:sz w:val="22"/>
                <w:szCs w:val="22"/>
                <w:lang w:val="en-US"/>
              </w:rPr>
              <w:t>A</w:t>
            </w:r>
            <w:r>
              <w:rPr>
                <w:rFonts w:cs="Times New Roman" w:ascii="Times New Roman" w:hAnsi="Times New Roman"/>
                <w:sz w:val="22"/>
                <w:szCs w:val="22"/>
              </w:rPr>
              <w:t xml:space="preserve"> (</w:t>
            </w:r>
            <w:r>
              <w:rPr>
                <w:rFonts w:cs="Times New Roman" w:ascii="Times New Roman" w:hAnsi="Times New Roman"/>
                <w:sz w:val="22"/>
                <w:szCs w:val="22"/>
                <w:lang w:val="en-US"/>
              </w:rPr>
              <w:t>T</w:t>
            </w:r>
            <w:r>
              <w:rPr>
                <w:rFonts w:cs="Times New Roman" w:ascii="Times New Roman" w:hAnsi="Times New Roman"/>
                <w:sz w:val="22"/>
                <w:szCs w:val="22"/>
              </w:rPr>
              <w:t xml:space="preserve">), </w:t>
            </w:r>
            <w:r>
              <w:rPr>
                <w:rFonts w:cs="Times New Roman" w:ascii="Times New Roman" w:hAnsi="Times New Roman"/>
                <w:sz w:val="22"/>
                <w:szCs w:val="22"/>
                <w:lang w:val="en-US"/>
              </w:rPr>
              <w:t>A</w:t>
            </w:r>
            <w:r>
              <w:rPr>
                <w:rFonts w:cs="Times New Roman" w:ascii="Times New Roman" w:hAnsi="Times New Roman"/>
                <w:sz w:val="22"/>
                <w:szCs w:val="22"/>
              </w:rPr>
              <w:t>-</w:t>
            </w:r>
            <w:r>
              <w:rPr>
                <w:rFonts w:cs="Times New Roman" w:ascii="Times New Roman" w:hAnsi="Times New Roman"/>
                <w:sz w:val="22"/>
                <w:szCs w:val="22"/>
                <w:lang w:val="en-US"/>
              </w:rPr>
              <w:t>a</w:t>
            </w:r>
            <w:r>
              <w:rPr>
                <w:rFonts w:cs="Times New Roman" w:ascii="Times New Roman" w:hAnsi="Times New Roman"/>
                <w:sz w:val="22"/>
                <w:szCs w:val="22"/>
              </w:rPr>
              <w:t xml:space="preserve"> (</w:t>
            </w:r>
            <w:r>
              <w:rPr>
                <w:rFonts w:cs="Times New Roman" w:ascii="Times New Roman" w:hAnsi="Times New Roman"/>
                <w:sz w:val="22"/>
                <w:szCs w:val="22"/>
                <w:lang w:val="en-US"/>
              </w:rPr>
              <w:t>T</w:t>
            </w:r>
            <w:r>
              <w:rPr>
                <w:rFonts w:cs="Times New Roman" w:ascii="Times New Roman" w:hAnsi="Times New Roman"/>
                <w:sz w:val="22"/>
                <w:szCs w:val="22"/>
              </w:rPr>
              <w:t xml:space="preserve">), </w:t>
            </w:r>
            <w:r>
              <w:rPr>
                <w:rFonts w:cs="Times New Roman" w:ascii="Times New Roman" w:hAnsi="Times New Roman"/>
                <w:sz w:val="22"/>
                <w:szCs w:val="22"/>
                <w:lang w:val="en-US"/>
              </w:rPr>
              <w:t>a</w:t>
            </w:r>
            <w:r>
              <w:rPr>
                <w:rFonts w:cs="Times New Roman" w:ascii="Times New Roman" w:hAnsi="Times New Roman"/>
                <w:sz w:val="22"/>
                <w:szCs w:val="22"/>
              </w:rPr>
              <w:t>/</w:t>
            </w:r>
            <w:r>
              <w:rPr>
                <w:rFonts w:cs="Times New Roman" w:ascii="Times New Roman" w:hAnsi="Times New Roman"/>
                <w:sz w:val="22"/>
                <w:szCs w:val="22"/>
                <w:lang w:val="en-US"/>
              </w:rPr>
              <w:t>A</w:t>
            </w:r>
            <w:r>
              <w:rPr>
                <w:rFonts w:cs="Times New Roman" w:ascii="Times New Roman" w:hAnsi="Times New Roman"/>
                <w:sz w:val="22"/>
                <w:szCs w:val="22"/>
              </w:rPr>
              <w:t xml:space="preserve"> (</w:t>
            </w:r>
            <w:r>
              <w:rPr>
                <w:rFonts w:cs="Times New Roman" w:ascii="Times New Roman" w:hAnsi="Times New Roman"/>
                <w:sz w:val="22"/>
                <w:szCs w:val="22"/>
                <w:lang w:val="en-US"/>
              </w:rPr>
              <w:t>T</w:t>
            </w:r>
            <w:r>
              <w:rPr>
                <w:rFonts w:cs="Times New Roman" w:ascii="Times New Roman" w:hAnsi="Times New Roman"/>
                <w:sz w:val="22"/>
                <w:szCs w:val="22"/>
              </w:rPr>
              <w:t xml:space="preserve">), </w:t>
            </w:r>
            <w:r>
              <w:rPr>
                <w:rFonts w:cs="Times New Roman" w:ascii="Times New Roman" w:hAnsi="Times New Roman"/>
                <w:sz w:val="22"/>
                <w:szCs w:val="22"/>
                <w:lang w:val="en-US"/>
              </w:rPr>
              <w:t>ClcTCO</w:t>
            </w:r>
            <w:r>
              <w:rPr>
                <w:rFonts w:cs="Times New Roman" w:ascii="Times New Roman" w:hAnsi="Times New Roman"/>
                <w:sz w:val="22"/>
                <w:szCs w:val="22"/>
              </w:rPr>
              <w:t xml:space="preserve">2, </w:t>
            </w:r>
            <w:r>
              <w:rPr>
                <w:rFonts w:cs="Times New Roman" w:ascii="Times New Roman" w:hAnsi="Times New Roman"/>
                <w:sz w:val="22"/>
                <w:szCs w:val="22"/>
                <w:lang w:val="en-US"/>
              </w:rPr>
              <w:t>AGap</w:t>
            </w:r>
            <w:r>
              <w:rPr>
                <w:rFonts w:cs="Times New Roman" w:ascii="Times New Roman" w:hAnsi="Times New Roman"/>
                <w:sz w:val="22"/>
                <w:szCs w:val="22"/>
              </w:rPr>
              <w:t xml:space="preserve">, </w:t>
            </w:r>
            <w:r>
              <w:rPr>
                <w:rFonts w:cs="Times New Roman" w:ascii="Times New Roman" w:hAnsi="Times New Roman"/>
                <w:sz w:val="22"/>
                <w:szCs w:val="22"/>
                <w:lang w:val="en-US"/>
              </w:rPr>
              <w:t>AGapK</w:t>
            </w:r>
            <w:r>
              <w:rPr>
                <w:rFonts w:cs="Times New Roman" w:ascii="Times New Roman" w:hAnsi="Times New Roman"/>
                <w:sz w:val="22"/>
                <w:szCs w:val="22"/>
              </w:rPr>
              <w:t xml:space="preserve">, </w:t>
            </w:r>
            <w:r>
              <w:rPr>
                <w:rFonts w:cs="Times New Roman" w:ascii="Times New Roman" w:hAnsi="Times New Roman"/>
                <w:sz w:val="22"/>
                <w:szCs w:val="22"/>
                <w:lang w:val="en-US"/>
              </w:rPr>
              <w:t>cHgb</w:t>
            </w:r>
            <w:r>
              <w:rPr>
                <w:rFonts w:cs="Times New Roman" w:ascii="Times New Roman" w:hAnsi="Times New Roman"/>
                <w:sz w:val="22"/>
                <w:szCs w:val="22"/>
              </w:rPr>
              <w:t xml:space="preserve">, </w:t>
            </w:r>
            <w:r>
              <w:rPr>
                <w:rFonts w:cs="Times New Roman" w:ascii="Times New Roman" w:hAnsi="Times New Roman"/>
                <w:sz w:val="22"/>
                <w:szCs w:val="22"/>
                <w:lang w:val="en-US"/>
              </w:rPr>
              <w:t>BE</w:t>
            </w:r>
            <w:r>
              <w:rPr>
                <w:rFonts w:cs="Times New Roman" w:ascii="Times New Roman" w:hAnsi="Times New Roman"/>
                <w:sz w:val="22"/>
                <w:szCs w:val="22"/>
              </w:rPr>
              <w:t xml:space="preserve"> (</w:t>
            </w:r>
            <w:r>
              <w:rPr>
                <w:rFonts w:cs="Times New Roman" w:ascii="Times New Roman" w:hAnsi="Times New Roman"/>
                <w:sz w:val="22"/>
                <w:szCs w:val="22"/>
                <w:lang w:val="en-US"/>
              </w:rPr>
              <w:t>b</w:t>
            </w:r>
            <w:r>
              <w:rPr>
                <w:rFonts w:cs="Times New Roman" w:ascii="Times New Roman" w:hAnsi="Times New Roman"/>
                <w:sz w:val="22"/>
                <w:szCs w:val="22"/>
              </w:rPr>
              <w:t xml:space="preserve">), </w:t>
            </w:r>
            <w:r>
              <w:rPr>
                <w:rFonts w:cs="Times New Roman" w:ascii="Times New Roman" w:hAnsi="Times New Roman"/>
                <w:sz w:val="22"/>
                <w:szCs w:val="22"/>
                <w:lang w:val="en-US"/>
              </w:rPr>
              <w:t>eGFR</w:t>
            </w:r>
            <w:r>
              <w:rPr>
                <w:rFonts w:cs="Times New Roman" w:ascii="Times New Roman" w:hAnsi="Times New Roman"/>
                <w:sz w:val="22"/>
                <w:szCs w:val="22"/>
              </w:rPr>
              <w:t xml:space="preserve">, </w:t>
            </w:r>
            <w:r>
              <w:rPr>
                <w:rFonts w:cs="Times New Roman" w:ascii="Times New Roman" w:hAnsi="Times New Roman"/>
                <w:sz w:val="22"/>
                <w:szCs w:val="22"/>
                <w:lang w:val="en-US"/>
              </w:rPr>
              <w:t>eGFR</w:t>
            </w:r>
            <w:r>
              <w:rPr>
                <w:rFonts w:cs="Times New Roman" w:ascii="Times New Roman" w:hAnsi="Times New Roman"/>
                <w:sz w:val="22"/>
                <w:szCs w:val="22"/>
              </w:rPr>
              <w:t>-</w:t>
            </w:r>
            <w:r>
              <w:rPr>
                <w:rFonts w:cs="Times New Roman" w:ascii="Times New Roman" w:hAnsi="Times New Roman"/>
                <w:sz w:val="22"/>
                <w:szCs w:val="22"/>
                <w:lang w:val="en-US"/>
              </w:rPr>
              <w:t>a</w:t>
            </w:r>
            <w:r>
              <w:rPr>
                <w:rFonts w:cs="Times New Roman" w:ascii="Times New Roman" w:hAnsi="Times New Roman"/>
                <w:sz w:val="22"/>
                <w:szCs w:val="22"/>
              </w:rPr>
              <w:t>. Упаковка 25 тест-карт</w:t>
            </w:r>
          </w:p>
        </w:tc>
        <w:tc>
          <w:tcPr>
            <w:tcW w:w="1309" w:type="dxa"/>
            <w:tcBorders>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упаковка</w:t>
            </w:r>
          </w:p>
        </w:tc>
        <w:tc>
          <w:tcPr>
            <w:tcW w:w="954" w:type="dxa"/>
            <w:tcBorders>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24</w:t>
            </w:r>
          </w:p>
        </w:tc>
        <w:tc>
          <w:tcPr>
            <w:tcW w:w="1309" w:type="dxa"/>
            <w:tcBorders>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190 000,00</w:t>
            </w:r>
          </w:p>
        </w:tc>
        <w:tc>
          <w:tcPr>
            <w:tcW w:w="1364" w:type="dxa"/>
            <w:tcBorders>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4 560 000,00</w:t>
            </w:r>
          </w:p>
        </w:tc>
        <w:tc>
          <w:tcPr>
            <w:tcW w:w="2494" w:type="dxa"/>
            <w:tcBorders/>
            <w:shd w:color="auto" w:fill="auto" w:val="clear"/>
            <w:tcMar>
              <w:left w:w="50"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Поставка  по заявке в течении 3 календарных  дней по адресу: Глубоковский район, село Опытное поле,  ул. Локомотивная 3/1, аптека</w:t>
            </w:r>
          </w:p>
        </w:tc>
      </w:tr>
      <w:tr>
        <w:trPr>
          <w:trHeight w:val="845" w:hRule="atLeast"/>
        </w:trPr>
        <w:tc>
          <w:tcPr>
            <w:tcW w:w="600" w:type="dxa"/>
            <w:tcBorders>
              <w:top w:val="nil"/>
              <w:right w:val="nil"/>
              <w:insideV w:val="nil"/>
            </w:tcBorders>
            <w:shd w:color="auto" w:fill="auto" w:val="clear"/>
            <w:tcMar>
              <w:left w:w="50" w:type="dxa"/>
            </w:tcMar>
          </w:tcPr>
          <w:p>
            <w:pPr>
              <w:pStyle w:val="Normal"/>
              <w:spacing w:lineRule="auto" w:line="240" w:before="0" w:after="0"/>
              <w:jc w:val="center"/>
              <w:rPr>
                <w:rFonts w:ascii="Times New Roman" w:hAnsi="Times New Roman"/>
                <w:sz w:val="20"/>
                <w:szCs w:val="20"/>
              </w:rPr>
            </w:pPr>
            <w:r>
              <w:rPr>
                <w:rFonts w:ascii="Times New Roman" w:hAnsi="Times New Roman"/>
                <w:sz w:val="20"/>
                <w:szCs w:val="20"/>
              </w:rPr>
              <w:t>2</w:t>
            </w:r>
          </w:p>
        </w:tc>
        <w:tc>
          <w:tcPr>
            <w:tcW w:w="1609"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 xml:space="preserve">Шприцы с сухим гепарином для анализатора газов </w:t>
            </w:r>
          </w:p>
        </w:tc>
        <w:tc>
          <w:tcPr>
            <w:tcW w:w="4964"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Гепариновые шприцы для забора венозной или артериальной крови предназначенные для переноса биоматериалов в портативный анализатор критический состояний. В упаковке 50 шт. Объем 2 мл</w:t>
            </w:r>
          </w:p>
        </w:tc>
        <w:tc>
          <w:tcPr>
            <w:tcW w:w="1309"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упаковка</w:t>
            </w:r>
          </w:p>
        </w:tc>
        <w:tc>
          <w:tcPr>
            <w:tcW w:w="954"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10</w:t>
            </w:r>
          </w:p>
        </w:tc>
        <w:tc>
          <w:tcPr>
            <w:tcW w:w="1309"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34 500,00</w:t>
            </w:r>
          </w:p>
        </w:tc>
        <w:tc>
          <w:tcPr>
            <w:tcW w:w="1364"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345 000,00</w:t>
            </w:r>
          </w:p>
        </w:tc>
        <w:tc>
          <w:tcPr>
            <w:tcW w:w="2494" w:type="dxa"/>
            <w:tcBorders>
              <w:top w:val="nil"/>
            </w:tcBorders>
            <w:shd w:color="auto" w:fill="auto" w:val="clear"/>
            <w:tcMar>
              <w:left w:w="50"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Поставка  по заявке в течении 3 календарных  дней по адресу: Глубоковский район, село Опытное поле,  ул. Локомотивная 3/1, аптека</w:t>
            </w:r>
          </w:p>
        </w:tc>
      </w:tr>
      <w:tr>
        <w:trPr>
          <w:trHeight w:val="845" w:hRule="atLeast"/>
        </w:trPr>
        <w:tc>
          <w:tcPr>
            <w:tcW w:w="600" w:type="dxa"/>
            <w:tcBorders>
              <w:top w:val="nil"/>
              <w:right w:val="nil"/>
              <w:insideV w:val="nil"/>
            </w:tcBorders>
            <w:shd w:color="auto" w:fill="auto" w:val="clear"/>
            <w:tcMar>
              <w:left w:w="50"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3</w:t>
            </w:r>
          </w:p>
        </w:tc>
        <w:tc>
          <w:tcPr>
            <w:tcW w:w="1609"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Набор для контроля качества для портативного анализатора критических состояний</w:t>
            </w:r>
          </w:p>
        </w:tc>
        <w:tc>
          <w:tcPr>
            <w:tcW w:w="4964"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 xml:space="preserve">Набор контрольных материалов </w:t>
            </w:r>
            <w:r>
              <w:rPr>
                <w:rFonts w:cs="Times New Roman" w:ascii="Times New Roman" w:hAnsi="Times New Roman"/>
                <w:sz w:val="22"/>
                <w:szCs w:val="22"/>
                <w:lang w:val="en-US"/>
              </w:rPr>
              <w:t>EUROTROL</w:t>
            </w:r>
            <w:r>
              <w:rPr>
                <w:rFonts w:cs="Times New Roman" w:ascii="Times New Roman" w:hAnsi="Times New Roman"/>
                <w:sz w:val="22"/>
                <w:szCs w:val="22"/>
              </w:rPr>
              <w:t xml:space="preserve"> </w:t>
            </w:r>
            <w:r>
              <w:rPr>
                <w:rFonts w:cs="Times New Roman" w:ascii="Times New Roman" w:hAnsi="Times New Roman"/>
                <w:sz w:val="22"/>
                <w:szCs w:val="22"/>
                <w:lang w:val="en-US"/>
              </w:rPr>
              <w:t>GAS</w:t>
            </w:r>
            <w:r>
              <w:rPr>
                <w:rFonts w:cs="Times New Roman" w:ascii="Times New Roman" w:hAnsi="Times New Roman"/>
                <w:sz w:val="22"/>
                <w:szCs w:val="22"/>
              </w:rPr>
              <w:t>-</w:t>
            </w:r>
            <w:r>
              <w:rPr>
                <w:rFonts w:cs="Times New Roman" w:ascii="Times New Roman" w:hAnsi="Times New Roman"/>
                <w:sz w:val="22"/>
                <w:szCs w:val="22"/>
                <w:lang w:val="en-US"/>
              </w:rPr>
              <w:t>ISE</w:t>
            </w:r>
            <w:r>
              <w:rPr>
                <w:rFonts w:cs="Times New Roman" w:ascii="Times New Roman" w:hAnsi="Times New Roman"/>
                <w:sz w:val="22"/>
                <w:szCs w:val="22"/>
              </w:rPr>
              <w:t xml:space="preserve"> </w:t>
            </w:r>
            <w:r>
              <w:rPr>
                <w:rFonts w:cs="Times New Roman" w:ascii="Times New Roman" w:hAnsi="Times New Roman"/>
                <w:sz w:val="22"/>
                <w:szCs w:val="22"/>
                <w:lang w:val="en-US"/>
              </w:rPr>
              <w:t>CTRL</w:t>
            </w:r>
            <w:r>
              <w:rPr>
                <w:rFonts w:cs="Times New Roman" w:ascii="Times New Roman" w:hAnsi="Times New Roman"/>
                <w:sz w:val="22"/>
                <w:szCs w:val="22"/>
              </w:rPr>
              <w:t xml:space="preserve"> </w:t>
            </w:r>
            <w:r>
              <w:rPr>
                <w:rFonts w:cs="Times New Roman" w:ascii="Times New Roman" w:hAnsi="Times New Roman"/>
                <w:sz w:val="22"/>
                <w:szCs w:val="22"/>
                <w:lang w:val="en-US"/>
              </w:rPr>
              <w:t>LVL</w:t>
            </w:r>
            <w:r>
              <w:rPr>
                <w:rFonts w:cs="Times New Roman" w:ascii="Times New Roman" w:hAnsi="Times New Roman"/>
                <w:sz w:val="22"/>
                <w:szCs w:val="22"/>
              </w:rPr>
              <w:t xml:space="preserve"> </w:t>
            </w:r>
            <w:r>
              <w:rPr>
                <w:rFonts w:cs="Times New Roman" w:ascii="Times New Roman" w:hAnsi="Times New Roman"/>
                <w:sz w:val="22"/>
                <w:szCs w:val="22"/>
                <w:lang w:val="en-US"/>
              </w:rPr>
              <w:t>I</w:t>
            </w:r>
            <w:r>
              <w:rPr>
                <w:rFonts w:cs="Times New Roman" w:ascii="Times New Roman" w:hAnsi="Times New Roman"/>
                <w:sz w:val="22"/>
                <w:szCs w:val="22"/>
              </w:rPr>
              <w:t xml:space="preserve">(10 </w:t>
            </w:r>
            <w:r>
              <w:rPr>
                <w:rFonts w:cs="Times New Roman" w:ascii="Times New Roman" w:hAnsi="Times New Roman"/>
                <w:sz w:val="22"/>
                <w:szCs w:val="22"/>
                <w:lang w:val="en-US"/>
              </w:rPr>
              <w:t>X</w:t>
            </w:r>
            <w:r>
              <w:rPr>
                <w:rFonts w:cs="Times New Roman" w:ascii="Times New Roman" w:hAnsi="Times New Roman"/>
                <w:sz w:val="22"/>
                <w:szCs w:val="22"/>
              </w:rPr>
              <w:t xml:space="preserve"> 2.5</w:t>
            </w:r>
            <w:r>
              <w:rPr>
                <w:rFonts w:cs="Times New Roman" w:ascii="Times New Roman" w:hAnsi="Times New Roman"/>
                <w:sz w:val="22"/>
                <w:szCs w:val="22"/>
                <w:lang w:val="en-US"/>
              </w:rPr>
              <w:t>ML</w:t>
            </w:r>
            <w:r>
              <w:rPr>
                <w:rFonts w:cs="Times New Roman" w:ascii="Times New Roman" w:hAnsi="Times New Roman"/>
                <w:sz w:val="22"/>
                <w:szCs w:val="22"/>
              </w:rPr>
              <w:t xml:space="preserve">), для проведения контроля качества на автоматическом портативном анализаторе газов, электролитов и метаболитов крови Epoc. </w:t>
            </w:r>
          </w:p>
        </w:tc>
        <w:tc>
          <w:tcPr>
            <w:tcW w:w="1309"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упаковка</w:t>
            </w:r>
          </w:p>
        </w:tc>
        <w:tc>
          <w:tcPr>
            <w:tcW w:w="954"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1</w:t>
            </w:r>
          </w:p>
        </w:tc>
        <w:tc>
          <w:tcPr>
            <w:tcW w:w="1309"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180 000,00</w:t>
            </w:r>
          </w:p>
        </w:tc>
        <w:tc>
          <w:tcPr>
            <w:tcW w:w="1364" w:type="dxa"/>
            <w:tcBorders>
              <w:top w:val="nil"/>
              <w:right w:val="nil"/>
              <w:insideV w:val="nil"/>
            </w:tcBorders>
            <w:shd w:color="auto" w:fill="auto" w:val="clear"/>
            <w:tcMar>
              <w:left w:w="50" w:type="dxa"/>
            </w:tcMar>
          </w:tcPr>
          <w:p>
            <w:pPr>
              <w:pStyle w:val="Normal"/>
              <w:spacing w:lineRule="auto" w:line="240" w:before="0" w:after="0"/>
              <w:jc w:val="center"/>
              <w:rPr>
                <w:sz w:val="22"/>
                <w:szCs w:val="22"/>
              </w:rPr>
            </w:pPr>
            <w:r>
              <w:rPr>
                <w:rFonts w:cs="Times New Roman" w:ascii="Times New Roman" w:hAnsi="Times New Roman"/>
                <w:sz w:val="22"/>
                <w:szCs w:val="22"/>
              </w:rPr>
              <w:t>180 000,00</w:t>
            </w:r>
          </w:p>
        </w:tc>
        <w:tc>
          <w:tcPr>
            <w:tcW w:w="2494" w:type="dxa"/>
            <w:tcBorders>
              <w:top w:val="nil"/>
            </w:tcBorders>
            <w:shd w:color="auto" w:fill="auto" w:val="clear"/>
            <w:tcMar>
              <w:left w:w="50"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Поставка  по заявке в течении 3 календарных  дней по адресу: Глубоковский район, село Опытное поле,  ул. Локомотивная 3/1, аптека</w:t>
            </w:r>
          </w:p>
        </w:tc>
      </w:tr>
    </w:tbl>
    <w:p>
      <w:pPr>
        <w:pStyle w:val="Normal"/>
        <w:spacing w:before="0" w:after="0"/>
        <w:ind w:firstLine="400"/>
        <w:jc w:val="both"/>
        <w:rPr>
          <w:rStyle w:val="S0"/>
          <w:b/>
          <w:b/>
          <w:bCs/>
        </w:rPr>
      </w:pPr>
      <w:r>
        <w:rPr>
          <w:b/>
          <w:bCs/>
        </w:rPr>
      </w:r>
    </w:p>
    <w:p>
      <w:pPr>
        <w:pStyle w:val="Normal"/>
        <w:spacing w:before="0" w:after="0"/>
        <w:ind w:firstLine="400"/>
        <w:jc w:val="both"/>
        <w:rPr/>
      </w:pPr>
      <w:r>
        <w:rPr>
          <w:rStyle w:val="S0"/>
          <w:b/>
          <w:bCs/>
        </w:rPr>
        <w:t xml:space="preserve">Место представления (приема) документов  </w:t>
      </w:r>
      <w:r>
        <w:rPr>
          <w:rStyle w:val="S0"/>
        </w:rPr>
        <w:t xml:space="preserve">будет осуществлено  с 23 апреля 2024 года по адресу:  </w:t>
      </w:r>
      <w:r>
        <w:rPr>
          <w:rStyle w:val="S0"/>
          <w:lang w:val="kk-KZ"/>
        </w:rPr>
        <w:t xml:space="preserve">РК, ВКО, г.Усть-Каменогорск, ул.Белинского,39 </w:t>
      </w:r>
      <w:r>
        <w:rPr>
          <w:rStyle w:val="S0"/>
        </w:rPr>
        <w:t xml:space="preserve">отдел гос.закупок с 09:00ч. </w:t>
      </w:r>
    </w:p>
    <w:p>
      <w:pPr>
        <w:pStyle w:val="Normal"/>
        <w:spacing w:lineRule="auto" w:line="240" w:before="0" w:after="0"/>
        <w:ind w:firstLine="400"/>
        <w:jc w:val="both"/>
        <w:rPr/>
      </w:pPr>
      <w:r>
        <w:rPr>
          <w:rStyle w:val="S0"/>
          <w:b/>
          <w:bCs/>
        </w:rPr>
        <w:t>Окончательный срок подачи</w:t>
      </w:r>
      <w:r>
        <w:rPr>
          <w:rStyle w:val="S0"/>
        </w:rPr>
        <w:t xml:space="preserve"> ценовых предложений</w:t>
      </w:r>
      <w:r>
        <w:rPr>
          <w:rStyle w:val="S0"/>
          <w:b/>
          <w:bCs/>
        </w:rPr>
        <w:t xml:space="preserve">  </w:t>
      </w:r>
      <w:r>
        <w:rPr>
          <w:rStyle w:val="S0"/>
        </w:rPr>
        <w:t>до  09 часов 3</w:t>
      </w:r>
      <w:r>
        <w:rPr>
          <w:rStyle w:val="S0"/>
          <w:lang w:val="kk-KZ"/>
        </w:rPr>
        <w:t>0</w:t>
      </w:r>
      <w:r>
        <w:rPr>
          <w:rStyle w:val="S0"/>
        </w:rPr>
        <w:t xml:space="preserve"> минут 30 апреля 2024 года.</w:t>
      </w:r>
    </w:p>
    <w:p>
      <w:pPr>
        <w:pStyle w:val="Normal"/>
        <w:spacing w:lineRule="auto" w:line="240" w:before="0" w:after="86"/>
        <w:ind w:firstLine="400"/>
        <w:jc w:val="both"/>
        <w:rPr/>
      </w:pPr>
      <w:r>
        <w:rPr>
          <w:rStyle w:val="S0"/>
          <w:b/>
          <w:bCs/>
        </w:rPr>
        <w:t xml:space="preserve">Дата и время рассмотрения ценовых предложений: </w:t>
      </w:r>
      <w:r>
        <w:rPr>
          <w:rStyle w:val="S0"/>
        </w:rPr>
        <w:t xml:space="preserve">30 апреля 2024 года в 10 часов </w:t>
      </w:r>
      <w:r>
        <w:rPr>
          <w:rStyle w:val="S0"/>
        </w:rPr>
        <w:t>3</w:t>
      </w:r>
      <w:r>
        <w:rPr>
          <w:rStyle w:val="S0"/>
        </w:rPr>
        <w:t xml:space="preserve">0 минут по адресу  </w:t>
      </w:r>
      <w:r>
        <w:rPr>
          <w:rStyle w:val="S0"/>
          <w:lang w:val="kk-KZ"/>
        </w:rPr>
        <w:t xml:space="preserve">РК, ВКО, г.Усть-Каменогорск, ул.Белинского,39 </w:t>
      </w:r>
      <w:r>
        <w:rPr>
          <w:rStyle w:val="S0"/>
        </w:rPr>
        <w:t xml:space="preserve">отдел гос.закупок. </w:t>
      </w:r>
      <w:r>
        <w:rPr>
          <w:rFonts w:ascii="Times New Roman" w:hAnsi="Times New Roman"/>
        </w:rPr>
        <w:t xml:space="preserve">Режим работы организации с 09:00ч.-17:30ч. </w:t>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pPr>
      <w:bookmarkStart w:id="1" w:name="_GoBack"/>
      <w:bookmarkEnd w:id="1"/>
      <w:r>
        <w:rPr>
          <w:rFonts w:ascii="Times New Roman" w:hAnsi="Times New Roman"/>
          <w:sz w:val="28"/>
          <w:szCs w:val="28"/>
          <w:lang w:val="kk-KZ"/>
        </w:rPr>
        <w:t xml:space="preserve">№ </w:t>
      </w:r>
      <w:r>
        <w:rPr>
          <w:rFonts w:ascii="Times New Roman" w:hAnsi="Times New Roman"/>
          <w:sz w:val="28"/>
          <w:szCs w:val="28"/>
          <w:lang w:val="kk-KZ"/>
        </w:rPr>
        <w:t>1</w:t>
      </w:r>
      <w:r>
        <w:rPr>
          <w:rFonts w:ascii="Times New Roman" w:hAnsi="Times New Roman"/>
          <w:sz w:val="28"/>
          <w:szCs w:val="28"/>
          <w:lang w:val="kk-KZ"/>
        </w:rPr>
        <w:t>8</w:t>
      </w:r>
      <w:r>
        <w:rPr>
          <w:rFonts w:ascii="Times New Roman" w:hAnsi="Times New Roman"/>
          <w:sz w:val="28"/>
          <w:szCs w:val="28"/>
          <w:lang w:val="kk-KZ"/>
        </w:rPr>
        <w:t xml:space="preserve"> Баға ұсыныстарына сауал салу тәсілімен МБ 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pPr>
      <w:r>
        <w:rPr>
          <w:rFonts w:cs="Times New Roman" w:ascii="Times New Roman" w:hAnsi="Times New Roman"/>
          <w:b w:val="false"/>
          <w:bCs w:val="false"/>
          <w:sz w:val="28"/>
          <w:szCs w:val="28"/>
          <w:lang w:val="kk-KZ"/>
        </w:rPr>
        <w:t>E</w:t>
      </w:r>
      <w:r>
        <w:rPr>
          <w:rFonts w:cs="Times New Roman" w:ascii="Times New Roman" w:hAnsi="Times New Roman"/>
          <w:b w:val="false"/>
          <w:bCs w:val="false"/>
          <w:sz w:val="28"/>
          <w:szCs w:val="28"/>
          <w:lang w:val="ru-RU"/>
        </w:rPr>
        <w:t>Р</w:t>
      </w:r>
      <w:r>
        <w:rPr>
          <w:rFonts w:cs="Times New Roman" w:ascii="Times New Roman" w:hAnsi="Times New Roman"/>
          <w:b w:val="false"/>
          <w:bCs w:val="false"/>
          <w:sz w:val="28"/>
          <w:szCs w:val="28"/>
          <w:lang w:val="kk-KZ"/>
        </w:rPr>
        <w:t>OC қан анализі жүйесіне арналған шығын материалдары</w:t>
      </w:r>
    </w:p>
    <w:p>
      <w:pPr>
        <w:pStyle w:val="Normal"/>
        <w:spacing w:lineRule="auto" w:line="240" w:before="0" w:after="0"/>
        <w:jc w:val="center"/>
        <w:rPr>
          <w:rFonts w:ascii="Times New Roman" w:hAnsi="Times New Roman" w:cs="Times New Roman"/>
          <w:b w:val="false"/>
          <w:b w:val="false"/>
          <w:bCs w:val="false"/>
          <w:sz w:val="28"/>
          <w:szCs w:val="28"/>
          <w:lang w:val="kk-KZ"/>
        </w:rPr>
      </w:pPr>
      <w:r>
        <w:rPr>
          <w:rFonts w:cs="Times New Roman" w:ascii="Times New Roman" w:hAnsi="Times New Roman"/>
          <w:b w:val="false"/>
          <w:bCs w:val="false"/>
          <w:sz w:val="28"/>
          <w:szCs w:val="28"/>
          <w:lang w:val="kk-KZ"/>
        </w:rPr>
      </w:r>
    </w:p>
    <w:p>
      <w:pPr>
        <w:pStyle w:val="Normal"/>
        <w:spacing w:lineRule="auto" w:line="240" w:before="0" w:after="0"/>
        <w:jc w:val="both"/>
        <w:rPr/>
      </w:pPr>
      <w:r>
        <w:rPr>
          <w:rFonts w:ascii="Times New Roman" w:hAnsi="Times New Roman"/>
          <w:sz w:val="24"/>
          <w:szCs w:val="24"/>
          <w:lang w:val="kk-KZ"/>
        </w:rPr>
        <w:tab/>
      </w:r>
      <w:r>
        <w:rPr>
          <w:rFonts w:ascii="Times New Roman" w:hAnsi="Times New Roman"/>
          <w:lang w:val="kk-KZ"/>
        </w:rPr>
        <w:t xml:space="preserve">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ҚР ДСМ 2023 жылғы 7 маусымдағы № 110 бұйрығымен бекітілген фармацевтикалық қызметтер (</w:t>
      </w:r>
      <w:r>
        <w:rPr>
          <w:rFonts w:ascii="Times New Roman" w:hAnsi="Times New Roman"/>
          <w:lang w:val="kk-KZ"/>
        </w:rPr>
        <w:t>3</w:t>
      </w:r>
      <w:r>
        <w:rPr>
          <w:rFonts w:ascii="Times New Roman" w:hAnsi="Times New Roman"/>
          <w:lang w:val="kk-KZ"/>
        </w:rPr>
        <w:t xml:space="preserve"> лоттар)., ШҚО ДСБ </w:t>
      </w:r>
      <w:r>
        <w:rPr>
          <w:rFonts w:ascii="Times New Roman" w:hAnsi="Times New Roman"/>
          <w:color w:val="000000"/>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lang w:val="kk-KZ"/>
        </w:rPr>
        <w:t>Әлеуетті өнім беруші баға ұсыныстарын ұсынудың соңғы мерзімі аяқталғанға дейін мөрленген түрде бір ғана баға ұсынысын ұсынады. Конвертте осы Қағидаларға 2-қосымшаға сәйкес нысан бойынша баға ұсынысы, Тапсырыс беруші немесе сатып алуды ұйымдастырушы белгілеген мерзімдерде лицензиялау немесе рұқсат беру рәсімі арқылы рұқсат беру органдары жүзеге асыратын қызметті немесе әрекеттерді (операцияларды) жүзеге асыруға жеке немесе заңды тұлғаның құқықтарын растайтын рұқсат, сондай-ақ ұсынылатын дәрілік заттардың және (немесе) осы Қағидалардың 11-тармағында көзделген шарттарға, сондай-ақ фармацевтикалық көрсетілетін қызметтердің сипаттамасы мен көлеміне медициналық бұйымдар жатады.</w:t>
      </w:r>
    </w:p>
    <w:tbl>
      <w:tblPr>
        <w:tblStyle w:val="af4"/>
        <w:tblW w:w="14618" w:type="dxa"/>
        <w:jc w:val="left"/>
        <w:tblInd w:w="-40" w:type="dxa"/>
        <w:tblCellMar>
          <w:top w:w="55" w:type="dxa"/>
          <w:left w:w="50" w:type="dxa"/>
          <w:bottom w:w="55" w:type="dxa"/>
          <w:right w:w="55" w:type="dxa"/>
        </w:tblCellMar>
        <w:tblLook w:firstRow="1" w:noVBand="1" w:lastRow="0" w:firstColumn="1" w:lastColumn="0" w:noHBand="0" w:val="04a0"/>
      </w:tblPr>
      <w:tblGrid>
        <w:gridCol w:w="616"/>
        <w:gridCol w:w="1989"/>
        <w:gridCol w:w="5442"/>
        <w:gridCol w:w="735"/>
        <w:gridCol w:w="682"/>
        <w:gridCol w:w="736"/>
        <w:gridCol w:w="968"/>
        <w:gridCol w:w="3448"/>
      </w:tblGrid>
      <w:tr>
        <w:trPr/>
        <w:tc>
          <w:tcPr>
            <w:tcW w:w="616"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топта ма №</w:t>
            </w:r>
          </w:p>
        </w:tc>
        <w:tc>
          <w:tcPr>
            <w:tcW w:w="1989"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Сатып алынатын тауарлардың</w:t>
            </w:r>
          </w:p>
          <w:p>
            <w:pPr>
              <w:pStyle w:val="Style22"/>
              <w:spacing w:lineRule="auto" w:line="240" w:before="0" w:after="0"/>
              <w:rPr/>
            </w:pPr>
            <w:r>
              <w:rPr>
                <w:rFonts w:cs="Times New Roman" w:ascii="Times New Roman" w:hAnsi="Times New Roman"/>
              </w:rPr>
              <w:t>атауы</w:t>
            </w:r>
          </w:p>
        </w:tc>
        <w:tc>
          <w:tcPr>
            <w:tcW w:w="5442"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Сатып алынатын тауарларға сипаттама, жұмыстары көрсетілетін қызметтері</w:t>
            </w:r>
          </w:p>
        </w:tc>
        <w:tc>
          <w:tcPr>
            <w:tcW w:w="735"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Өлшем бірлігі</w:t>
            </w:r>
          </w:p>
        </w:tc>
        <w:tc>
          <w:tcPr>
            <w:tcW w:w="682"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Саны,</w:t>
            </w:r>
          </w:p>
          <w:p>
            <w:pPr>
              <w:pStyle w:val="Style22"/>
              <w:spacing w:lineRule="auto" w:line="240" w:before="0" w:after="0"/>
              <w:rPr/>
            </w:pPr>
            <w:r>
              <w:rPr>
                <w:rFonts w:cs="Times New Roman" w:ascii="Times New Roman" w:hAnsi="Times New Roman"/>
              </w:rPr>
              <w:t>көлемі</w:t>
            </w:r>
          </w:p>
        </w:tc>
        <w:tc>
          <w:tcPr>
            <w:tcW w:w="736"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бағасы</w:t>
            </w:r>
          </w:p>
        </w:tc>
        <w:tc>
          <w:tcPr>
            <w:tcW w:w="968" w:type="dxa"/>
            <w:tcBorders>
              <w:right w:val="nil"/>
              <w:insideV w:val="nil"/>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сомасы</w:t>
            </w:r>
          </w:p>
        </w:tc>
        <w:tc>
          <w:tcPr>
            <w:tcW w:w="3448" w:type="dxa"/>
            <w:tcBorders/>
            <w:shd w:color="auto" w:fill="auto" w:val="clear"/>
            <w:tcMar>
              <w:left w:w="50" w:type="dxa"/>
            </w:tcMar>
            <w:vAlign w:val="center"/>
          </w:tcPr>
          <w:p>
            <w:pPr>
              <w:pStyle w:val="Style22"/>
              <w:spacing w:lineRule="auto" w:line="240" w:before="0" w:after="0"/>
              <w:rPr/>
            </w:pPr>
            <w:r>
              <w:rPr>
                <w:rFonts w:cs="Times New Roman" w:ascii="Times New Roman" w:hAnsi="Times New Roman"/>
              </w:rPr>
              <w:t>Мерзімі, жеткізу орны мен шарттары</w:t>
            </w:r>
          </w:p>
        </w:tc>
      </w:tr>
      <w:tr>
        <w:trPr>
          <w:trHeight w:val="381" w:hRule="atLeast"/>
        </w:trPr>
        <w:tc>
          <w:tcPr>
            <w:tcW w:w="616" w:type="dxa"/>
            <w:tcBorders>
              <w:top w:val="nil"/>
              <w:right w:val="nil"/>
              <w:insideV w:val="nil"/>
            </w:tcBorders>
            <w:shd w:color="auto" w:fill="auto" w:val="clear"/>
            <w:tcMar>
              <w:left w:w="50" w:type="dxa"/>
            </w:tcMar>
          </w:tcPr>
          <w:p>
            <w:pPr>
              <w:pStyle w:val="Normal"/>
              <w:spacing w:lineRule="auto" w:line="240" w:before="0" w:after="0"/>
              <w:jc w:val="center"/>
              <w:rPr>
                <w:rFonts w:ascii="Times New Roman" w:hAnsi="Times New Roman"/>
              </w:rPr>
            </w:pPr>
            <w:r>
              <w:rPr>
                <w:rFonts w:cs="Times New Roman" w:ascii="Times New Roman" w:hAnsi="Times New Roman"/>
              </w:rPr>
              <w:t>1</w:t>
            </w:r>
          </w:p>
        </w:tc>
        <w:tc>
          <w:tcPr>
            <w:tcW w:w="1989" w:type="dxa"/>
            <w:tcBorders>
              <w:top w:val="nil"/>
              <w:right w:val="nil"/>
              <w:insideV w:val="nil"/>
            </w:tcBorders>
            <w:shd w:color="auto" w:fill="auto" w:val="clear"/>
            <w:tcMar>
              <w:left w:w="50" w:type="dxa"/>
            </w:tcMar>
          </w:tcPr>
          <w:p>
            <w:pPr>
              <w:pStyle w:val="Normal"/>
              <w:spacing w:lineRule="auto" w:line="240" w:before="0" w:after="0"/>
              <w:jc w:val="left"/>
              <w:rPr/>
            </w:pPr>
            <w:r>
              <w:rPr>
                <w:rFonts w:cs="Times New Roman" w:ascii="Times New Roman" w:hAnsi="Times New Roman"/>
                <w:sz w:val="22"/>
                <w:szCs w:val="22"/>
              </w:rPr>
              <w:t>Портативті критикалық күй анализаторына арналған тест карталары</w:t>
            </w:r>
          </w:p>
        </w:tc>
        <w:tc>
          <w:tcPr>
            <w:tcW w:w="5442" w:type="dxa"/>
            <w:tcBorders>
              <w:top w:val="nil"/>
              <w:right w:val="nil"/>
              <w:insideV w:val="nil"/>
            </w:tcBorders>
            <w:shd w:color="auto" w:fill="auto" w:val="clear"/>
            <w:tcMar>
              <w:left w:w="50" w:type="dxa"/>
            </w:tcMar>
          </w:tcPr>
          <w:p>
            <w:pPr>
              <w:pStyle w:val="Normal"/>
              <w:spacing w:lineRule="auto" w:line="240" w:before="0" w:after="0"/>
              <w:jc w:val="left"/>
              <w:rPr/>
            </w:pPr>
            <w:r>
              <w:rPr>
                <w:rFonts w:cs="Times New Roman" w:ascii="Times New Roman" w:hAnsi="Times New Roman"/>
                <w:color w:val="000000"/>
                <w:sz w:val="22"/>
                <w:szCs w:val="22"/>
              </w:rPr>
              <w:t>Миннесота, Миннесота, Миннесота. Анықталатын параметрлер: өлшенетін рн, pco2, ro2, Na, K, Ca, Hct, Glu, Lac, Crea, есептелген cHCO3-, BE (ecf), cSO2, The, The-the, a/a, A (T), A-(T)/a (t), ClcTCO2, AGap, Agap және chg оңайырақ, IN (b), eGFR, eGFR-the. Упаковка 25 тест-карт</w:t>
            </w:r>
          </w:p>
        </w:tc>
        <w:tc>
          <w:tcPr>
            <w:tcW w:w="735" w:type="dxa"/>
            <w:tcBorders>
              <w:top w:val="nil"/>
              <w:right w:val="nil"/>
              <w:insideV w:val="nil"/>
            </w:tcBorders>
            <w:shd w:color="auto" w:fill="auto" w:val="clear"/>
            <w:tcMar>
              <w:left w:w="50" w:type="dxa"/>
            </w:tcMar>
          </w:tcPr>
          <w:p>
            <w:pPr>
              <w:pStyle w:val="Normal"/>
              <w:spacing w:lineRule="auto" w:line="240" w:before="0" w:after="0"/>
              <w:jc w:val="center"/>
              <w:rPr/>
            </w:pPr>
            <w:r>
              <w:rPr>
                <w:rFonts w:cs="Times New Roman" w:ascii="Times New Roman" w:hAnsi="Times New Roman"/>
                <w:sz w:val="22"/>
                <w:szCs w:val="22"/>
                <w:lang w:val="ru-RU"/>
              </w:rPr>
              <w:t>орау</w:t>
            </w:r>
          </w:p>
        </w:tc>
        <w:tc>
          <w:tcPr>
            <w:tcW w:w="682" w:type="dxa"/>
            <w:tcBorders>
              <w:top w:val="nil"/>
              <w:right w:val="nil"/>
              <w:insideV w:val="nil"/>
            </w:tcBorders>
            <w:shd w:color="auto" w:fill="auto" w:val="clear"/>
            <w:tcMar>
              <w:left w:w="50"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24</w:t>
            </w:r>
          </w:p>
        </w:tc>
        <w:tc>
          <w:tcPr>
            <w:tcW w:w="736" w:type="dxa"/>
            <w:tcBorders>
              <w:top w:val="nil"/>
              <w:right w:val="nil"/>
              <w:insideV w:val="nil"/>
            </w:tcBorders>
            <w:shd w:color="auto" w:fill="auto" w:val="clear"/>
            <w:tcMar>
              <w:left w:w="50"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190 000,00</w:t>
            </w:r>
          </w:p>
        </w:tc>
        <w:tc>
          <w:tcPr>
            <w:tcW w:w="968" w:type="dxa"/>
            <w:tcBorders>
              <w:top w:val="nil"/>
              <w:right w:val="nil"/>
              <w:insideV w:val="nil"/>
            </w:tcBorders>
            <w:shd w:color="auto" w:fill="auto" w:val="clear"/>
            <w:tcMar>
              <w:left w:w="50"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4 560 000,00</w:t>
            </w:r>
          </w:p>
        </w:tc>
        <w:tc>
          <w:tcPr>
            <w:tcW w:w="3448" w:type="dxa"/>
            <w:tcBorders>
              <w:top w:val="nil"/>
            </w:tcBorders>
            <w:shd w:color="auto" w:fill="auto" w:val="clear"/>
            <w:tcMar>
              <w:left w:w="50" w:type="dxa"/>
            </w:tcMar>
          </w:tcPr>
          <w:p>
            <w:pPr>
              <w:pStyle w:val="Normal"/>
              <w:spacing w:lineRule="auto" w:line="240" w:before="0" w:after="0"/>
              <w:jc w:val="both"/>
              <w:rPr/>
            </w:pPr>
            <w:r>
              <w:rPr>
                <w:rFonts w:cs="Times New Roman" w:ascii="Times New Roman" w:hAnsi="Times New Roman"/>
                <w:sz w:val="22"/>
                <w:szCs w:val="22"/>
                <w:lang w:val="kk-KZ"/>
              </w:rPr>
              <w:t>Сұраныс бойынша 3 күнтізбелік күн ішінде Глубоковский ауданы, Опытное поле ауылы, көш. Локомотивная 3/1, дәріхана</w:t>
            </w:r>
          </w:p>
        </w:tc>
      </w:tr>
      <w:tr>
        <w:trPr>
          <w:trHeight w:val="381" w:hRule="atLeast"/>
        </w:trPr>
        <w:tc>
          <w:tcPr>
            <w:tcW w:w="616" w:type="dxa"/>
            <w:tcBorders/>
            <w:shd w:color="auto" w:fill="auto" w:val="clear"/>
            <w:tcMar>
              <w:top w:w="0" w:type="dxa"/>
              <w:left w:w="-5" w:type="dxa"/>
              <w:bottom w:w="0" w:type="dxa"/>
              <w:right w:w="10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2</w:t>
            </w:r>
          </w:p>
        </w:tc>
        <w:tc>
          <w:tcPr>
            <w:tcW w:w="1989" w:type="dxa"/>
            <w:tcBorders/>
            <w:shd w:color="auto" w:fill="auto" w:val="clear"/>
            <w:tcMar>
              <w:top w:w="0" w:type="dxa"/>
              <w:left w:w="-5" w:type="dxa"/>
              <w:bottom w:w="0" w:type="dxa"/>
              <w:right w:w="108" w:type="dxa"/>
            </w:tcMar>
          </w:tcPr>
          <w:p>
            <w:pPr>
              <w:pStyle w:val="Normal"/>
              <w:spacing w:lineRule="auto" w:line="240" w:before="0" w:after="0"/>
              <w:jc w:val="left"/>
              <w:rPr/>
            </w:pPr>
            <w:r>
              <w:rPr>
                <w:rFonts w:eastAsia="Calibri" w:cs="Times New Roman" w:ascii="Times New Roman" w:hAnsi="Times New Roman"/>
                <w:sz w:val="22"/>
                <w:szCs w:val="22"/>
                <w:lang w:val="en-US"/>
              </w:rPr>
              <w:t>Газ анализаторына арналған құрғақ гепарин шприцтері</w:t>
            </w:r>
          </w:p>
        </w:tc>
        <w:tc>
          <w:tcPr>
            <w:tcW w:w="5442" w:type="dxa"/>
            <w:tcBorders/>
            <w:shd w:color="auto" w:fill="auto" w:val="clear"/>
            <w:tcMar>
              <w:top w:w="0" w:type="dxa"/>
              <w:left w:w="-5" w:type="dxa"/>
              <w:bottom w:w="0" w:type="dxa"/>
              <w:right w:w="108" w:type="dxa"/>
            </w:tcMar>
          </w:tcPr>
          <w:p>
            <w:pPr>
              <w:pStyle w:val="Normal"/>
              <w:spacing w:lineRule="auto" w:line="240" w:before="0" w:after="0"/>
              <w:jc w:val="left"/>
              <w:rPr/>
            </w:pPr>
            <w:r>
              <w:rPr>
                <w:rFonts w:cs="Times New Roman" w:ascii="Times New Roman" w:hAnsi="Times New Roman"/>
                <w:color w:val="000000"/>
                <w:sz w:val="22"/>
                <w:szCs w:val="22"/>
              </w:rPr>
              <w:t>Биоматериалдарды портативті анализаторға тасымалдауға арналған веноздық немесе артериялық қан алуға арналған гепариндік шприцтер критикалық жағдайлар. Қаптамада 50 дана. көлемі 2 мл</w:t>
            </w:r>
          </w:p>
        </w:tc>
        <w:tc>
          <w:tcPr>
            <w:tcW w:w="735" w:type="dxa"/>
            <w:tcBorders/>
            <w:shd w:color="auto" w:fill="auto" w:val="clear"/>
            <w:tcMar>
              <w:top w:w="0" w:type="dxa"/>
              <w:left w:w="-5" w:type="dxa"/>
              <w:bottom w:w="0" w:type="dxa"/>
              <w:right w:w="108" w:type="dxa"/>
            </w:tcMar>
          </w:tcPr>
          <w:p>
            <w:pPr>
              <w:pStyle w:val="Normal"/>
              <w:spacing w:lineRule="auto" w:line="240" w:before="0" w:after="0"/>
              <w:jc w:val="center"/>
              <w:rPr/>
            </w:pPr>
            <w:r>
              <w:rPr>
                <w:rFonts w:cs="Times New Roman" w:ascii="Times New Roman" w:hAnsi="Times New Roman"/>
                <w:sz w:val="22"/>
                <w:szCs w:val="22"/>
                <w:lang w:val="ru-RU"/>
              </w:rPr>
              <w:t>орау</w:t>
            </w:r>
          </w:p>
        </w:tc>
        <w:tc>
          <w:tcPr>
            <w:tcW w:w="682" w:type="dxa"/>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10</w:t>
            </w:r>
          </w:p>
        </w:tc>
        <w:tc>
          <w:tcPr>
            <w:tcW w:w="736" w:type="dxa"/>
            <w:tcBorders>
              <w:left w:val="single" w:sz="4" w:space="0" w:color="00000A"/>
              <w:right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34 500,00</w:t>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345 000,00</w:t>
            </w:r>
          </w:p>
        </w:tc>
        <w:tc>
          <w:tcPr>
            <w:tcW w:w="3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right w:w="108" w:type="dxa"/>
            </w:tcMar>
          </w:tcPr>
          <w:p>
            <w:pPr>
              <w:pStyle w:val="Normal"/>
              <w:spacing w:lineRule="auto" w:line="240" w:before="0" w:after="0"/>
              <w:jc w:val="both"/>
              <w:rPr/>
            </w:pPr>
            <w:r>
              <w:rPr>
                <w:rFonts w:cs="Times New Roman" w:ascii="Times New Roman" w:hAnsi="Times New Roman"/>
                <w:sz w:val="22"/>
                <w:szCs w:val="22"/>
                <w:lang w:val="kk-KZ"/>
              </w:rPr>
              <w:t>Сұраныс бойынша 3 күнтізбелік күн ішінде Глубоковский ауданы, Опытное поле ауылы, көш. Локомотивная 3/1, дәріхана</w:t>
            </w:r>
          </w:p>
        </w:tc>
      </w:tr>
      <w:tr>
        <w:trPr>
          <w:trHeight w:val="381" w:hRule="atLeast"/>
        </w:trPr>
        <w:tc>
          <w:tcPr>
            <w:tcW w:w="616" w:type="dxa"/>
            <w:tcBorders>
              <w:top w:val="nil"/>
            </w:tcBorders>
            <w:shd w:color="auto" w:fill="auto" w:val="clear"/>
            <w:tcMar>
              <w:top w:w="0" w:type="dxa"/>
              <w:left w:w="-5" w:type="dxa"/>
              <w:bottom w:w="0" w:type="dxa"/>
              <w:right w:w="108"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3</w:t>
            </w:r>
          </w:p>
        </w:tc>
        <w:tc>
          <w:tcPr>
            <w:tcW w:w="1989" w:type="dxa"/>
            <w:tcBorders>
              <w:top w:val="nil"/>
            </w:tcBorders>
            <w:shd w:color="auto" w:fill="auto" w:val="clear"/>
            <w:tcMar>
              <w:top w:w="0" w:type="dxa"/>
              <w:left w:w="-5" w:type="dxa"/>
              <w:bottom w:w="0" w:type="dxa"/>
              <w:right w:w="108" w:type="dxa"/>
            </w:tcMar>
          </w:tcPr>
          <w:p>
            <w:pPr>
              <w:pStyle w:val="Normal"/>
              <w:spacing w:lineRule="auto" w:line="240" w:before="0" w:after="0"/>
              <w:jc w:val="left"/>
              <w:rPr/>
            </w:pPr>
            <w:r>
              <w:rPr>
                <w:rFonts w:ascii="Times New Roman" w:hAnsi="Times New Roman"/>
              </w:rPr>
              <w:t>Портативті критикалық күй анализаторына арналған сапаны бақылау жинағы</w:t>
            </w:r>
          </w:p>
        </w:tc>
        <w:tc>
          <w:tcPr>
            <w:tcW w:w="5442" w:type="dxa"/>
            <w:tcBorders>
              <w:top w:val="nil"/>
            </w:tcBorders>
            <w:shd w:color="auto" w:fill="auto" w:val="clear"/>
            <w:tcMar>
              <w:top w:w="0" w:type="dxa"/>
              <w:left w:w="-5" w:type="dxa"/>
              <w:bottom w:w="0" w:type="dxa"/>
              <w:right w:w="108" w:type="dxa"/>
            </w:tcMar>
          </w:tcPr>
          <w:p>
            <w:pPr>
              <w:pStyle w:val="Normal"/>
              <w:spacing w:lineRule="auto" w:line="240" w:before="0" w:after="0"/>
              <w:jc w:val="left"/>
              <w:rPr/>
            </w:pPr>
            <w:r>
              <w:rPr>
                <w:rFonts w:cs="Times New Roman" w:ascii="Times New Roman" w:hAnsi="Times New Roman"/>
                <w:color w:val="000000"/>
              </w:rPr>
              <w:t>Europol gaz-ICE Ctrl LVL i(10 X 2.5 ML) бақылау материалдарының жиынтығы, EPOC Автоматты портативті газ, электролит және қан метаболит анализаторында сапаны бақылауды жүзеге асыруға арналған.</w:t>
            </w:r>
          </w:p>
        </w:tc>
        <w:tc>
          <w:tcPr>
            <w:tcW w:w="735" w:type="dxa"/>
            <w:tcBorders>
              <w:top w:val="nil"/>
            </w:tcBorders>
            <w:shd w:color="auto" w:fill="auto" w:val="clear"/>
            <w:tcMar>
              <w:top w:w="0" w:type="dxa"/>
              <w:left w:w="-5" w:type="dxa"/>
              <w:bottom w:w="0" w:type="dxa"/>
              <w:right w:w="108" w:type="dxa"/>
            </w:tcMar>
          </w:tcPr>
          <w:p>
            <w:pPr>
              <w:pStyle w:val="Normal"/>
              <w:spacing w:lineRule="auto" w:line="240" w:before="0" w:after="0"/>
              <w:jc w:val="center"/>
              <w:rPr/>
            </w:pPr>
            <w:r>
              <w:rPr>
                <w:rFonts w:cs="Times New Roman" w:ascii="Times New Roman" w:hAnsi="Times New Roman"/>
                <w:sz w:val="22"/>
                <w:szCs w:val="22"/>
                <w:lang w:val="ru-RU"/>
              </w:rPr>
              <w:t>орау</w:t>
            </w:r>
          </w:p>
        </w:tc>
        <w:tc>
          <w:tcPr>
            <w:tcW w:w="682" w:type="dxa"/>
            <w:tcBorders>
              <w:top w:val="nil"/>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1</w:t>
            </w:r>
          </w:p>
        </w:tc>
        <w:tc>
          <w:tcPr>
            <w:tcW w:w="736" w:type="dxa"/>
            <w:tcBorders>
              <w:top w:val="nil"/>
              <w:left w:val="single" w:sz="4" w:space="0" w:color="00000A"/>
              <w:right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180 000,00</w:t>
            </w:r>
          </w:p>
        </w:tc>
        <w:tc>
          <w:tcPr>
            <w:tcW w:w="968" w:type="dxa"/>
            <w:tcBorders>
              <w:top w:val="nil"/>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0" w:type="dxa"/>
              <w:left w:w="-5" w:type="dxa"/>
              <w:bottom w:w="0" w:type="dxa"/>
              <w:right w:w="108" w:type="dxa"/>
            </w:tcMar>
            <w:vAlign w:val="center"/>
          </w:tcPr>
          <w:p>
            <w:pPr>
              <w:pStyle w:val="Normal"/>
              <w:spacing w:lineRule="auto" w:line="240" w:before="0" w:after="0"/>
              <w:jc w:val="center"/>
              <w:rPr>
                <w:sz w:val="22"/>
                <w:szCs w:val="22"/>
              </w:rPr>
            </w:pPr>
            <w:r>
              <w:rPr>
                <w:rFonts w:cs="Times New Roman" w:ascii="Times New Roman" w:hAnsi="Times New Roman"/>
                <w:sz w:val="22"/>
                <w:szCs w:val="22"/>
              </w:rPr>
              <w:t>180 000,00</w:t>
            </w:r>
          </w:p>
        </w:tc>
        <w:tc>
          <w:tcPr>
            <w:tcW w:w="3448" w:type="dxa"/>
            <w:tcBorders>
              <w:top w:val="nil"/>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right w:w="108" w:type="dxa"/>
            </w:tcMar>
          </w:tcPr>
          <w:p>
            <w:pPr>
              <w:pStyle w:val="Normal"/>
              <w:spacing w:lineRule="auto" w:line="240" w:before="0" w:after="0"/>
              <w:jc w:val="both"/>
              <w:rPr/>
            </w:pPr>
            <w:r>
              <w:rPr>
                <w:rFonts w:cs="Times New Roman" w:ascii="Times New Roman" w:hAnsi="Times New Roman"/>
                <w:sz w:val="22"/>
                <w:szCs w:val="22"/>
                <w:lang w:val="kk-KZ"/>
              </w:rPr>
              <w:t>Сұраныс бойынша 3 күнтізбелік күн ішінде Глубоковский ауданы, Опытное поле ауылы, көш. Локомотивная 3/1, дәріхана</w:t>
            </w:r>
          </w:p>
        </w:tc>
      </w:tr>
    </w:tbl>
    <w:p>
      <w:pPr>
        <w:pStyle w:val="HTMLPreformatted"/>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2024 жылғы 23 сәуірд</w:t>
      </w:r>
      <w:r>
        <w:rPr>
          <w:rFonts w:ascii="Times New Roman" w:hAnsi="Times New Roman"/>
          <w:color w:val="000000"/>
          <w:sz w:val="22"/>
          <w:szCs w:val="22"/>
          <w:lang w:val="ru-RU"/>
        </w:rPr>
        <w:t>е</w:t>
      </w:r>
      <w:r>
        <w:rPr>
          <w:rFonts w:ascii="Times New Roman" w:hAnsi="Times New Roman"/>
          <w:color w:val="000000"/>
          <w:sz w:val="22"/>
          <w:szCs w:val="22"/>
          <w:lang w:val="kk-KZ"/>
        </w:rPr>
        <w:t>н бастап ҚР, ШҚО, Өскемен қ., Белинский к-сі,39 Мемлекеттік сатып алу бөлімі мекенжайы бойынша сағат 09: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2024 жылғы </w:t>
      </w:r>
      <w:r>
        <w:rPr>
          <w:rFonts w:ascii="Times New Roman" w:hAnsi="Times New Roman"/>
          <w:color w:val="000000"/>
          <w:sz w:val="22"/>
          <w:szCs w:val="22"/>
          <w:lang w:val="ru-RU"/>
        </w:rPr>
        <w:t>30</w:t>
      </w:r>
      <w:bookmarkStart w:id="2" w:name="__DdeLink__509_211623699"/>
      <w:bookmarkStart w:id="3" w:name="__DdeLink__1059_1858256801"/>
      <w:bookmarkStart w:id="4" w:name="__DdeLink__285_2132574804"/>
      <w:bookmarkStart w:id="5" w:name="__DdeLink__622_168555325"/>
      <w:r>
        <w:rPr>
          <w:rFonts w:ascii="Times New Roman" w:hAnsi="Times New Roman"/>
          <w:color w:val="000000"/>
          <w:sz w:val="22"/>
          <w:szCs w:val="22"/>
          <w:lang w:val="kk-KZ"/>
        </w:rPr>
        <w:t xml:space="preserve"> сәуір</w:t>
      </w:r>
      <w:bookmarkStart w:id="6" w:name="__DdeLink__17187_1619615538"/>
      <w:r>
        <w:rPr>
          <w:rFonts w:ascii="Times New Roman" w:hAnsi="Times New Roman"/>
          <w:color w:val="000000"/>
          <w:sz w:val="22"/>
          <w:szCs w:val="22"/>
          <w:lang w:val="kk-KZ"/>
        </w:rPr>
        <w:t>д</w:t>
      </w:r>
      <w:bookmarkEnd w:id="3"/>
      <w:bookmarkEnd w:id="4"/>
      <w:bookmarkEnd w:id="5"/>
      <w:bookmarkEnd w:id="6"/>
      <w:r>
        <w:rPr>
          <w:rFonts w:ascii="Times New Roman" w:hAnsi="Times New Roman"/>
          <w:color w:val="000000"/>
          <w:sz w:val="22"/>
          <w:szCs w:val="22"/>
          <w:lang w:val="kk-KZ"/>
        </w:rPr>
        <w:t xml:space="preserve">і </w:t>
      </w:r>
      <w:bookmarkEnd w:id="2"/>
      <w:r>
        <w:rPr>
          <w:rFonts w:ascii="Times New Roman" w:hAnsi="Times New Roman"/>
          <w:color w:val="000000"/>
          <w:sz w:val="22"/>
          <w:szCs w:val="22"/>
          <w:lang w:val="kk-KZ"/>
        </w:rPr>
        <w:t>09 сағат 30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2024 жылғы </w:t>
      </w:r>
      <w:r>
        <w:rPr>
          <w:rFonts w:ascii="Times New Roman" w:hAnsi="Times New Roman"/>
          <w:color w:val="000000"/>
          <w:sz w:val="22"/>
          <w:szCs w:val="22"/>
          <w:lang w:val="ru-RU"/>
        </w:rPr>
        <w:t>30</w:t>
      </w:r>
      <w:bookmarkStart w:id="7" w:name="__DdeLink__1059_18582568011"/>
      <w:bookmarkStart w:id="8" w:name="__DdeLink__285_21325748041"/>
      <w:bookmarkStart w:id="9" w:name="__DdeLink__622_1685553251"/>
      <w:r>
        <w:rPr>
          <w:rFonts w:ascii="Times New Roman" w:hAnsi="Times New Roman"/>
          <w:color w:val="000000"/>
          <w:sz w:val="22"/>
          <w:szCs w:val="22"/>
          <w:lang w:val="kk-KZ"/>
        </w:rPr>
        <w:t xml:space="preserve"> сәуір</w:t>
      </w:r>
      <w:bookmarkStart w:id="10" w:name="__DdeLink__17187_16196155381"/>
      <w:r>
        <w:rPr>
          <w:rFonts w:ascii="Times New Roman" w:hAnsi="Times New Roman"/>
          <w:color w:val="000000"/>
          <w:sz w:val="22"/>
          <w:szCs w:val="22"/>
          <w:lang w:val="kk-KZ"/>
        </w:rPr>
        <w:t>д</w:t>
      </w:r>
      <w:bookmarkEnd w:id="7"/>
      <w:bookmarkEnd w:id="8"/>
      <w:bookmarkEnd w:id="9"/>
      <w:bookmarkEnd w:id="10"/>
      <w:r>
        <w:rPr>
          <w:rFonts w:ascii="Times New Roman" w:hAnsi="Times New Roman"/>
          <w:color w:val="000000"/>
          <w:sz w:val="22"/>
          <w:szCs w:val="22"/>
          <w:lang w:val="kk-KZ"/>
        </w:rPr>
        <w:t>і  1</w:t>
      </w:r>
      <w:r>
        <w:rPr>
          <w:rFonts w:ascii="Times New Roman" w:hAnsi="Times New Roman"/>
          <w:color w:val="000000"/>
          <w:sz w:val="22"/>
          <w:szCs w:val="22"/>
          <w:lang w:val="ru-RU"/>
        </w:rPr>
        <w:t>0</w:t>
      </w:r>
      <w:r>
        <w:rPr>
          <w:rFonts w:ascii="Times New Roman" w:hAnsi="Times New Roman"/>
          <w:color w:val="000000"/>
          <w:sz w:val="22"/>
          <w:szCs w:val="22"/>
          <w:lang w:val="kk-KZ"/>
        </w:rPr>
        <w:t xml:space="preserve"> сағат </w:t>
      </w:r>
      <w:r>
        <w:rPr>
          <w:rFonts w:ascii="Times New Roman" w:hAnsi="Times New Roman"/>
          <w:color w:val="000000"/>
          <w:sz w:val="22"/>
          <w:szCs w:val="22"/>
          <w:lang w:val="ru-RU"/>
        </w:rPr>
        <w:t>3</w:t>
      </w:r>
      <w:r>
        <w:rPr>
          <w:rFonts w:ascii="Times New Roman" w:hAnsi="Times New Roman"/>
          <w:color w:val="000000"/>
          <w:sz w:val="22"/>
          <w:szCs w:val="22"/>
          <w:lang w:val="kk-KZ"/>
        </w:rPr>
        <w:t>0 минутта ҚР, ШҚО, Өскемен қ., Белинский к-сі, 39 Мемлекеттік сатып алу бөлімі.</w:t>
      </w:r>
    </w:p>
    <w:p>
      <w:pPr>
        <w:pStyle w:val="HTMLPreformatted"/>
        <w:rPr/>
      </w:pPr>
      <w:r>
        <w:rPr>
          <w:rFonts w:ascii="Times New Roman" w:hAnsi="Times New Roman"/>
          <w:color w:val="000000"/>
          <w:sz w:val="22"/>
          <w:szCs w:val="22"/>
          <w:lang w:val="kk-KZ"/>
        </w:rPr>
        <w:t xml:space="preserve">Ұйымның жұмыс режимі сағат 09:00-ден -17: 30-ға дейін. </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a30c2"/>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customStyle="1">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uiPriority w:val="99"/>
    <w:qFormat/>
    <w:rsid w:val="003545c2"/>
    <w:rPr>
      <w:rFonts w:ascii="Calibri" w:hAnsi="Calibri"/>
      <w:color w:val="00000A"/>
      <w:sz w:val="22"/>
    </w:rPr>
  </w:style>
  <w:style w:type="character" w:styleId="Style16" w:customStyle="1">
    <w:name w:val="Нижний колонтитул Знак"/>
    <w:basedOn w:val="DefaultParagraphFont"/>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customStyle="1">
    <w:name w:val="ListLabel 46"/>
    <w:qFormat/>
    <w:rPr>
      <w:sz w:val="20"/>
    </w:rPr>
  </w:style>
  <w:style w:type="character" w:styleId="ListLabel47" w:customStyle="1">
    <w:name w:val="ListLabel 47"/>
    <w:qFormat/>
    <w:rPr>
      <w:rFonts w:cs="Times New Roman"/>
      <w:sz w:val="20"/>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sz w:val="20"/>
    </w:rPr>
  </w:style>
  <w:style w:type="character" w:styleId="ListLabel54" w:customStyle="1">
    <w:name w:val="ListLabel 54"/>
    <w:qFormat/>
    <w:rPr>
      <w:sz w:val="20"/>
    </w:rPr>
  </w:style>
  <w:style w:type="character" w:styleId="ListLabel1" w:customStyle="1">
    <w:name w:val="ListLabel 1"/>
    <w:qFormat/>
    <w:rPr>
      <w:rFonts w:ascii="Times New Roman" w:hAnsi="Times New Roman"/>
      <w:b/>
    </w:rPr>
  </w:style>
  <w:style w:type="character" w:styleId="ListLabel55" w:customStyle="1">
    <w:name w:val="ListLabel 55"/>
    <w:qFormat/>
    <w:rPr>
      <w:b/>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 w:customStyle="1">
    <w:name w:val="pr"/>
    <w:basedOn w:val="Normal"/>
    <w:qFormat/>
    <w:pPr>
      <w:jc w:val="right"/>
    </w:pPr>
    <w:rPr>
      <w:color w:val="000000"/>
    </w:rPr>
  </w:style>
  <w:style w:type="paragraph" w:styleId="Pj" w:customStyle="1">
    <w:name w:val="pj"/>
    <w:basedOn w:val="Normal"/>
    <w:qFormat/>
    <w:pPr>
      <w:ind w:firstLine="400"/>
      <w:jc w:val="both"/>
    </w:pPr>
    <w:rPr>
      <w:color w:val="000000"/>
    </w:rPr>
  </w:style>
  <w:style w:type="paragraph" w:styleId="NoSpacing">
    <w:name w:val="No Spacing"/>
    <w:qFormat/>
    <w:pPr>
      <w:widowControl/>
      <w:bidi w:val="0"/>
      <w:jc w:val="left"/>
    </w:pPr>
    <w:rPr>
      <w:rFonts w:ascii="Calibri" w:hAnsi="Calibri" w:eastAsia="Calibri" w:cs="" w:eastAsiaTheme="minorHAnsi"/>
      <w:color w:val="00000A"/>
      <w:sz w:val="22"/>
      <w:szCs w:val="22"/>
      <w:lang w:val="ru-RU" w:eastAsia="en-US" w:bidi="ar-SA"/>
    </w:rPr>
  </w:style>
  <w:style w:type="paragraph" w:styleId="ListParagraph">
    <w:name w:val="List Paragraph"/>
    <w:basedOn w:val="Normal"/>
    <w:qFormat/>
    <w:pPr>
      <w:spacing w:before="0" w:after="200"/>
      <w:ind w:left="720" w:hanging="0"/>
      <w:contextualSpacing/>
    </w:pPr>
    <w:rPr/>
  </w:style>
  <w:style w:type="paragraph" w:styleId="Default" w:customStyle="1">
    <w:name w:val="Default"/>
    <w:qFormat/>
    <w:rsid w:val="009a7fb0"/>
    <w:pPr>
      <w:widowControl/>
      <w:bidi w:val="0"/>
      <w:jc w:val="left"/>
    </w:pPr>
    <w:rPr>
      <w:rFonts w:ascii="Times New Roman" w:hAnsi="Times New Roman" w:eastAsia="" w:cs="Times New Roman"/>
      <w:color w:val="000000"/>
      <w:sz w:val="24"/>
      <w:szCs w:val="24"/>
      <w:lang w:val="ru-RU" w:eastAsia="ru-RU"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4">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CCBDA-66FA-4E08-A055-C5515C72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3030</TotalTime>
  <Application>LibreOffice/5.2.2.2$Windows_X86_64 LibreOffice_project/8f96e87c890bf8fa77463cd4b640a2312823f3ad</Application>
  <Pages>3</Pages>
  <Words>971</Words>
  <Characters>6571</Characters>
  <CharactersWithSpaces>7533</CharactersWithSpaces>
  <Paragraphs>79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2024-04-22T13:02:13Z</cp:lastPrinted>
  <dcterms:modified xsi:type="dcterms:W3CDTF">2024-04-22T13:02:58Z</dcterms:modified>
  <cp:revision>306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