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00"/>
        <w:jc w:val="center"/>
      </w:pPr>
      <w:r>
        <w:rPr>
          <w:rFonts w:ascii="Tahoma" w:cs="Tahoma" w:eastAsia="Tahoma" w:hAnsi="Tahoma"/>
          <w:b/>
          <w:bCs/>
          <w:color w:val="0B5FB0"/>
          <w:sz w:val="30"/>
          <w:szCs w:val="30"/>
          <w:rtl/>
        </w:rPr>
        <w:t xml:space="preserve">مجموعه باشگاه‌های خشایار</w:t>
      </w:r>
    </w:p>
    <w:p>
      <w:pPr>
        <w:bidi/>
        <w:spacing w:after="300"/>
        <w:jc w:val="center"/>
      </w:pPr>
      <w:r>
        <w:rPr>
          <w:rFonts w:ascii="Tahoma" w:cs="Tahoma" w:eastAsia="Tahoma" w:hAnsi="Tahoma"/>
          <w:b/>
          <w:bCs/>
          <w:color w:val="2C2C2C"/>
          <w:sz w:val="52"/>
          <w:szCs w:val="52"/>
          <w:rtl/>
        </w:rPr>
        <w:t xml:space="preserve">راهنمای راه‌اندازی کامل سایت</w:t>
      </w:r>
    </w:p>
    <w:p>
      <w:pPr>
        <w:bidi/>
        <w:spacing w:after="120"/>
        <w:jc w:val="center"/>
      </w:pPr>
      <w:r>
        <w:rPr>
          <w:rFonts w:ascii="Tahoma" w:cs="Tahoma" w:eastAsia="Tahoma" w:hAnsi="Tahoma"/>
          <w:color w:val="6B6B6B"/>
          <w:sz w:val="24"/>
          <w:szCs w:val="24"/>
          <w:rtl/>
        </w:rPr>
        <w:t xml:space="preserve">کارهای باشگاه و کارهای تیم فنی، قدم‌به‌قدم — برای فعال شدن همهٔ صفحه‌ها، پرداخت آنلاین، پیامک و اتصال به گیت</w:t>
      </w:r>
    </w:p>
    <w:p>
      <w:pPr>
        <w:spacing w:before="1800"/>
      </w:pPr>
    </w:p>
    <w:p>
      <w:pPr>
        <w:bidi/>
        <w:jc w:val="center"/>
      </w:pPr>
      <w:r>
        <w:rPr>
          <w:rFonts w:ascii="Tahoma" w:cs="Tahoma" w:eastAsia="Tahoma" w:hAnsi="Tahoma"/>
          <w:color w:val="6B6B6B"/>
          <w:rtl/>
        </w:rPr>
        <w:t xml:space="preserve">نسخهٔ ۱ – ۲۴ مهر ۱۴۰۵</w:t>
      </w:r>
    </w:p>
    <w:p>
      <w:pPr>
        <w:pageBreakBefore/>
        <w:bidi/>
        <w:spacing w:after="200"/>
      </w:pPr>
      <w:r>
        <w:rPr>
          <w:rFonts w:ascii="Tahoma" w:cs="Tahoma" w:eastAsia="Tahoma" w:hAnsi="Tahoma"/>
          <w:b/>
          <w:bCs/>
          <w:color w:val="0B5FB0"/>
          <w:sz w:val="34"/>
          <w:szCs w:val="34"/>
          <w:rtl/>
        </w:rPr>
        <w:t xml:space="preserve">فهرست</w:t>
      </w:r>
    </w:p>
    <w:sdt>
      <w:sdtPr>
        <w:alias w:val="فهرست"/>
      </w:sdtPr>
      <w:sdtContent>
        <w:p>
          <w:r>
            <w:fldChar w:fldCharType="begin" w:dirty="true"/>
            <w:instrText xml:space="preserve">TOC \h \o "1-2"</w:instrText>
            <w:fldChar w:fldCharType="separate"/>
          </w:r>
        </w:p>
        <w:p>
          <w:r>
            <w:fldChar w:fldCharType="end"/>
          </w:r>
        </w:p>
      </w:sdtContent>
    </w:sdt>
    <w:p>
      <w:pPr>
        <w:bidi/>
        <w:spacing w:before="200"/>
        <w:jc w:val="start"/>
      </w:pPr>
      <w:r>
        <w:rPr>
          <w:rFonts w:ascii="Tahoma" w:cs="Tahoma" w:eastAsia="Tahoma" w:hAnsi="Tahoma"/>
          <w:rtl/>
        </w:rPr>
        <w:t xml:space="preserve">اگر فهرست خالی است: روی آن راست‌کلیک کنید و «Update Field» را بزنید.</w:t>
      </w:r>
    </w:p>
    <w:p>
      <w:pPr>
        <w:pStyle w:val="Heading1"/>
        <w:pageBreakBefore/>
        <w:bidi/>
        <w:spacing w:after="200" w:before="0"/>
      </w:pPr>
      <w:r>
        <w:rPr>
          <w:rFonts w:ascii="Tahoma" w:cs="Tahoma" w:eastAsia="Tahoma" w:hAnsi="Tahoma"/>
          <w:rtl/>
        </w:rPr>
        <w:t xml:space="preserve">۱. این سند برای چیست</w:t>
      </w:r>
    </w:p>
    <w:p>
      <w:pPr>
        <w:bidi/>
        <w:spacing w:after="120" w:line="360"/>
        <w:jc w:val="start"/>
      </w:pPr>
      <w:r>
        <w:rPr>
          <w:rFonts w:ascii="Tahoma" w:cs="Tahoma" w:eastAsia="Tahoma" w:hAnsi="Tahoma"/>
          <w:rtl/>
        </w:rPr>
        <w:t xml:space="preserve">سایت در حالت </w:t>
      </w:r>
      <w:r>
        <w:rPr>
          <w:rFonts w:ascii="Tahoma" w:cs="Tahoma" w:eastAsia="Tahoma" w:hAnsi="Tahoma"/>
          <w:b/>
          <w:bCs/>
          <w:rtl/>
        </w:rPr>
        <w:t xml:space="preserve">نمایشی (دمو)</w:t>
      </w:r>
      <w:r>
        <w:rPr>
          <w:rFonts w:ascii="Tahoma" w:cs="Tahoma" w:eastAsia="Tahoma" w:hAnsi="Tahoma"/>
          <w:rtl/>
        </w:rPr>
        <w:t xml:space="preserve"> کامل کار می‌کند: پرداخت با درگاه آزمایشی، کد ورود روی صفحه، و محتوای نمونه. برای اینکه مشتری واقعی بتواند ثبت‌نام و پرداخت کند، چند کار اداری باید به نام باشگاه انجام شود و چند کار فنی هم ما باید انجام دهیم. این سند همهٔ آن‌ها را به ترتیب می‌گوید.</w:t>
      </w:r>
    </w:p>
    <w:p>
      <w:pPr>
        <w:pStyle w:val="Heading2"/>
        <w:keepNext/>
        <w:bidi/>
        <w:spacing w:after="120" w:before="300"/>
      </w:pPr>
      <w:r>
        <w:rPr>
          <w:rFonts w:ascii="Tahoma" w:cs="Tahoma" w:eastAsia="Tahoma" w:hAnsi="Tahoma"/>
          <w:rtl/>
        </w:rPr>
        <w:t xml:space="preserve">چطور از این سند استفاده کنید</w:t>
      </w:r>
    </w:p>
    <w:p>
      <w:pPr>
        <w:pStyle w:val="ListParagraph"/>
        <w:numPr>
          <w:ilvl w:val="0"/>
          <w:numId w:val="2"/>
        </w:numPr>
        <w:bidi/>
        <w:spacing w:after="60" w:line="340"/>
      </w:pPr>
      <w:r>
        <w:rPr>
          <w:rFonts w:ascii="Tahoma" w:cs="Tahoma" w:eastAsia="Tahoma" w:hAnsi="Tahoma"/>
          <w:b/>
          <w:bCs/>
          <w:rtl/>
        </w:rPr>
        <w:t xml:space="preserve">بخش ۳</w:t>
      </w:r>
      <w:r>
        <w:rPr>
          <w:rFonts w:ascii="Tahoma" w:cs="Tahoma" w:eastAsia="Tahoma" w:hAnsi="Tahoma"/>
          <w:rtl/>
        </w:rPr>
        <w:t xml:space="preserve"> کارهای باشگاه است. جلوی هر کار یک ☐ هست؛ هر کار که انجام شد علامت بزنید.</w:t>
      </w:r>
    </w:p>
    <w:p>
      <w:pPr>
        <w:pStyle w:val="ListParagraph"/>
        <w:numPr>
          <w:ilvl w:val="0"/>
          <w:numId w:val="2"/>
        </w:numPr>
        <w:bidi/>
        <w:spacing w:after="60" w:line="340"/>
      </w:pPr>
      <w:r>
        <w:rPr>
          <w:rFonts w:ascii="Tahoma" w:cs="Tahoma" w:eastAsia="Tahoma" w:hAnsi="Tahoma"/>
          <w:b/>
          <w:bCs/>
          <w:rtl/>
        </w:rPr>
        <w:t xml:space="preserve">بخش ۴</w:t>
      </w:r>
      <w:r>
        <w:rPr>
          <w:rFonts w:ascii="Tahoma" w:cs="Tahoma" w:eastAsia="Tahoma" w:hAnsi="Tahoma"/>
          <w:rtl/>
        </w:rPr>
        <w:t xml:space="preserve"> کارهای تیم فنی است، با وضعیت فعلی.</w:t>
      </w:r>
    </w:p>
    <w:p>
      <w:pPr>
        <w:pStyle w:val="ListParagraph"/>
        <w:numPr>
          <w:ilvl w:val="0"/>
          <w:numId w:val="2"/>
        </w:numPr>
        <w:bidi/>
        <w:spacing w:after="60" w:line="340"/>
      </w:pPr>
      <w:r>
        <w:rPr>
          <w:rFonts w:ascii="Tahoma" w:cs="Tahoma" w:eastAsia="Tahoma" w:hAnsi="Tahoma"/>
          <w:b/>
          <w:bCs/>
          <w:rtl/>
        </w:rPr>
        <w:t xml:space="preserve">بخش ۵</w:t>
      </w:r>
      <w:r>
        <w:rPr>
          <w:rFonts w:ascii="Tahoma" w:cs="Tahoma" w:eastAsia="Tahoma" w:hAnsi="Tahoma"/>
          <w:rtl/>
        </w:rPr>
        <w:t xml:space="preserve"> برای هر صفحهٔ سایت می‌گوید الان چه وضعی دارد و برای فعال شدن واقعی چه لازم است.</w:t>
      </w:r>
    </w:p>
    <w:p>
      <w:pPr>
        <w:pStyle w:val="ListParagraph"/>
        <w:numPr>
          <w:ilvl w:val="0"/>
          <w:numId w:val="2"/>
        </w:numPr>
        <w:bidi/>
        <w:spacing w:after="60" w:line="340"/>
      </w:pPr>
      <w:r>
        <w:rPr>
          <w:rFonts w:ascii="Tahoma" w:cs="Tahoma" w:eastAsia="Tahoma" w:hAnsi="Tahoma"/>
          <w:b/>
          <w:bCs/>
          <w:rtl/>
        </w:rPr>
        <w:t xml:space="preserve">بخش ۶</w:t>
      </w:r>
      <w:r>
        <w:rPr>
          <w:rFonts w:ascii="Tahoma" w:cs="Tahoma" w:eastAsia="Tahoma" w:hAnsi="Tahoma"/>
          <w:rtl/>
        </w:rPr>
        <w:t xml:space="preserve"> دربارهٔ اتصال سایت به سیستم گیت و دستبند فعلی باشگاه است.</w:t>
      </w:r>
    </w:p>
    <w:p>
      <w:pPr>
        <w:spacing w:after="120"/>
      </w:pPr>
    </w:p>
    <w:p>
      <w:pPr>
        <w:pBdr>
          <w:right w:val="single" w:color="C98A00" w:sz="18" w:space="8"/>
        </w:pBdr>
        <w:shd w:fill="FFF4D6" w:color="auto" w:val="clear"/>
        <w:bidi/>
        <w:spacing w:after="0" w:before="120" w:line="340"/>
        <w:ind w:start="120" w:end="120"/>
      </w:pPr>
      <w:r>
        <w:rPr>
          <w:rFonts w:ascii="Tahoma" w:cs="Tahoma" w:eastAsia="Tahoma" w:hAnsi="Tahoma"/>
          <w:b/>
          <w:bCs/>
          <w:color w:val="C98A00"/>
          <w:rtl/>
        </w:rPr>
        <w:t xml:space="preserve">قانون طلایی: </w:t>
      </w:r>
      <w:r>
        <w:rPr>
          <w:rFonts w:ascii="Tahoma" w:cs="Tahoma" w:eastAsia="Tahoma" w:hAnsi="Tahoma"/>
          <w:rtl/>
        </w:rPr>
        <w:t xml:space="preserve">دامنه، اینماد، حساب بانکی (شبا)، پرونده مالیاتی، درگاه پرداخت و پنل پیامک باید همه به نام </w:t>
      </w:r>
      <w:r>
        <w:rPr>
          <w:rFonts w:ascii="Tahoma" w:cs="Tahoma" w:eastAsia="Tahoma" w:hAnsi="Tahoma"/>
          <w:b/>
          <w:bCs/>
          <w:rtl/>
        </w:rPr>
        <w:t xml:space="preserve">یک صاحب امتیاز</w:t>
      </w:r>
      <w:r>
        <w:rPr>
          <w:rFonts w:ascii="Tahoma" w:cs="Tahoma" w:eastAsia="Tahoma" w:hAnsi="Tahoma"/>
          <w:rtl/>
        </w:rPr>
        <w:t xml:space="preserve"> باشند (همان کد ملی، یا همان شناسهٔ ملی شرکت).</w:t>
      </w:r>
    </w:p>
    <w:p>
      <w:pPr>
        <w:pBdr>
          <w:right w:val="single" w:color="C98A00" w:sz="18" w:space="8"/>
        </w:pBdr>
        <w:shd w:fill="FFF4D6" w:color="auto" w:val="clear"/>
        <w:bidi/>
        <w:spacing w:after="200" w:before="0" w:line="340"/>
        <w:ind w:start="120" w:end="120"/>
      </w:pPr>
      <w:r>
        <w:rPr>
          <w:rFonts w:ascii="Tahoma" w:cs="Tahoma" w:eastAsia="Tahoma" w:hAnsi="Tahoma"/>
          <w:rtl/>
        </w:rPr>
        <w:t xml:space="preserve">اگر یکی از این‌ها به نام شخص دیگری باشد، درگاه پرداخت معمولاً رد می‌شود و کار چند هفته عقب می‌افتد.</w:t>
      </w:r>
    </w:p>
    <w:p>
      <w:pPr>
        <w:pBdr>
          <w:right w:val="single" w:color="0B5FB0" w:sz="18" w:space="8"/>
        </w:pBdr>
        <w:shd w:fill="E7F0FA" w:color="auto" w:val="clear"/>
        <w:bidi/>
        <w:spacing w:after="200" w:before="120" w:line="340"/>
        <w:ind w:start="120" w:end="120"/>
      </w:pPr>
      <w:r>
        <w:rPr>
          <w:rFonts w:ascii="Tahoma" w:cs="Tahoma" w:eastAsia="Tahoma" w:hAnsi="Tahoma"/>
          <w:b/>
          <w:bCs/>
          <w:color w:val="0B5FB0"/>
          <w:rtl/>
        </w:rPr>
        <w:t xml:space="preserve">امنیت: </w:t>
      </w:r>
      <w:r>
        <w:rPr>
          <w:rFonts w:ascii="Tahoma" w:cs="Tahoma" w:eastAsia="Tahoma" w:hAnsi="Tahoma"/>
          <w:rtl/>
        </w:rPr>
        <w:t xml:space="preserve">ما هیچ‌وقت رمز حساب بانکی، رمز پنل زرین‌پال/بانک یا رمز ایرنیک را از شما نمی‌خواهیم. فقط «کد پذیرنده (مرچنت)» درگاه و «کلید API» پیامک لازم است، که فقط داخل تنظیمات سرور قرار می‌گیرد، نه در کد سایت.</w:t>
      </w:r>
    </w:p>
    <w:p>
      <w:pPr>
        <w:pStyle w:val="Heading1"/>
        <w:pageBreakBefore/>
        <w:bidi/>
        <w:spacing w:after="200" w:before="0"/>
      </w:pPr>
      <w:r>
        <w:rPr>
          <w:rFonts w:ascii="Tahoma" w:cs="Tahoma" w:eastAsia="Tahoma" w:hAnsi="Tahoma"/>
          <w:rtl/>
        </w:rPr>
        <w:t xml:space="preserve">۲. ترتیب کلی کارها</w:t>
      </w:r>
    </w:p>
    <w:p>
      <w:pPr>
        <w:bidi/>
        <w:spacing w:after="120" w:line="360"/>
        <w:jc w:val="start"/>
      </w:pPr>
      <w:r>
        <w:rPr>
          <w:rFonts w:ascii="Tahoma" w:cs="Tahoma" w:eastAsia="Tahoma" w:hAnsi="Tahoma"/>
          <w:rtl/>
        </w:rPr>
        <w:t xml:space="preserve">بعضی کارها به هم وابسته‌اند (مثلاً بدون اینماد درگاه پرداخت نمی‌دهند). این جدول ترتیب درست را نشان می‌دهد. زمان‌ها تقریبی است و به سرعت بررسی سازمان‌ها بستگی دارد.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6"/>
        <w:gridCol w:w="4088"/>
        <w:gridCol w:w="1752"/>
        <w:gridCol w:w="1362"/>
        <w:gridCol w:w="1950"/>
      </w:tblGrid>
      <w:tr>
        <w:trPr>
          <w:tblHeader/>
        </w:trPr>
        <w:tc>
          <w:tcPr>
            <w:tcW w:type="dxa" w:w="486"/>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w:t>
            </w:r>
          </w:p>
        </w:tc>
        <w:tc>
          <w:tcPr>
            <w:tcW w:type="dxa" w:w="4088"/>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کار</w:t>
            </w:r>
          </w:p>
        </w:tc>
        <w:tc>
          <w:tcPr>
            <w:tcW w:type="dxa" w:w="1752"/>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مسئول</w:t>
            </w:r>
          </w:p>
        </w:tc>
        <w:tc>
          <w:tcPr>
            <w:tcW w:type="dxa" w:w="1362"/>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پیش‌نیاز</w:t>
            </w:r>
          </w:p>
        </w:tc>
        <w:tc>
          <w:tcPr>
            <w:tcW w:type="dxa" w:w="1950"/>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زمان تقریبی</w:t>
            </w:r>
          </w:p>
        </w:tc>
      </w:tr>
      <w:tr>
        <w:trPr>
          <w:cantSplit/>
        </w:trPr>
        <w:tc>
          <w:tcPr>
            <w:tcW w:type="dxa" w:w="486"/>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w:t>
            </w:r>
          </w:p>
        </w:tc>
        <w:tc>
          <w:tcPr>
            <w:tcW w:type="dxa" w:w="408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انتخاب صاحب امتیاز و جمع کردن مدارک</w:t>
            </w:r>
          </w:p>
        </w:tc>
        <w:tc>
          <w:tcPr>
            <w:tcW w:type="dxa" w:w="175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c>
          <w:tcPr>
            <w:tcW w:type="dxa" w:w="136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195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 تا ۳ روز</w:t>
            </w:r>
          </w:p>
        </w:tc>
      </w:tr>
      <w:tr>
        <w:trPr>
          <w:cantSplit/>
        </w:trPr>
        <w:tc>
          <w:tcPr>
            <w:tcW w:type="dxa" w:w="486"/>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۲</w:t>
            </w:r>
          </w:p>
        </w:tc>
        <w:tc>
          <w:tcPr>
            <w:tcW w:type="dxa" w:w="408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ثبت دامنهٔ .ir</w:t>
            </w:r>
          </w:p>
        </w:tc>
        <w:tc>
          <w:tcPr>
            <w:tcW w:type="dxa" w:w="175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 (با کمک ما)</w:t>
            </w:r>
          </w:p>
        </w:tc>
        <w:tc>
          <w:tcPr>
            <w:tcW w:type="dxa" w:w="136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w:t>
            </w:r>
          </w:p>
        </w:tc>
        <w:tc>
          <w:tcPr>
            <w:tcW w:type="dxa" w:w="195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 تا ۲ روز</w:t>
            </w:r>
          </w:p>
        </w:tc>
      </w:tr>
      <w:tr>
        <w:trPr>
          <w:cantSplit/>
        </w:trPr>
        <w:tc>
          <w:tcPr>
            <w:tcW w:type="dxa" w:w="486"/>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۳</w:t>
            </w:r>
          </w:p>
        </w:tc>
        <w:tc>
          <w:tcPr>
            <w:tcW w:type="dxa" w:w="408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سرور داخل ایران، نصب سایت، SSL، ایمیل دامنه</w:t>
            </w:r>
          </w:p>
        </w:tc>
        <w:tc>
          <w:tcPr>
            <w:tcW w:type="dxa" w:w="175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تیم فنی</w:t>
            </w:r>
          </w:p>
        </w:tc>
        <w:tc>
          <w:tcPr>
            <w:tcW w:type="dxa" w:w="136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۲</w:t>
            </w:r>
          </w:p>
        </w:tc>
        <w:tc>
          <w:tcPr>
            <w:tcW w:type="dxa" w:w="195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 تا ۲ روز</w:t>
            </w:r>
          </w:p>
        </w:tc>
      </w:tr>
      <w:tr>
        <w:trPr>
          <w:cantSplit/>
        </w:trPr>
        <w:tc>
          <w:tcPr>
            <w:tcW w:type="dxa" w:w="486"/>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۴</w:t>
            </w:r>
          </w:p>
        </w:tc>
        <w:tc>
          <w:tcPr>
            <w:tcW w:type="dxa" w:w="408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پر کردن بخش‌های زرد صفحه‌های قوانین و درباره ما</w:t>
            </w:r>
          </w:p>
        </w:tc>
        <w:tc>
          <w:tcPr>
            <w:tcW w:type="dxa" w:w="175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c>
          <w:tcPr>
            <w:tcW w:type="dxa" w:w="136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195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 روز</w:t>
            </w:r>
          </w:p>
        </w:tc>
      </w:tr>
      <w:tr>
        <w:trPr>
          <w:cantSplit/>
        </w:trPr>
        <w:tc>
          <w:tcPr>
            <w:tcW w:type="dxa" w:w="486"/>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۵</w:t>
            </w:r>
          </w:p>
        </w:tc>
        <w:tc>
          <w:tcPr>
            <w:tcW w:type="dxa" w:w="408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پرونده و کد رهگیری مالیاتی</w:t>
            </w:r>
          </w:p>
        </w:tc>
        <w:tc>
          <w:tcPr>
            <w:tcW w:type="dxa" w:w="175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 / حسابدار</w:t>
            </w:r>
          </w:p>
        </w:tc>
        <w:tc>
          <w:tcPr>
            <w:tcW w:type="dxa" w:w="136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w:t>
            </w:r>
          </w:p>
        </w:tc>
        <w:tc>
          <w:tcPr>
            <w:tcW w:type="dxa" w:w="195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متغیر</w:t>
            </w:r>
          </w:p>
        </w:tc>
      </w:tr>
      <w:tr>
        <w:trPr>
          <w:cantSplit/>
        </w:trPr>
        <w:tc>
          <w:tcPr>
            <w:tcW w:type="dxa" w:w="486"/>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۶</w:t>
            </w:r>
          </w:p>
        </w:tc>
        <w:tc>
          <w:tcPr>
            <w:tcW w:type="dxa" w:w="408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دریافت اینماد</w:t>
            </w:r>
          </w:p>
        </w:tc>
        <w:tc>
          <w:tcPr>
            <w:tcW w:type="dxa" w:w="175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c>
          <w:tcPr>
            <w:tcW w:type="dxa" w:w="136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۲، ۳، ۴</w:t>
            </w:r>
          </w:p>
        </w:tc>
        <w:tc>
          <w:tcPr>
            <w:tcW w:type="dxa" w:w="195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بررسی معمولاً کمتر از ۱ روز کاری</w:t>
            </w:r>
          </w:p>
        </w:tc>
      </w:tr>
      <w:tr>
        <w:trPr>
          <w:cantSplit/>
        </w:trPr>
        <w:tc>
          <w:tcPr>
            <w:tcW w:type="dxa" w:w="486"/>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۷</w:t>
            </w:r>
          </w:p>
        </w:tc>
        <w:tc>
          <w:tcPr>
            <w:tcW w:type="dxa" w:w="408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دریافت درگاه پرداخت</w:t>
            </w:r>
          </w:p>
        </w:tc>
        <w:tc>
          <w:tcPr>
            <w:tcW w:type="dxa" w:w="175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c>
          <w:tcPr>
            <w:tcW w:type="dxa" w:w="136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۵، ۶، حساب بانکی</w:t>
            </w:r>
          </w:p>
        </w:tc>
        <w:tc>
          <w:tcPr>
            <w:tcW w:type="dxa" w:w="195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چند روز کاری</w:t>
            </w:r>
          </w:p>
        </w:tc>
      </w:tr>
      <w:tr>
        <w:trPr>
          <w:cantSplit/>
        </w:trPr>
        <w:tc>
          <w:tcPr>
            <w:tcW w:type="dxa" w:w="486"/>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۸</w:t>
            </w:r>
          </w:p>
        </w:tc>
        <w:tc>
          <w:tcPr>
            <w:tcW w:type="dxa" w:w="408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پنل پیامک و تأیید الگوی کد ورود</w:t>
            </w:r>
          </w:p>
        </w:tc>
        <w:tc>
          <w:tcPr>
            <w:tcW w:type="dxa" w:w="175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c>
          <w:tcPr>
            <w:tcW w:type="dxa" w:w="136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195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 تا ۳ روز</w:t>
            </w:r>
          </w:p>
        </w:tc>
      </w:tr>
      <w:tr>
        <w:trPr>
          <w:cantSplit/>
        </w:trPr>
        <w:tc>
          <w:tcPr>
            <w:tcW w:type="dxa" w:w="486"/>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۹</w:t>
            </w:r>
          </w:p>
        </w:tc>
        <w:tc>
          <w:tcPr>
            <w:tcW w:type="dxa" w:w="408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تنظیم نهایی و تست پرداخت واقعی</w:t>
            </w:r>
          </w:p>
        </w:tc>
        <w:tc>
          <w:tcPr>
            <w:tcW w:type="dxa" w:w="175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تیم فنی</w:t>
            </w:r>
          </w:p>
        </w:tc>
        <w:tc>
          <w:tcPr>
            <w:tcW w:type="dxa" w:w="136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۷، ۸</w:t>
            </w:r>
          </w:p>
        </w:tc>
        <w:tc>
          <w:tcPr>
            <w:tcW w:type="dxa" w:w="195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 روز</w:t>
            </w:r>
          </w:p>
        </w:tc>
      </w:tr>
      <w:tr>
        <w:trPr>
          <w:cantSplit/>
        </w:trPr>
        <w:tc>
          <w:tcPr>
            <w:tcW w:type="dxa" w:w="486"/>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۱۰</w:t>
            </w:r>
          </w:p>
        </w:tc>
        <w:tc>
          <w:tcPr>
            <w:tcW w:type="dxa" w:w="408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آموزش پذیرش + راه‌اندازی آزمایشی در یک شعبه</w:t>
            </w:r>
          </w:p>
        </w:tc>
        <w:tc>
          <w:tcPr>
            <w:tcW w:type="dxa" w:w="175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هر دو</w:t>
            </w:r>
          </w:p>
        </w:tc>
        <w:tc>
          <w:tcPr>
            <w:tcW w:type="dxa" w:w="136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۹</w:t>
            </w:r>
          </w:p>
        </w:tc>
        <w:tc>
          <w:tcPr>
            <w:tcW w:type="dxa" w:w="195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 هفته</w:t>
            </w:r>
          </w:p>
        </w:tc>
      </w:tr>
      <w:tr>
        <w:trPr>
          <w:cantSplit/>
        </w:trPr>
        <w:tc>
          <w:tcPr>
            <w:tcW w:type="dxa" w:w="486"/>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۱۱</w:t>
            </w:r>
          </w:p>
        </w:tc>
        <w:tc>
          <w:tcPr>
            <w:tcW w:type="dxa" w:w="408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اتصال به سیستم گیت/دستبند</w:t>
            </w:r>
          </w:p>
        </w:tc>
        <w:tc>
          <w:tcPr>
            <w:tcW w:type="dxa" w:w="175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هر دو + شرکت گیت</w:t>
            </w:r>
          </w:p>
        </w:tc>
        <w:tc>
          <w:tcPr>
            <w:tcW w:type="dxa" w:w="1362"/>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اطلاعات شرکت گیت</w:t>
            </w:r>
          </w:p>
        </w:tc>
        <w:tc>
          <w:tcPr>
            <w:tcW w:type="dxa" w:w="195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بسته به شرکت گیت</w:t>
            </w:r>
          </w:p>
        </w:tc>
      </w:tr>
      <w:tr>
        <w:trPr>
          <w:cantSplit/>
        </w:trPr>
        <w:tc>
          <w:tcPr>
            <w:tcW w:type="dxa" w:w="486"/>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۱۲</w:t>
            </w:r>
          </w:p>
        </w:tc>
        <w:tc>
          <w:tcPr>
            <w:tcW w:type="dxa" w:w="408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فاز ۴: پنل‌های مدیر، پذیرش، مربی و پیامک‌های خودکار</w:t>
            </w:r>
          </w:p>
        </w:tc>
        <w:tc>
          <w:tcPr>
            <w:tcW w:type="dxa" w:w="175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تیم فنی</w:t>
            </w:r>
          </w:p>
        </w:tc>
        <w:tc>
          <w:tcPr>
            <w:tcW w:type="dxa" w:w="1362"/>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فهرست کارکنان</w:t>
            </w:r>
          </w:p>
        </w:tc>
        <w:tc>
          <w:tcPr>
            <w:tcW w:type="dxa" w:w="195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طبق برنامهٔ فازها</w:t>
            </w:r>
          </w:p>
        </w:tc>
      </w:tr>
    </w:tbl>
    <w:p>
      <w:pPr>
        <w:pStyle w:val="Heading1"/>
        <w:pageBreakBefore/>
        <w:bidi/>
        <w:spacing w:after="200" w:before="0"/>
      </w:pPr>
      <w:r>
        <w:rPr>
          <w:rFonts w:ascii="Tahoma" w:cs="Tahoma" w:eastAsia="Tahoma" w:hAnsi="Tahoma"/>
          <w:rtl/>
        </w:rPr>
        <w:t xml:space="preserve">۳. کارهای باشگاه (مشتری)</w:t>
      </w:r>
    </w:p>
    <w:p>
      <w:pPr>
        <w:bidi/>
        <w:spacing w:after="120" w:line="360"/>
        <w:jc w:val="start"/>
      </w:pPr>
      <w:r>
        <w:rPr>
          <w:rFonts w:ascii="Tahoma" w:cs="Tahoma" w:eastAsia="Tahoma" w:hAnsi="Tahoma"/>
          <w:rtl/>
        </w:rPr>
        <w:t xml:space="preserve">هر قدم را به ترتیب انجام دهید. اگر جایی گیر کردید، همان قدم را به ما بگویید.</w:t>
      </w:r>
    </w:p>
    <w:p>
      <w:pPr>
        <w:keepNext/>
        <w:bidi/>
        <w:spacing w:after="80" w:before="260"/>
      </w:pPr>
      <w:r>
        <w:rPr>
          <w:rFonts w:ascii="Tahoma" w:cs="Tahoma" w:eastAsia="Tahoma" w:hAnsi="Tahoma"/>
          <w:b/>
          <w:bCs/>
          <w:color w:val="FFFFFF"/>
          <w:sz w:val="22"/>
          <w:szCs w:val="22"/>
          <w:shd w:fill="0B5FB0" w:color="auto" w:val="clear"/>
          <w:rtl/>
        </w:rPr>
        <w:t xml:space="preserve">قدم ۱  </w:t>
      </w:r>
      <w:r>
        <w:rPr>
          <w:rFonts w:ascii="Tahoma" w:cs="Tahoma" w:eastAsia="Tahoma" w:hAnsi="Tahoma"/>
          <w:b/>
          <w:bCs/>
          <w:color w:val="2C2C2C"/>
          <w:sz w:val="26"/>
          <w:szCs w:val="26"/>
          <w:rtl/>
        </w:rPr>
        <w:t xml:space="preserve">  صاحب امتیاز و نماینده</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مشخص کنید سایت به نام </w:t>
      </w:r>
      <w:r>
        <w:rPr>
          <w:rFonts w:ascii="Tahoma" w:cs="Tahoma" w:eastAsia="Tahoma" w:hAnsi="Tahoma"/>
          <w:b/>
          <w:bCs/>
          <w:rtl/>
        </w:rPr>
        <w:t xml:space="preserve">شخص</w:t>
      </w:r>
      <w:r>
        <w:rPr>
          <w:rFonts w:ascii="Tahoma" w:cs="Tahoma" w:eastAsia="Tahoma" w:hAnsi="Tahoma"/>
          <w:rtl/>
        </w:rPr>
        <w:t xml:space="preserve"> (مثلاً مدیر مجموعه) ثبت شود یا به نام </w:t>
      </w:r>
      <w:r>
        <w:rPr>
          <w:rFonts w:ascii="Tahoma" w:cs="Tahoma" w:eastAsia="Tahoma" w:hAnsi="Tahoma"/>
          <w:b/>
          <w:bCs/>
          <w:rtl/>
        </w:rPr>
        <w:t xml:space="preserve">شرکت</w:t>
      </w:r>
      <w:r>
        <w:rPr>
          <w:rFonts w:ascii="Tahoma" w:cs="Tahoma" w:eastAsia="Tahoma" w:hAnsi="Tahoma"/>
          <w:rtl/>
        </w:rPr>
        <w:t xml:space="preserve">. اگر شرکت ثبت‌شده دارید، به نام شرکت بهتر است: درگاه مستقیم بانکی و کارمزد کمتر ممکن می‌شود.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یک نفر را به‌عنوان نماینده برای هماهنگی با ما معرفی کنید (نام و موبایل).</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شمارهٔ موبایلی که به نام خود صاحب امتیاز است آماده باشد؛ برای «دولت من»، اینماد و درگاه لازم است.</w:t>
      </w:r>
    </w:p>
    <w:p>
      <w:pPr>
        <w:keepNext/>
        <w:bidi/>
        <w:spacing w:after="80" w:before="260"/>
      </w:pPr>
      <w:r>
        <w:rPr>
          <w:rFonts w:ascii="Tahoma" w:cs="Tahoma" w:eastAsia="Tahoma" w:hAnsi="Tahoma"/>
          <w:b/>
          <w:bCs/>
          <w:color w:val="FFFFFF"/>
          <w:sz w:val="22"/>
          <w:szCs w:val="22"/>
          <w:shd w:fill="0B5FB0" w:color="auto" w:val="clear"/>
          <w:rtl/>
        </w:rPr>
        <w:t xml:space="preserve">قدم ۲  </w:t>
      </w:r>
      <w:r>
        <w:rPr>
          <w:rFonts w:ascii="Tahoma" w:cs="Tahoma" w:eastAsia="Tahoma" w:hAnsi="Tahoma"/>
          <w:b/>
          <w:bCs/>
          <w:color w:val="2C2C2C"/>
          <w:sz w:val="26"/>
          <w:szCs w:val="26"/>
          <w:rtl/>
        </w:rPr>
        <w:t xml:space="preserve">  مدارک</w:t>
      </w:r>
    </w:p>
    <w:p>
      <w:pPr>
        <w:pStyle w:val="Heading3"/>
        <w:keepNext/>
        <w:bidi/>
        <w:spacing w:after="80" w:before="200"/>
      </w:pPr>
      <w:r>
        <w:rPr>
          <w:rFonts w:ascii="Tahoma" w:cs="Tahoma" w:eastAsia="Tahoma" w:hAnsi="Tahoma"/>
          <w:rtl/>
        </w:rPr>
        <w:t xml:space="preserve">اگر به نام شخص است (حقیقی)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کارت ملی و شناسنامه</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کارت پایان خدمت یا معافیت (برای آقایان)</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مجوز فعالیت باشگاه (پروانه از ادارهٔ ورزش و جوانان یا مجوز مشابه)، در صورت نیاز سامانه‌ها</w:t>
      </w:r>
    </w:p>
    <w:p>
      <w:pPr>
        <w:pStyle w:val="Heading3"/>
        <w:keepNext/>
        <w:bidi/>
        <w:spacing w:after="80" w:before="200"/>
      </w:pPr>
      <w:r>
        <w:rPr>
          <w:rFonts w:ascii="Tahoma" w:cs="Tahoma" w:eastAsia="Tahoma" w:hAnsi="Tahoma"/>
          <w:rtl/>
        </w:rPr>
        <w:t xml:space="preserve">اگر به نام شرکت است (حقوقی)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روزنامهٔ رسمی تأسیس و آخرین تغییرات (مدیران، آدرس، موضوع فعالیت)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اساسنامه</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کارت ملی صاحبان امضای مجاز</w:t>
      </w:r>
    </w:p>
    <w:p>
      <w:pPr>
        <w:bidi/>
        <w:spacing w:after="120" w:line="360"/>
        <w:jc w:val="start"/>
      </w:pPr>
      <w:r>
        <w:rPr>
          <w:rFonts w:ascii="Tahoma" w:cs="Tahoma" w:eastAsia="Tahoma" w:hAnsi="Tahoma"/>
          <w:rtl/>
        </w:rPr>
        <w:t xml:space="preserve">اسکن رنگی و خوانا از همه آماده کنید.</w:t>
      </w:r>
    </w:p>
    <w:p>
      <w:pPr>
        <w:keepNext/>
        <w:bidi/>
        <w:spacing w:after="80" w:before="260"/>
      </w:pPr>
      <w:r>
        <w:rPr>
          <w:rFonts w:ascii="Tahoma" w:cs="Tahoma" w:eastAsia="Tahoma" w:hAnsi="Tahoma"/>
          <w:b/>
          <w:bCs/>
          <w:color w:val="FFFFFF"/>
          <w:sz w:val="22"/>
          <w:szCs w:val="22"/>
          <w:shd w:fill="0B5FB0" w:color="auto" w:val="clear"/>
          <w:rtl/>
        </w:rPr>
        <w:t xml:space="preserve">قدم ۳  </w:t>
      </w:r>
      <w:r>
        <w:rPr>
          <w:rFonts w:ascii="Tahoma" w:cs="Tahoma" w:eastAsia="Tahoma" w:hAnsi="Tahoma"/>
          <w:b/>
          <w:bCs/>
          <w:color w:val="2C2C2C"/>
          <w:sz w:val="26"/>
          <w:szCs w:val="26"/>
          <w:rtl/>
        </w:rPr>
        <w:t xml:space="preserve">  دامنه (آدرس سایت)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نام دامنه را انتخاب کنید؛ مثلاً khashayargym.ir یا khashayarclub.ir. آزاد بودنش را ما بررسی می‌کنیم.</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دامنه را در </w:t>
      </w:r>
      <w:r>
        <w:rPr>
          <w:rFonts w:ascii="Tahoma" w:cs="Tahoma" w:eastAsia="Tahoma" w:hAnsi="Tahoma"/>
          <w:b/>
          <w:bCs/>
          <w:rtl/>
        </w:rPr>
        <w:t xml:space="preserve">ایرنیک (nic.ir)</w:t>
      </w:r>
      <w:r>
        <w:rPr>
          <w:rFonts w:ascii="Tahoma" w:cs="Tahoma" w:eastAsia="Tahoma" w:hAnsi="Tahoma"/>
          <w:rtl/>
        </w:rPr>
        <w:t xml:space="preserve"> به نام صاحب امتیاز ثبت کنید. برای ۵ سال ثبت کنید تا تمدیدش فراموش نشود.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رمز پنل ایرنیک دست خود باشگاه بماند. فقط «DNS» را طبق مقادیری که ما می‌دهیم تنظیم کنید (یا اجازهٔ تغییر DNS را به ما بدهید).</w:t>
      </w:r>
    </w:p>
    <w:p>
      <w:pPr>
        <w:keepNext/>
        <w:bidi/>
        <w:spacing w:after="80" w:before="260"/>
      </w:pPr>
      <w:r>
        <w:rPr>
          <w:rFonts w:ascii="Tahoma" w:cs="Tahoma" w:eastAsia="Tahoma" w:hAnsi="Tahoma"/>
          <w:b/>
          <w:bCs/>
          <w:color w:val="FFFFFF"/>
          <w:sz w:val="22"/>
          <w:szCs w:val="22"/>
          <w:shd w:fill="0B5FB0" w:color="auto" w:val="clear"/>
          <w:rtl/>
        </w:rPr>
        <w:t xml:space="preserve">قدم ۴  </w:t>
      </w:r>
      <w:r>
        <w:rPr>
          <w:rFonts w:ascii="Tahoma" w:cs="Tahoma" w:eastAsia="Tahoma" w:hAnsi="Tahoma"/>
          <w:b/>
          <w:bCs/>
          <w:color w:val="2C2C2C"/>
          <w:sz w:val="26"/>
          <w:szCs w:val="26"/>
          <w:rtl/>
        </w:rPr>
        <w:t xml:space="preserve">  حساب بانکی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یک حساب به نام </w:t>
      </w:r>
      <w:r>
        <w:rPr>
          <w:rFonts w:ascii="Tahoma" w:cs="Tahoma" w:eastAsia="Tahoma" w:hAnsi="Tahoma"/>
          <w:b/>
          <w:bCs/>
          <w:rtl/>
        </w:rPr>
        <w:t xml:space="preserve">همان صاحب امتیاز</w:t>
      </w:r>
      <w:r>
        <w:rPr>
          <w:rFonts w:ascii="Tahoma" w:cs="Tahoma" w:eastAsia="Tahoma" w:hAnsi="Tahoma"/>
          <w:rtl/>
        </w:rPr>
        <w:t xml:space="preserve">، و شمارهٔ شبای آن (با IR شروع می‌شود). پول فروش آنلاین به این حساب واریز می‌شود.</w:t>
      </w:r>
    </w:p>
    <w:p>
      <w:pPr>
        <w:keepNext/>
        <w:bidi/>
        <w:spacing w:after="80" w:before="260"/>
      </w:pPr>
      <w:r>
        <w:rPr>
          <w:rFonts w:ascii="Tahoma" w:cs="Tahoma" w:eastAsia="Tahoma" w:hAnsi="Tahoma"/>
          <w:b/>
          <w:bCs/>
          <w:color w:val="FFFFFF"/>
          <w:sz w:val="22"/>
          <w:szCs w:val="22"/>
          <w:shd w:fill="0B5FB0" w:color="auto" w:val="clear"/>
          <w:rtl/>
        </w:rPr>
        <w:t xml:space="preserve">قدم ۵  </w:t>
      </w:r>
      <w:r>
        <w:rPr>
          <w:rFonts w:ascii="Tahoma" w:cs="Tahoma" w:eastAsia="Tahoma" w:hAnsi="Tahoma"/>
          <w:b/>
          <w:bCs/>
          <w:color w:val="2C2C2C"/>
          <w:sz w:val="26"/>
          <w:szCs w:val="26"/>
          <w:rtl/>
        </w:rPr>
        <w:t xml:space="preserve">  مالیات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پرونده مالیاتی را در سامانهٔ my.tax.gov.ir ثبت یا به‌روز کنید و </w:t>
      </w:r>
      <w:r>
        <w:rPr>
          <w:rFonts w:ascii="Tahoma" w:cs="Tahoma" w:eastAsia="Tahoma" w:hAnsi="Tahoma"/>
          <w:b/>
          <w:bCs/>
          <w:rtl/>
        </w:rPr>
        <w:t xml:space="preserve">کد رهگیری مالیاتی</w:t>
      </w:r>
      <w:r>
        <w:rPr>
          <w:rFonts w:ascii="Tahoma" w:cs="Tahoma" w:eastAsia="Tahoma" w:hAnsi="Tahoma"/>
          <w:rtl/>
        </w:rPr>
        <w:t xml:space="preserve"> بگیرید. داشتن کد مالیاتی برای دارندگان درگاه پرداخت الزامی شده است.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بعد از گرفتن درگاه، درگاه را به پرونده مالیاتی وصل کنید (پنل درگاه راهنمای آن را دارد).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با حسابدارتان دربارهٔ </w:t>
      </w:r>
      <w:r>
        <w:rPr>
          <w:rFonts w:ascii="Tahoma" w:cs="Tahoma" w:eastAsia="Tahoma" w:hAnsi="Tahoma"/>
          <w:b/>
          <w:bCs/>
          <w:rtl/>
        </w:rPr>
        <w:t xml:space="preserve">سامانهٔ مؤدیان</w:t>
      </w:r>
      <w:r>
        <w:rPr>
          <w:rFonts w:ascii="Tahoma" w:cs="Tahoma" w:eastAsia="Tahoma" w:hAnsi="Tahoma"/>
          <w:rtl/>
        </w:rPr>
        <w:t xml:space="preserve"> و صدور صورتحساب الکترونیکی برای فروش آنلاین مشورت کنید. سایت برای هر پرداخت فاکتور PDF می‌دهد؛ اگر اتصال مستقیم به سامانهٔ مؤدیان لازم شد، آن را اضافه می‌کنیم.</w:t>
      </w:r>
    </w:p>
    <w:p>
      <w:pPr>
        <w:pBdr>
          <w:right w:val="single" w:color="C98A00" w:sz="18" w:space="8"/>
        </w:pBdr>
        <w:shd w:fill="FFF4D6" w:color="auto" w:val="clear"/>
        <w:bidi/>
        <w:spacing w:after="200" w:before="120" w:line="340"/>
        <w:ind w:start="120" w:end="120"/>
      </w:pPr>
      <w:r>
        <w:rPr>
          <w:rFonts w:ascii="Tahoma" w:cs="Tahoma" w:eastAsia="Tahoma" w:hAnsi="Tahoma"/>
          <w:b/>
          <w:bCs/>
          <w:color w:val="C98A00"/>
          <w:rtl/>
        </w:rPr>
        <w:t xml:space="preserve">توجه: </w:t>
      </w:r>
      <w:r>
        <w:rPr>
          <w:rFonts w:ascii="Tahoma" w:cs="Tahoma" w:eastAsia="Tahoma" w:hAnsi="Tahoma"/>
          <w:rtl/>
        </w:rPr>
        <w:t xml:space="preserve">ما مشاور مالیاتی نیستیم؛ قوانین مالیاتی را از حسابدار بپرسید.</w:t>
      </w:r>
    </w:p>
    <w:p>
      <w:pPr>
        <w:keepNext/>
        <w:bidi/>
        <w:spacing w:after="80" w:before="260"/>
      </w:pPr>
      <w:r>
        <w:rPr>
          <w:rFonts w:ascii="Tahoma" w:cs="Tahoma" w:eastAsia="Tahoma" w:hAnsi="Tahoma"/>
          <w:b/>
          <w:bCs/>
          <w:color w:val="FFFFFF"/>
          <w:sz w:val="22"/>
          <w:szCs w:val="22"/>
          <w:shd w:fill="0B5FB0" w:color="auto" w:val="clear"/>
          <w:rtl/>
        </w:rPr>
        <w:t xml:space="preserve">قدم ۶  </w:t>
      </w:r>
      <w:r>
        <w:rPr>
          <w:rFonts w:ascii="Tahoma" w:cs="Tahoma" w:eastAsia="Tahoma" w:hAnsi="Tahoma"/>
          <w:b/>
          <w:bCs/>
          <w:color w:val="2C2C2C"/>
          <w:sz w:val="26"/>
          <w:szCs w:val="26"/>
          <w:rtl/>
        </w:rPr>
        <w:t xml:space="preserve">  اینماد (نماد اعتماد الکترونیکی)</w:t>
      </w:r>
    </w:p>
    <w:p>
      <w:pPr>
        <w:bidi/>
        <w:spacing w:after="80" w:line="340"/>
        <w:jc w:val="start"/>
      </w:pPr>
      <w:r>
        <w:rPr>
          <w:rFonts w:ascii="Tahoma" w:cs="Tahoma" w:eastAsia="Tahoma" w:hAnsi="Tahoma"/>
          <w:rtl/>
        </w:rPr>
        <w:t xml:space="preserve">بدون اینماد، درگاه پرداخت نمی‌دهند و مشتری هم به سایت اعتماد نمی‌کند. قبل از شروع، قدم ۳ و صفحه‌های قوانین (قدم ۹) باید آماده باشند و سایت روی دامنه باز شود (کار ما).</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به </w:t>
      </w:r>
      <w:r>
        <w:rPr>
          <w:rFonts w:ascii="Tahoma" w:cs="Tahoma" w:eastAsia="Tahoma" w:hAnsi="Tahoma"/>
          <w:b/>
          <w:bCs/>
          <w:rtl/>
        </w:rPr>
        <w:t xml:space="preserve">enamad.ir</w:t>
      </w:r>
      <w:r>
        <w:rPr>
          <w:rFonts w:ascii="Tahoma" w:cs="Tahoma" w:eastAsia="Tahoma" w:hAnsi="Tahoma"/>
          <w:rtl/>
        </w:rPr>
        <w:t xml:space="preserve"> بروید و با «دولت من» و موبایلی که به نام خودتان است وارد شوید (کد ملی و تاریخ تولد لازم است).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دامنه را ثبت کنید. یک کد تأیید به </w:t>
      </w:r>
      <w:r>
        <w:rPr>
          <w:rFonts w:ascii="Tahoma" w:cs="Tahoma" w:eastAsia="Tahoma" w:hAnsi="Tahoma"/>
          <w:b/>
          <w:bCs/>
          <w:rtl/>
        </w:rPr>
        <w:t xml:space="preserve">ایمیل دامنه</w:t>
      </w:r>
      <w:r>
        <w:rPr>
          <w:rFonts w:ascii="Tahoma" w:cs="Tahoma" w:eastAsia="Tahoma" w:hAnsi="Tahoma"/>
          <w:rtl/>
        </w:rPr>
        <w:t xml:space="preserve"> (مثل info@دامنهٔ شما) فرستاده می‌شود؛ این ایمیل را ما می‌سازیم و کد را به شما می‌دهیم.</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اطلاعات تماس را وارد کنید: ایمیل، </w:t>
      </w:r>
      <w:r>
        <w:rPr>
          <w:rFonts w:ascii="Tahoma" w:cs="Tahoma" w:eastAsia="Tahoma" w:hAnsi="Tahoma"/>
          <w:b/>
          <w:bCs/>
          <w:rtl/>
        </w:rPr>
        <w:t xml:space="preserve">تلفن ثابت</w:t>
      </w:r>
      <w:r>
        <w:rPr>
          <w:rFonts w:ascii="Tahoma" w:cs="Tahoma" w:eastAsia="Tahoma" w:hAnsi="Tahoma"/>
          <w:rtl/>
        </w:rPr>
        <w:t xml:space="preserve"> (یا تلفن ابری)، کد پستی و ساعات پاسخگویی در روزهای کاری.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مدارک قدم ۲ را بارگذاری کنید.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هزینه را پرداخت کنید. طبق آخرین اطلاعات، ۱۷۵ هزار تومان برای ۲ سال است؛ مبلغ را موقع پرداخت چک کنید.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بعد از صدور (اگر مدارک کامل باشد، بررسی معمولاً کمتر از یک روز کاری طول می‌کشد) </w:t>
      </w:r>
      <w:r>
        <w:rPr>
          <w:rFonts w:ascii="Tahoma" w:cs="Tahoma" w:eastAsia="Tahoma" w:hAnsi="Tahoma"/>
          <w:b/>
          <w:bCs/>
          <w:rtl/>
        </w:rPr>
        <w:t xml:space="preserve">کد نماد</w:t>
      </w:r>
      <w:r>
        <w:rPr>
          <w:rFonts w:ascii="Tahoma" w:cs="Tahoma" w:eastAsia="Tahoma" w:hAnsi="Tahoma"/>
          <w:rtl/>
        </w:rPr>
        <w:t xml:space="preserve"> را برای ما بفرستید تا در پایین سایت بگذاریم.</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اینماد ۲ ساله است؛ تاریخ تمدید را در تقویم بنویسید.</w:t>
      </w:r>
    </w:p>
    <w:p>
      <w:pPr>
        <w:keepNext/>
        <w:bidi/>
        <w:spacing w:after="80" w:before="260"/>
      </w:pPr>
      <w:r>
        <w:rPr>
          <w:rFonts w:ascii="Tahoma" w:cs="Tahoma" w:eastAsia="Tahoma" w:hAnsi="Tahoma"/>
          <w:b/>
          <w:bCs/>
          <w:color w:val="FFFFFF"/>
          <w:sz w:val="22"/>
          <w:szCs w:val="22"/>
          <w:shd w:fill="0B5FB0" w:color="auto" w:val="clear"/>
          <w:rtl/>
        </w:rPr>
        <w:t xml:space="preserve">قدم ۷  </w:t>
      </w:r>
      <w:r>
        <w:rPr>
          <w:rFonts w:ascii="Tahoma" w:cs="Tahoma" w:eastAsia="Tahoma" w:hAnsi="Tahoma"/>
          <w:b/>
          <w:bCs/>
          <w:color w:val="2C2C2C"/>
          <w:sz w:val="26"/>
          <w:szCs w:val="26"/>
          <w:rtl/>
        </w:rPr>
        <w:t xml:space="preserve">  درگاه پرداخت</w:t>
      </w:r>
    </w:p>
    <w:p>
      <w:pPr>
        <w:bidi/>
        <w:spacing w:after="80" w:line="340"/>
        <w:jc w:val="start"/>
      </w:pPr>
      <w:r>
        <w:rPr>
          <w:rFonts w:ascii="Tahoma" w:cs="Tahoma" w:eastAsia="Tahoma" w:hAnsi="Tahoma"/>
          <w:rtl/>
        </w:rPr>
        <w:t xml:space="preserve">دو نوع درگاه هست. سایت با کتابخانهٔ Parbad ساخته شده و هر دو نوع را پشتیبانی می‌کند؛ پس بعداً هم می‌شود عوضش کرد.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907"/>
        <w:gridCol w:w="3908"/>
      </w:tblGrid>
      <w:tr>
        <w:trPr>
          <w:tblHeader/>
        </w:trPr>
        <w:tc>
          <w:tcPr>
            <w:tcW w:type="dxa" w:w="1823"/>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p>
        </w:tc>
        <w:tc>
          <w:tcPr>
            <w:tcW w:type="dxa" w:w="3907"/>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درگاه واسط (مثل زرین‌پال)</w:t>
            </w:r>
          </w:p>
        </w:tc>
        <w:tc>
          <w:tcPr>
            <w:tcW w:type="dxa" w:w="3908"/>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درگاه مستقیم بانک</w:t>
            </w:r>
          </w:p>
        </w:tc>
      </w:tr>
      <w:tr>
        <w:trPr>
          <w:cantSplit/>
        </w:trPr>
        <w:tc>
          <w:tcPr>
            <w:tcW w:type="dxa" w:w="182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مناسب برای</w:t>
            </w:r>
          </w:p>
        </w:tc>
        <w:tc>
          <w:tcPr>
            <w:tcW w:type="dxa" w:w="39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شروع سریع؛ حقیقی یا حقوقی</w:t>
            </w:r>
          </w:p>
        </w:tc>
        <w:tc>
          <w:tcPr>
            <w:tcW w:type="dxa" w:w="39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فروش زیاد؛ معمولاً حقوقی</w:t>
            </w:r>
          </w:p>
        </w:tc>
      </w:tr>
      <w:tr>
        <w:trPr>
          <w:cantSplit/>
        </w:trPr>
        <w:tc>
          <w:tcPr>
            <w:tcW w:type="dxa" w:w="182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مدارک</w:t>
            </w:r>
          </w:p>
        </w:tc>
        <w:tc>
          <w:tcPr>
            <w:tcW w:type="dxa" w:w="39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کمتر</w:t>
            </w:r>
          </w:p>
        </w:tc>
        <w:tc>
          <w:tcPr>
            <w:tcW w:type="dxa" w:w="39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بیشتر + قرارداد با شرکت پرداخت بانک</w:t>
            </w:r>
          </w:p>
        </w:tc>
      </w:tr>
      <w:tr>
        <w:trPr>
          <w:cantSplit/>
        </w:trPr>
        <w:tc>
          <w:tcPr>
            <w:tcW w:type="dxa" w:w="182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کارمزد</w:t>
            </w:r>
          </w:p>
        </w:tc>
        <w:tc>
          <w:tcPr>
            <w:tcW w:type="dxa" w:w="39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بیشتر</w:t>
            </w:r>
          </w:p>
        </w:tc>
        <w:tc>
          <w:tcPr>
            <w:tcW w:type="dxa" w:w="39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کمتر</w:t>
            </w:r>
          </w:p>
        </w:tc>
      </w:tr>
      <w:tr>
        <w:trPr>
          <w:cantSplit/>
        </w:trPr>
        <w:tc>
          <w:tcPr>
            <w:tcW w:type="dxa" w:w="182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واریز پول</w:t>
            </w:r>
          </w:p>
        </w:tc>
        <w:tc>
          <w:tcPr>
            <w:tcW w:type="dxa" w:w="39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تسویه از طرف شرکت واسط (با کمی تأخیر)</w:t>
            </w:r>
          </w:p>
        </w:tc>
        <w:tc>
          <w:tcPr>
            <w:tcW w:type="dxa" w:w="39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مستقیم به حساب</w:t>
            </w:r>
          </w:p>
        </w:tc>
      </w:tr>
      <w:tr>
        <w:trPr>
          <w:cantSplit/>
        </w:trPr>
        <w:tc>
          <w:tcPr>
            <w:tcW w:type="dxa" w:w="182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نکتهٔ فنی</w:t>
            </w:r>
          </w:p>
        </w:tc>
        <w:tc>
          <w:tcPr>
            <w:tcW w:type="dxa" w:w="39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39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معمولاً IP سرور ایران باید ثبت شود</w:t>
            </w:r>
          </w:p>
        </w:tc>
      </w:tr>
    </w:tbl>
    <w:p>
      <w:pPr>
        <w:spacing w:after="120"/>
      </w:pPr>
    </w:p>
    <w:p>
      <w:pPr>
        <w:bidi/>
        <w:spacing w:after="120" w:line="360"/>
        <w:jc w:val="start"/>
      </w:pPr>
      <w:r>
        <w:rPr>
          <w:rFonts w:ascii="Tahoma" w:cs="Tahoma" w:eastAsia="Tahoma" w:hAnsi="Tahoma"/>
          <w:b/>
          <w:bCs/>
          <w:rtl/>
        </w:rPr>
        <w:t xml:space="preserve">پیشنهاد ما:</w:t>
      </w:r>
      <w:r>
        <w:rPr>
          <w:rFonts w:ascii="Tahoma" w:cs="Tahoma" w:eastAsia="Tahoma" w:hAnsi="Tahoma"/>
          <w:rtl/>
        </w:rPr>
        <w:t xml:space="preserve"> با زرین‌پال شروع کنید؛ اگر حجم فروش زیاد شد، درگاه مستقیم بانک را هم بگیرید. مراحل زرین‌پال:</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با موبایل خودتان در زرین‌پال ثبت‌نام و </w:t>
      </w:r>
      <w:r>
        <w:rPr>
          <w:rFonts w:ascii="Tahoma" w:cs="Tahoma" w:eastAsia="Tahoma" w:hAnsi="Tahoma"/>
          <w:b/>
          <w:bCs/>
          <w:rtl/>
        </w:rPr>
        <w:t xml:space="preserve">احراز هویت کامل</w:t>
      </w:r>
      <w:r>
        <w:rPr>
          <w:rFonts w:ascii="Tahoma" w:cs="Tahoma" w:eastAsia="Tahoma" w:hAnsi="Tahoma"/>
          <w:rtl/>
        </w:rPr>
        <w:t xml:space="preserve"> کنید.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شمارهٔ شبای قدم ۴ را اضافه کنید.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بعد از گرفتن اینماد، برای دامنهٔ سایت «درخواست درگاه» بدهید. سایت باید روی دامنه باز باشد و صفحه‌های تماس، قوانین و قیمت‌ها را داشته باشد؛ این صفحه‌ها آماده‌اند.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بعد از تأیید، </w:t>
      </w:r>
      <w:r>
        <w:rPr>
          <w:rFonts w:ascii="Tahoma" w:cs="Tahoma" w:eastAsia="Tahoma" w:hAnsi="Tahoma"/>
          <w:b/>
          <w:bCs/>
          <w:rtl/>
        </w:rPr>
        <w:t xml:space="preserve">کد پذیرنده (Merchant ID)</w:t>
      </w:r>
      <w:r>
        <w:rPr>
          <w:rFonts w:ascii="Tahoma" w:cs="Tahoma" w:eastAsia="Tahoma" w:hAnsi="Tahoma"/>
          <w:rtl/>
        </w:rPr>
        <w:t xml:space="preserve"> را از پنل بردارید و به ما بدهید. رمز پنل را به هیچ‌کس ندهید.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دربارهٔ </w:t>
      </w:r>
      <w:r>
        <w:rPr>
          <w:rFonts w:ascii="Tahoma" w:cs="Tahoma" w:eastAsia="Tahoma" w:hAnsi="Tahoma"/>
          <w:b/>
          <w:bCs/>
          <w:rtl/>
        </w:rPr>
        <w:t xml:space="preserve">شارژ کیف پول</w:t>
      </w:r>
      <w:r>
        <w:rPr>
          <w:rFonts w:ascii="Tahoma" w:cs="Tahoma" w:eastAsia="Tahoma" w:hAnsi="Tahoma"/>
          <w:rtl/>
        </w:rPr>
        <w:t xml:space="preserve"> اعضا (فاز ۳) از پشتیبانی درگاه بپرسید که مجاز است یا نه؛ بعضی درگاه‌ها شرایط خاص دارند.</w:t>
      </w:r>
    </w:p>
    <w:p>
      <w:pPr>
        <w:keepNext/>
        <w:bidi/>
        <w:spacing w:after="80" w:before="260"/>
      </w:pPr>
      <w:r>
        <w:rPr>
          <w:rFonts w:ascii="Tahoma" w:cs="Tahoma" w:eastAsia="Tahoma" w:hAnsi="Tahoma"/>
          <w:b/>
          <w:bCs/>
          <w:color w:val="FFFFFF"/>
          <w:sz w:val="22"/>
          <w:szCs w:val="22"/>
          <w:shd w:fill="0B5FB0" w:color="auto" w:val="clear"/>
          <w:rtl/>
        </w:rPr>
        <w:t xml:space="preserve">قدم ۸  </w:t>
      </w:r>
      <w:r>
        <w:rPr>
          <w:rFonts w:ascii="Tahoma" w:cs="Tahoma" w:eastAsia="Tahoma" w:hAnsi="Tahoma"/>
          <w:b/>
          <w:bCs/>
          <w:color w:val="2C2C2C"/>
          <w:sz w:val="26"/>
          <w:szCs w:val="26"/>
          <w:rtl/>
        </w:rPr>
        <w:t xml:space="preserve">  پنل پیامک (برای کد ورود و یادآوری‌ها)</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در </w:t>
      </w:r>
      <w:r>
        <w:rPr>
          <w:rFonts w:ascii="Tahoma" w:cs="Tahoma" w:eastAsia="Tahoma" w:hAnsi="Tahoma"/>
          <w:b/>
          <w:bCs/>
          <w:rtl/>
        </w:rPr>
        <w:t xml:space="preserve">کاوه‌نگار</w:t>
      </w:r>
      <w:r>
        <w:rPr>
          <w:rFonts w:ascii="Tahoma" w:cs="Tahoma" w:eastAsia="Tahoma" w:hAnsi="Tahoma"/>
          <w:rtl/>
        </w:rPr>
        <w:t xml:space="preserve"> (یا sms.ir) ثبت‌نام و احراز هویت کنید. سایت فعلاً برای کاوه‌نگار آماده است؛ اگر سرویس دیگری خواستید، بگویید.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پنل را شارژ کنید.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یک «الگوی ارسال کد» (Verify / Lookup) بسازید و منتظر تأیید بمانید. متن پیشنهادی:</w:t>
      </w:r>
    </w:p>
    <w:p>
      <w:pPr>
        <w:pBdr>
          <w:right w:val="single" w:color="6B6B6B" w:sz="18" w:space="8"/>
        </w:pBdr>
        <w:shd w:fill="F5F5F5" w:color="auto" w:val="clear"/>
        <w:bidi/>
        <w:spacing w:after="0" w:before="120" w:line="340"/>
        <w:ind w:start="120" w:end="120"/>
      </w:pPr>
      <w:r>
        <w:rPr>
          <w:rFonts w:ascii="Tahoma" w:cs="Tahoma" w:eastAsia="Tahoma" w:hAnsi="Tahoma"/>
          <w:rtl/>
        </w:rPr>
        <w:t xml:space="preserve">کد ورود شما به باشگاه خشایار: %token%</w:t>
      </w:r>
    </w:p>
    <w:p>
      <w:pPr>
        <w:pBdr>
          <w:right w:val="single" w:color="6B6B6B" w:sz="18" w:space="8"/>
        </w:pBdr>
        <w:shd w:fill="F5F5F5" w:color="auto" w:val="clear"/>
        <w:bidi/>
        <w:spacing w:after="200" w:before="0" w:line="340"/>
        <w:ind w:start="120" w:end="120"/>
      </w:pPr>
      <w:r>
        <w:rPr>
          <w:rFonts w:ascii="Tahoma" w:cs="Tahoma" w:eastAsia="Tahoma" w:hAnsi="Tahoma"/>
          <w:rtl/>
        </w:rPr>
        <w:t xml:space="preserve">این کد را به کسی ندهید.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b/>
          <w:bCs/>
          <w:rtl/>
        </w:rPr>
        <w:t xml:space="preserve">کلید API</w:t>
      </w:r>
      <w:r>
        <w:rPr>
          <w:rFonts w:ascii="Tahoma" w:cs="Tahoma" w:eastAsia="Tahoma" w:hAnsi="Tahoma"/>
          <w:rtl/>
        </w:rPr>
        <w:t xml:space="preserve"> پنل را حضوری یا از راه امنی که هماهنگ می‌کنیم بدهید، نه در پیام‌رسان.</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برای پیامک تبلیغاتی جشنواره (فاز بعد) الگو و خط جدا لازم است و فقط به اعضایی که رضایت داده‌اند فرستاده می‌شود.</w:t>
      </w:r>
    </w:p>
    <w:p>
      <w:pPr>
        <w:keepNext/>
        <w:bidi/>
        <w:spacing w:after="80" w:before="260"/>
      </w:pPr>
      <w:r>
        <w:rPr>
          <w:rFonts w:ascii="Tahoma" w:cs="Tahoma" w:eastAsia="Tahoma" w:hAnsi="Tahoma"/>
          <w:b/>
          <w:bCs/>
          <w:color w:val="FFFFFF"/>
          <w:sz w:val="22"/>
          <w:szCs w:val="22"/>
          <w:shd w:fill="0B5FB0" w:color="auto" w:val="clear"/>
          <w:rtl/>
        </w:rPr>
        <w:t xml:space="preserve">قدم ۹  </w:t>
      </w:r>
      <w:r>
        <w:rPr>
          <w:rFonts w:ascii="Tahoma" w:cs="Tahoma" w:eastAsia="Tahoma" w:hAnsi="Tahoma"/>
          <w:b/>
          <w:bCs/>
          <w:color w:val="2C2C2C"/>
          <w:sz w:val="26"/>
          <w:szCs w:val="26"/>
          <w:rtl/>
        </w:rPr>
        <w:t xml:space="preserve">  محتوای سایت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2570"/>
        <w:gridCol w:w="4713"/>
      </w:tblGrid>
      <w:tr>
        <w:trPr>
          <w:tblHeader/>
        </w:trPr>
        <w:tc>
          <w:tcPr>
            <w:tcW w:type="dxa" w:w="2355"/>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مورد</w:t>
            </w:r>
          </w:p>
        </w:tc>
        <w:tc>
          <w:tcPr>
            <w:tcW w:type="dxa" w:w="2570"/>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وضعیت فعلی</w:t>
            </w:r>
          </w:p>
        </w:tc>
        <w:tc>
          <w:tcPr>
            <w:tcW w:type="dxa" w:w="4713"/>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چه لازم است</w:t>
            </w:r>
          </w:p>
        </w:tc>
      </w:tr>
      <w:tr>
        <w:trPr>
          <w:cantSplit/>
        </w:trPr>
        <w:tc>
          <w:tcPr>
            <w:tcW w:type="dxa" w:w="235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لوگو</w:t>
            </w:r>
          </w:p>
        </w:tc>
        <w:tc>
          <w:tcPr>
            <w:tcW w:type="dxa" w:w="257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از عکس پروفایل اینستاگرام</w:t>
            </w:r>
          </w:p>
        </w:tc>
        <w:tc>
          <w:tcPr>
            <w:tcW w:type="dxa" w:w="47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فایل اصلی با کیفیت (SVG یا PNG بزرگ)</w:t>
            </w:r>
          </w:p>
        </w:tc>
      </w:tr>
      <w:tr>
        <w:trPr>
          <w:cantSplit/>
        </w:trPr>
        <w:tc>
          <w:tcPr>
            <w:tcW w:type="dxa" w:w="235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آدرس و لوکیشن ۱۲ شعبه</w:t>
            </w:r>
          </w:p>
        </w:tc>
        <w:tc>
          <w:tcPr>
            <w:tcW w:type="dxa" w:w="257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بعضی شعبه‌ها تقریبی است</w:t>
            </w:r>
          </w:p>
        </w:tc>
        <w:tc>
          <w:tcPr>
            <w:tcW w:type="dxa" w:w="47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آدرس کامل + لوکیشن دقیق (لینک نقشه) هر شعبه</w:t>
            </w:r>
          </w:p>
        </w:tc>
      </w:tr>
      <w:tr>
        <w:trPr>
          <w:cantSplit/>
        </w:trPr>
        <w:tc>
          <w:tcPr>
            <w:tcW w:type="dxa" w:w="235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ساعت کاری و تلفن هر شعبه</w:t>
            </w:r>
          </w:p>
        </w:tc>
        <w:tc>
          <w:tcPr>
            <w:tcW w:type="dxa" w:w="257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نمونه</w:t>
            </w:r>
          </w:p>
        </w:tc>
        <w:tc>
          <w:tcPr>
            <w:tcW w:type="dxa" w:w="47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ساعت آقایان و بانوان، تلفن ثابت هر شعبه</w:t>
            </w:r>
          </w:p>
        </w:tc>
      </w:tr>
      <w:tr>
        <w:trPr>
          <w:cantSplit/>
        </w:trPr>
        <w:tc>
          <w:tcPr>
            <w:tcW w:type="dxa" w:w="235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پکیج‌ها و قیمت‌ها</w:t>
            </w:r>
          </w:p>
        </w:tc>
        <w:tc>
          <w:tcPr>
            <w:tcW w:type="dxa" w:w="257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نمونه</w:t>
            </w:r>
          </w:p>
        </w:tc>
        <w:tc>
          <w:tcPr>
            <w:tcW w:type="dxa" w:w="47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قیمت نهایی، تعداد جلسات، قوانین تمدید</w:t>
            </w:r>
          </w:p>
        </w:tc>
      </w:tr>
      <w:tr>
        <w:trPr>
          <w:cantSplit/>
        </w:trPr>
        <w:tc>
          <w:tcPr>
            <w:tcW w:type="dxa" w:w="235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جشنواره و کد تخفیف</w:t>
            </w:r>
          </w:p>
        </w:tc>
        <w:tc>
          <w:tcPr>
            <w:tcW w:type="dxa" w:w="257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نمونه (KHASHAYAR10)</w:t>
            </w:r>
          </w:p>
        </w:tc>
        <w:tc>
          <w:tcPr>
            <w:tcW w:type="dxa" w:w="47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درصد، بازهٔ زمانی، پکیج‌های مشمول</w:t>
            </w:r>
          </w:p>
        </w:tc>
      </w:tr>
      <w:tr>
        <w:trPr>
          <w:cantSplit/>
        </w:trPr>
        <w:tc>
          <w:tcPr>
            <w:tcW w:type="dxa" w:w="235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مربیان</w:t>
            </w:r>
          </w:p>
        </w:tc>
        <w:tc>
          <w:tcPr>
            <w:tcW w:type="dxa" w:w="257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نام و عکس موقت</w:t>
            </w:r>
          </w:p>
        </w:tc>
        <w:tc>
          <w:tcPr>
            <w:tcW w:type="dxa" w:w="47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نام، رشته، سابقه، عکس و </w:t>
            </w:r>
            <w:r>
              <w:rPr>
                <w:rFonts w:ascii="Tahoma" w:cs="Tahoma" w:eastAsia="Tahoma" w:hAnsi="Tahoma"/>
                <w:b/>
                <w:bCs/>
                <w:sz w:val="20"/>
                <w:szCs w:val="20"/>
                <w:rtl/>
              </w:rPr>
              <w:t xml:space="preserve">رضایت‌نامهٔ</w:t>
            </w:r>
            <w:r>
              <w:rPr>
                <w:rFonts w:ascii="Tahoma" w:cs="Tahoma" w:eastAsia="Tahoma" w:hAnsi="Tahoma"/>
                <w:sz w:val="20"/>
                <w:szCs w:val="20"/>
                <w:rtl/>
              </w:rPr>
              <w:t xml:space="preserve"> هر مربی</w:t>
            </w:r>
          </w:p>
        </w:tc>
      </w:tr>
      <w:tr>
        <w:trPr>
          <w:cantSplit/>
        </w:trPr>
        <w:tc>
          <w:tcPr>
            <w:tcW w:type="dxa" w:w="235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عکس سالن‌ها</w:t>
            </w:r>
          </w:p>
        </w:tc>
        <w:tc>
          <w:tcPr>
            <w:tcW w:type="dxa" w:w="257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عکس‌های عمومی</w:t>
            </w:r>
          </w:p>
        </w:tc>
        <w:tc>
          <w:tcPr>
            <w:tcW w:type="dxa" w:w="47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عکس واقعی هر شعبه؛ عکس بانوان با پوشش مناسب و رضایت</w:t>
            </w:r>
          </w:p>
        </w:tc>
      </w:tr>
      <w:tr>
        <w:trPr>
          <w:cantSplit/>
        </w:trPr>
        <w:tc>
          <w:tcPr>
            <w:tcW w:type="dxa" w:w="235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قرارداد و فرم سلامت</w:t>
            </w:r>
          </w:p>
        </w:tc>
        <w:tc>
          <w:tcPr>
            <w:tcW w:type="dxa" w:w="257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پیش‌نویس</w:t>
            </w:r>
          </w:p>
        </w:tc>
        <w:tc>
          <w:tcPr>
            <w:tcW w:type="dxa" w:w="47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متن نهایی با تأیید مشاور حقوقی</w:t>
            </w:r>
          </w:p>
        </w:tc>
      </w:tr>
      <w:tr>
        <w:trPr>
          <w:cantSplit/>
        </w:trPr>
        <w:tc>
          <w:tcPr>
            <w:tcW w:type="dxa" w:w="235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صفحه‌های قوانین</w:t>
            </w:r>
          </w:p>
        </w:tc>
        <w:tc>
          <w:tcPr>
            <w:tcW w:type="dxa" w:w="257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پیش‌نویس با بخش‌های زرد</w:t>
            </w:r>
          </w:p>
        </w:tc>
        <w:tc>
          <w:tcPr>
            <w:tcW w:type="dxa" w:w="47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پر کردن بخش‌های زرد (مدت لغو، درصد کسر، فریز، …)</w:t>
            </w:r>
          </w:p>
        </w:tc>
      </w:tr>
      <w:tr>
        <w:trPr>
          <w:cantSplit/>
        </w:trPr>
        <w:tc>
          <w:tcPr>
            <w:tcW w:type="dxa" w:w="235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اطلاعات روی فاکتور</w:t>
            </w:r>
          </w:p>
        </w:tc>
        <w:tc>
          <w:tcPr>
            <w:tcW w:type="dxa" w:w="257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47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نام صاحب امتیاز، کد/شناسهٔ ملی، کد اقتصادی، آدرس و کد پستی</w:t>
            </w:r>
          </w:p>
        </w:tc>
      </w:tr>
      <w:tr>
        <w:trPr>
          <w:cantSplit/>
        </w:trPr>
        <w:tc>
          <w:tcPr>
            <w:tcW w:type="dxa" w:w="235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شاپ و بوفه (فاز ۳)</w:t>
            </w:r>
          </w:p>
        </w:tc>
        <w:tc>
          <w:tcPr>
            <w:tcW w:type="dxa" w:w="257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نمونه</w:t>
            </w:r>
          </w:p>
        </w:tc>
        <w:tc>
          <w:tcPr>
            <w:tcW w:type="dxa" w:w="47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فهرست محصولات و منو با قیمت، عکس، سایز/رنگ و موجودی هر شعبه</w:t>
            </w:r>
          </w:p>
        </w:tc>
      </w:tr>
      <w:tr>
        <w:trPr>
          <w:cantSplit/>
        </w:trPr>
        <w:tc>
          <w:tcPr>
            <w:tcW w:type="dxa" w:w="235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کارکنان (فاز ۴)</w:t>
            </w:r>
          </w:p>
        </w:tc>
        <w:tc>
          <w:tcPr>
            <w:tcW w:type="dxa" w:w="257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47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نام، موبایل، نقش (پذیرش، مربی، بوفه، فروشگاه، مدیر شعبه) و شعبه</w:t>
            </w:r>
          </w:p>
        </w:tc>
      </w:tr>
    </w:tbl>
    <w:p>
      <w:pPr>
        <w:keepNext/>
        <w:bidi/>
        <w:spacing w:after="80" w:before="260"/>
      </w:pPr>
      <w:r>
        <w:rPr>
          <w:rFonts w:ascii="Tahoma" w:cs="Tahoma" w:eastAsia="Tahoma" w:hAnsi="Tahoma"/>
          <w:b/>
          <w:bCs/>
          <w:color w:val="FFFFFF"/>
          <w:sz w:val="22"/>
          <w:szCs w:val="22"/>
          <w:shd w:fill="0B5FB0" w:color="auto" w:val="clear"/>
          <w:rtl/>
        </w:rPr>
        <w:t xml:space="preserve">قدم ۱۰  </w:t>
      </w:r>
      <w:r>
        <w:rPr>
          <w:rFonts w:ascii="Tahoma" w:cs="Tahoma" w:eastAsia="Tahoma" w:hAnsi="Tahoma"/>
          <w:b/>
          <w:bCs/>
          <w:color w:val="2C2C2C"/>
          <w:sz w:val="26"/>
          <w:szCs w:val="26"/>
          <w:rtl/>
        </w:rPr>
        <w:t xml:space="preserve">  سیستم گیت و دستبند فعلی</w:t>
      </w:r>
    </w:p>
    <w:p>
      <w:pPr>
        <w:bidi/>
        <w:spacing w:after="80" w:line="340"/>
        <w:jc w:val="start"/>
      </w:pPr>
      <w:r>
        <w:rPr>
          <w:rFonts w:ascii="Tahoma" w:cs="Tahoma" w:eastAsia="Tahoma" w:hAnsi="Tahoma"/>
          <w:rtl/>
        </w:rPr>
        <w:t xml:space="preserve">برای اینکه بعداً سایت با گیت‌های باشگاه یکی شود (بخش ۶)، این اطلاعات را از شرکتی که گیت‌ها را نصب کرده بگیرید: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نام برند و مدل گیت/ترنستایل، و نام نرم‌افزاری که پذیرش با آن کار می‌کند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نام و شمارهٔ شرکت پشتیبان گیت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نوع دستبند یا کارت (مثلاً ۱۲۵ کیلوهرتز EM یا MIFARE ۱۳٫۵۶ مگاهرتز). روی بستهٔ دستبند نوشته است یا از شرکت بپرسید.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آیا نرم‌افزار گیت </w:t>
      </w:r>
      <w:r>
        <w:rPr>
          <w:rFonts w:ascii="Tahoma" w:cs="Tahoma" w:eastAsia="Tahoma" w:hAnsi="Tahoma"/>
          <w:b/>
          <w:bCs/>
          <w:rtl/>
        </w:rPr>
        <w:t xml:space="preserve">API</w:t>
      </w:r>
      <w:r>
        <w:rPr>
          <w:rFonts w:ascii="Tahoma" w:cs="Tahoma" w:eastAsia="Tahoma" w:hAnsi="Tahoma"/>
          <w:rtl/>
        </w:rPr>
        <w:t xml:space="preserve">، «اتصال به سرور» یا «وب‌سرویس» دارد؟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خروجی اکسل اعضای فعلی همراه با شمارهٔ دستبند هر نفر (برای انتقال)</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آیا کنار گیت هر شعبه اینترنت پایدار هست؟</w:t>
      </w:r>
    </w:p>
    <w:p>
      <w:pPr>
        <w:keepNext/>
        <w:bidi/>
        <w:spacing w:after="80" w:before="260"/>
      </w:pPr>
      <w:r>
        <w:rPr>
          <w:rFonts w:ascii="Tahoma" w:cs="Tahoma" w:eastAsia="Tahoma" w:hAnsi="Tahoma"/>
          <w:b/>
          <w:bCs/>
          <w:color w:val="FFFFFF"/>
          <w:sz w:val="22"/>
          <w:szCs w:val="22"/>
          <w:shd w:fill="0B5FB0" w:color="auto" w:val="clear"/>
          <w:rtl/>
        </w:rPr>
        <w:t xml:space="preserve">قدم ۱۱  </w:t>
      </w:r>
      <w:r>
        <w:rPr>
          <w:rFonts w:ascii="Tahoma" w:cs="Tahoma" w:eastAsia="Tahoma" w:hAnsi="Tahoma"/>
          <w:b/>
          <w:bCs/>
          <w:color w:val="2C2C2C"/>
          <w:sz w:val="26"/>
          <w:szCs w:val="26"/>
          <w:rtl/>
        </w:rPr>
        <w:t xml:space="preserve">  تست نهایی و تأیید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روی سایت واقعی یک خرید کوچک انجام دهید و پیامک واقعی، فاکتور و کارت عضویت را بررسی کنید.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چند نفر از پذیرش یک روز با سایت کار کنند و اشکال‌ها را بگویند.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تأیید کتبی برای شروع رسمی بدهید.</w:t>
      </w:r>
    </w:p>
    <w:p>
      <w:pPr>
        <w:keepNext/>
        <w:bidi/>
        <w:spacing w:after="80" w:before="260"/>
      </w:pPr>
      <w:r>
        <w:rPr>
          <w:rFonts w:ascii="Tahoma" w:cs="Tahoma" w:eastAsia="Tahoma" w:hAnsi="Tahoma"/>
          <w:b/>
          <w:bCs/>
          <w:color w:val="FFFFFF"/>
          <w:sz w:val="22"/>
          <w:szCs w:val="22"/>
          <w:shd w:fill="0B5FB0" w:color="auto" w:val="clear"/>
          <w:rtl/>
        </w:rPr>
        <w:t xml:space="preserve">قدم ۱۲  </w:t>
      </w:r>
      <w:r>
        <w:rPr>
          <w:rFonts w:ascii="Tahoma" w:cs="Tahoma" w:eastAsia="Tahoma" w:hAnsi="Tahoma"/>
          <w:b/>
          <w:bCs/>
          <w:color w:val="2C2C2C"/>
          <w:sz w:val="26"/>
          <w:szCs w:val="26"/>
          <w:rtl/>
        </w:rPr>
        <w:t xml:space="preserve">  کارهای دوره‌ای بعد از راه‌اندازی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تمدید دامنه (طبق مدت ثبت)، تمدید اینماد (۲ ساله)، شارژ پنل پیامک</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پاسخ به شکایت مشتری‌ها در مهلت اعلام‌شده؛ برای حفظ اینماد مهم است.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به‌روز نگه‌داشتن قیمت‌ها، جشنواره‌ها و محصولات (از پنل مدیر در فاز ۴)</w:t>
      </w:r>
    </w:p>
    <w:p>
      <w:pPr>
        <w:pStyle w:val="Heading1"/>
        <w:pageBreakBefore/>
        <w:bidi/>
        <w:spacing w:after="200" w:before="0"/>
      </w:pPr>
      <w:r>
        <w:rPr>
          <w:rFonts w:ascii="Tahoma" w:cs="Tahoma" w:eastAsia="Tahoma" w:hAnsi="Tahoma"/>
          <w:rtl/>
        </w:rPr>
        <w:t xml:space="preserve">۴. کارهای تیم فنی (ما)</w:t>
      </w:r>
    </w:p>
    <w:p>
      <w:pPr>
        <w:pStyle w:val="Heading2"/>
        <w:keepNext/>
        <w:bidi/>
        <w:spacing w:after="120" w:before="300"/>
      </w:pPr>
      <w:r>
        <w:rPr>
          <w:rFonts w:ascii="Tahoma" w:cs="Tahoma" w:eastAsia="Tahoma" w:hAnsi="Tahoma"/>
          <w:rtl/>
        </w:rPr>
        <w:t xml:space="preserve">کارهای انجام‌شده</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سایت عمومی: صفحهٔ اصلی، شعبه‌ها با نقشه و «نزدیک‌ترین شعبه»، رشته‌ها، پکیج‌ها، مربیان، گالری، سؤالات، فرم مشاوره</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ورود و ثبت‌نام با موبایل و کد پیامکی (در دمو کد روی صفحه نمایش داده می‌شود)</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ثبت‌نام آنلاین ۵ مرحله‌ای با کد تخفیف و جشنواره، و پرداخت با درگاه آزمایشی</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قرارداد و فرم سلامت با امضای پیامکی و نسخهٔ PDF</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فاکتور PDF، کارت عضویت QR، پروفایل با تمدید یک‌کلیکی</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صفحه‌های «درباره ما»، «قوانین»، «حریم خصوصی» و «لغو و بازگشت وجه»، و جای نماد اینماد در پایین سایت</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لایهٔ اتصال به سیستم گیت/دستبند (بخش ۶)</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فاز ۳: شاپ خشایار با موجودی هر شعبه، منوی بوفه با QR و تابلوی لحظه‌ای، کیف پول، صفحهٔ جشنواره</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فاز ۴: پنل کارکنان — داشبورد مدیر با خروجی اکسل، پذیرش با اسکنر و دستبند، پنل مربی، مدیریت قیمت و جشنواره و قرارداد و انبار و منو و کارکنان، پیامک خودکار، حالت پرزنت</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رنگ‌بندی آبی هماهنگ با لوگو</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امنیت پایه: نشست امن، محدودیت تعداد درخواست، بررسی مبلغ پرداخت سمت سرور، و ۱۰۱ تست خودکار</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بسته‌بندی Docker برای نصب روی سرور</w:t>
      </w:r>
    </w:p>
    <w:p>
      <w:pPr>
        <w:pStyle w:val="Heading2"/>
        <w:keepNext/>
        <w:bidi/>
        <w:spacing w:after="120" w:before="300"/>
      </w:pPr>
      <w:r>
        <w:rPr>
          <w:rFonts w:ascii="Tahoma" w:cs="Tahoma" w:eastAsia="Tahoma" w:hAnsi="Tahoma"/>
          <w:rtl/>
        </w:rPr>
        <w:t xml:space="preserve">کارهای باقی‌مانده، قدم‌به‌قدم</w:t>
      </w:r>
    </w:p>
    <w:p>
      <w:pPr>
        <w:keepNext/>
        <w:bidi/>
        <w:spacing w:after="80" w:before="260"/>
      </w:pPr>
      <w:r>
        <w:rPr>
          <w:rFonts w:ascii="Tahoma" w:cs="Tahoma" w:eastAsia="Tahoma" w:hAnsi="Tahoma"/>
          <w:b/>
          <w:bCs/>
          <w:color w:val="FFFFFF"/>
          <w:sz w:val="22"/>
          <w:szCs w:val="22"/>
          <w:shd w:fill="0B5FB0" w:color="auto" w:val="clear"/>
          <w:rtl/>
        </w:rPr>
        <w:t xml:space="preserve">قدم ۱  </w:t>
      </w:r>
      <w:r>
        <w:rPr>
          <w:rFonts w:ascii="Tahoma" w:cs="Tahoma" w:eastAsia="Tahoma" w:hAnsi="Tahoma"/>
          <w:b/>
          <w:bCs/>
          <w:color w:val="2C2C2C"/>
          <w:sz w:val="26"/>
          <w:szCs w:val="26"/>
          <w:rtl/>
        </w:rPr>
        <w:t xml:space="preserve">  کمک به ثبت دامنه</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بررسی آزاد بودن نام‌ها و راهنمایی ثبت در ایرنیک</w:t>
      </w:r>
    </w:p>
    <w:p>
      <w:pPr>
        <w:keepNext/>
        <w:bidi/>
        <w:spacing w:after="80" w:before="260"/>
      </w:pPr>
      <w:r>
        <w:rPr>
          <w:rFonts w:ascii="Tahoma" w:cs="Tahoma" w:eastAsia="Tahoma" w:hAnsi="Tahoma"/>
          <w:b/>
          <w:bCs/>
          <w:color w:val="FFFFFF"/>
          <w:sz w:val="22"/>
          <w:szCs w:val="22"/>
          <w:shd w:fill="0B5FB0" w:color="auto" w:val="clear"/>
          <w:rtl/>
        </w:rPr>
        <w:t xml:space="preserve">قدم ۲  </w:t>
      </w:r>
      <w:r>
        <w:rPr>
          <w:rFonts w:ascii="Tahoma" w:cs="Tahoma" w:eastAsia="Tahoma" w:hAnsi="Tahoma"/>
          <w:b/>
          <w:bCs/>
          <w:color w:val="2C2C2C"/>
          <w:sz w:val="26"/>
          <w:szCs w:val="26"/>
          <w:rtl/>
        </w:rPr>
        <w:t xml:space="preserve">  سرور داخل ایران</w:t>
      </w:r>
    </w:p>
    <w:p>
      <w:pPr>
        <w:bidi/>
        <w:spacing w:after="120" w:line="360"/>
        <w:jc w:val="start"/>
      </w:pPr>
      <w:r>
        <w:rPr>
          <w:rFonts w:ascii="Tahoma" w:cs="Tahoma" w:eastAsia="Tahoma" w:hAnsi="Tahoma"/>
          <w:rtl/>
        </w:rPr>
        <w:t xml:space="preserve">سایت روی سرور </w:t>
      </w:r>
      <w:r>
        <w:rPr>
          <w:rFonts w:ascii="Tahoma" w:cs="Tahoma" w:eastAsia="Tahoma" w:hAnsi="Tahoma"/>
          <w:b/>
          <w:bCs/>
          <w:rtl/>
        </w:rPr>
        <w:t xml:space="preserve">داخل ایران</w:t>
      </w:r>
      <w:r>
        <w:rPr>
          <w:rFonts w:ascii="Tahoma" w:cs="Tahoma" w:eastAsia="Tahoma" w:hAnsi="Tahoma"/>
          <w:rtl/>
        </w:rPr>
        <w:t xml:space="preserve"> نصب می‌شود. دلیلش این است که تأیید پرداخت بانک‌ها از IP ایران مطمئن‌تر است، سایت برای کاربر ایرانی سریع‌تر باز می‌شود، و با قطعی اینترنت بین‌الملل از کار نمی‌افتد.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خرید سرور مجازی از یک دیتاسنتر معتبر داخلی. مشخصات پیشنهادی: ۲ هستهٔ پردازنده، ۴ گیگ رم، ۸۰ گیگ SSD، اوبونتو LTS.</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نصب Docker، SQL Server و Caddy (برای گواهی SSL رایگان و خودکار)</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پشتیبان‌گیری روزانه از دیتابیس و فایل‌های قرارداد در یک مکان دوم، به‌علاوهٔ یک بازیابی آزمایشی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مانیتورینگ: اگر سایت از دسترس خارج شد، به ما پیام بدهد (آدرس‌های /health/live و /health/ready برای همین ساخته شده‌اند)</w:t>
      </w:r>
    </w:p>
    <w:p>
      <w:pPr>
        <w:keepNext/>
        <w:bidi/>
        <w:spacing w:after="80" w:before="260"/>
      </w:pPr>
      <w:r>
        <w:rPr>
          <w:rFonts w:ascii="Tahoma" w:cs="Tahoma" w:eastAsia="Tahoma" w:hAnsi="Tahoma"/>
          <w:b/>
          <w:bCs/>
          <w:color w:val="FFFFFF"/>
          <w:sz w:val="22"/>
          <w:szCs w:val="22"/>
          <w:shd w:fill="0B5FB0" w:color="auto" w:val="clear"/>
          <w:rtl/>
        </w:rPr>
        <w:t xml:space="preserve">قدم ۳  </w:t>
      </w:r>
      <w:r>
        <w:rPr>
          <w:rFonts w:ascii="Tahoma" w:cs="Tahoma" w:eastAsia="Tahoma" w:hAnsi="Tahoma"/>
          <w:b/>
          <w:bCs/>
          <w:color w:val="2C2C2C"/>
          <w:sz w:val="26"/>
          <w:szCs w:val="26"/>
          <w:rtl/>
        </w:rPr>
        <w:t xml:space="preserve">  DNS و ایمیل دامنه</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اتصال دامنه به سرور (با www و بدون www)</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ساخت ایمیل info@دامنه برای اینماد و مکاتبات</w:t>
      </w:r>
    </w:p>
    <w:p>
      <w:pPr>
        <w:keepNext/>
        <w:bidi/>
        <w:spacing w:after="80" w:before="260"/>
      </w:pPr>
      <w:r>
        <w:rPr>
          <w:rFonts w:ascii="Tahoma" w:cs="Tahoma" w:eastAsia="Tahoma" w:hAnsi="Tahoma"/>
          <w:b/>
          <w:bCs/>
          <w:color w:val="FFFFFF"/>
          <w:sz w:val="22"/>
          <w:szCs w:val="22"/>
          <w:shd w:fill="0B5FB0" w:color="auto" w:val="clear"/>
          <w:rtl/>
        </w:rPr>
        <w:t xml:space="preserve">قدم ۴  </w:t>
      </w:r>
      <w:r>
        <w:rPr>
          <w:rFonts w:ascii="Tahoma" w:cs="Tahoma" w:eastAsia="Tahoma" w:hAnsi="Tahoma"/>
          <w:b/>
          <w:bCs/>
          <w:color w:val="2C2C2C"/>
          <w:sz w:val="26"/>
          <w:szCs w:val="26"/>
          <w:rtl/>
        </w:rPr>
        <w:t xml:space="preserve">  اینماد روی سایت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قرار دادن کد تأیید مالکیت اینماد روی سایت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قرار دادن نماد اینماد در پایین همهٔ صفحه‌ها بعد از صدور</w:t>
      </w:r>
    </w:p>
    <w:p>
      <w:pPr>
        <w:keepNext/>
        <w:bidi/>
        <w:spacing w:after="80" w:before="260"/>
      </w:pPr>
      <w:r>
        <w:rPr>
          <w:rFonts w:ascii="Tahoma" w:cs="Tahoma" w:eastAsia="Tahoma" w:hAnsi="Tahoma"/>
          <w:b/>
          <w:bCs/>
          <w:color w:val="FFFFFF"/>
          <w:sz w:val="22"/>
          <w:szCs w:val="22"/>
          <w:shd w:fill="0B5FB0" w:color="auto" w:val="clear"/>
          <w:rtl/>
        </w:rPr>
        <w:t xml:space="preserve">قدم ۵  </w:t>
      </w:r>
      <w:r>
        <w:rPr>
          <w:rFonts w:ascii="Tahoma" w:cs="Tahoma" w:eastAsia="Tahoma" w:hAnsi="Tahoma"/>
          <w:b/>
          <w:bCs/>
          <w:color w:val="2C2C2C"/>
          <w:sz w:val="26"/>
          <w:szCs w:val="26"/>
          <w:rtl/>
        </w:rPr>
        <w:t xml:space="preserve">  تنظیمات محیط اصلی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ساخت کلیدهای امنیتی جدید و تصادفی، فقط در تنظیمات سرور (نه در کد)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خاموش کردن نمایش کد ورود روی صفحه (حالت دمو)</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فعال کردن پیامک واقعی با کلید و نام الگوی کاوه‌نگار</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خاموش کردن درگاه آزمایشی و وارد کردن کد مرچنت زرین‌پال به نام باشگاه (برای درگاه مستقیم بانک، اتصال جداگانه لازم است)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وارد کردن دامنهٔ سایت (برای امنیت) و آدرس سایت (برای بازگشت از بانک و لینک داخل پیامک‌ها)</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حذف گیت نمایشی و ساخت کلید جدا برای هر گیت واقعی</w:t>
      </w:r>
    </w:p>
    <w:p>
      <w:pPr>
        <w:bidi/>
        <w:spacing w:after="120" w:line="360"/>
        <w:jc w:val="start"/>
      </w:pPr>
      <w:r>
        <w:rPr>
          <w:rFonts w:ascii="Tahoma" w:cs="Tahoma" w:eastAsia="Tahoma" w:hAnsi="Tahoma"/>
          <w:b/>
          <w:bCs/>
          <w:rtl/>
        </w:rPr>
        <w:t xml:space="preserve">قفل ایمنی:</w:t>
      </w:r>
      <w:r>
        <w:rPr>
          <w:rFonts w:ascii="Tahoma" w:cs="Tahoma" w:eastAsia="Tahoma" w:hAnsi="Tahoma"/>
          <w:rtl/>
        </w:rPr>
        <w:t xml:space="preserve"> اگر حتی یکی از این تنظیمات جا بماند (مثلاً درگاه آزمایشی روشن باشد یا کد ورود روی صفحه نمایش داده شود)، سایت روی سرور اصلی اصلاً اجرا نمی‌شود و فهرست موارد ناقص را نشان می‌دهد. پس امکان ندارد نسخهٔ دمو اشتباهی به‌جای نسخهٔ واقعی بالا بیاید.</w:t>
      </w:r>
    </w:p>
    <w:p>
      <w:pPr>
        <w:keepNext/>
        <w:bidi/>
        <w:spacing w:after="80" w:before="260"/>
      </w:pPr>
      <w:r>
        <w:rPr>
          <w:rFonts w:ascii="Tahoma" w:cs="Tahoma" w:eastAsia="Tahoma" w:hAnsi="Tahoma"/>
          <w:b/>
          <w:bCs/>
          <w:color w:val="FFFFFF"/>
          <w:sz w:val="22"/>
          <w:szCs w:val="22"/>
          <w:shd w:fill="0B5FB0" w:color="auto" w:val="clear"/>
          <w:rtl/>
        </w:rPr>
        <w:t xml:space="preserve">قدم ۶  </w:t>
      </w:r>
      <w:r>
        <w:rPr>
          <w:rFonts w:ascii="Tahoma" w:cs="Tahoma" w:eastAsia="Tahoma" w:hAnsi="Tahoma"/>
          <w:b/>
          <w:bCs/>
          <w:color w:val="2C2C2C"/>
          <w:sz w:val="26"/>
          <w:szCs w:val="26"/>
          <w:rtl/>
        </w:rPr>
        <w:t xml:space="preserve">  تست روی سرور اصلی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پرداخت واقعی ۱٬۰۰۰ تومانی، بررسی برگشت از بانک، فاکتور و فعال شدن عضویت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تست پرداخت ناموفق، انصراف و دوبار کلیک روی دکمهٔ پرداخت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دریافت پیامک واقعی در چند اپراتور (همراه اول، ایرانسل، رایتل)</w:t>
      </w:r>
    </w:p>
    <w:p>
      <w:pPr>
        <w:keepNext/>
        <w:bidi/>
        <w:spacing w:after="80" w:before="260"/>
      </w:pPr>
      <w:r>
        <w:rPr>
          <w:rFonts w:ascii="Tahoma" w:cs="Tahoma" w:eastAsia="Tahoma" w:hAnsi="Tahoma"/>
          <w:b/>
          <w:bCs/>
          <w:color w:val="FFFFFF"/>
          <w:sz w:val="22"/>
          <w:szCs w:val="22"/>
          <w:shd w:fill="0B5FB0" w:color="auto" w:val="clear"/>
          <w:rtl/>
        </w:rPr>
        <w:t xml:space="preserve">قدم ۷  </w:t>
      </w:r>
      <w:r>
        <w:rPr>
          <w:rFonts w:ascii="Tahoma" w:cs="Tahoma" w:eastAsia="Tahoma" w:hAnsi="Tahoma"/>
          <w:b/>
          <w:bCs/>
          <w:color w:val="2C2C2C"/>
          <w:sz w:val="26"/>
          <w:szCs w:val="26"/>
          <w:rtl/>
        </w:rPr>
        <w:t xml:space="preserve">  بازبینی امنیت و سرعت</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ممیزی امنیت مستقل انجام شد و همهٔ یافته‌های جدی رفع و برایشان تست نوشته شد</w:t>
      </w:r>
    </w:p>
    <w:p>
      <w:pPr>
        <w:bidi/>
        <w:spacing w:after="70" w:line="340"/>
        <w:ind w:start="360"/>
      </w:pPr>
      <w:r>
        <w:rPr>
          <w:rFonts w:ascii="Tahoma" w:cs="Tahoma" w:eastAsia="Tahoma" w:hAnsi="Tahoma"/>
          <w:b/>
          <w:bCs/>
          <w:color w:val="1F9D55"/>
          <w:rtl/>
        </w:rPr>
        <w:t xml:space="preserve">✔  </w:t>
      </w:r>
      <w:r>
        <w:rPr>
          <w:rFonts w:ascii="Tahoma" w:cs="Tahoma" w:eastAsia="Tahoma" w:hAnsi="Tahoma"/>
          <w:rtl/>
        </w:rPr>
        <w:t xml:space="preserve">بهینه‌سازی سرعت موبایل: امتیاز Lighthouse صفحهٔ اصلی از ۳۴ به حدود ۷۵ (دسکتاپ ۹۹)</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تکرار بررسی سرعت روی سرور واقعی ایران (سرعت واقعی به سرور و اینترنت کاربر هم بستگی دارد)</w:t>
      </w:r>
    </w:p>
    <w:p>
      <w:pPr>
        <w:keepNext/>
        <w:bidi/>
        <w:spacing w:after="80" w:before="260"/>
      </w:pPr>
      <w:r>
        <w:rPr>
          <w:rFonts w:ascii="Tahoma" w:cs="Tahoma" w:eastAsia="Tahoma" w:hAnsi="Tahoma"/>
          <w:b/>
          <w:bCs/>
          <w:color w:val="FFFFFF"/>
          <w:sz w:val="22"/>
          <w:szCs w:val="22"/>
          <w:shd w:fill="0B5FB0" w:color="auto" w:val="clear"/>
          <w:rtl/>
        </w:rPr>
        <w:t xml:space="preserve">قدم ۸  </w:t>
      </w:r>
      <w:r>
        <w:rPr>
          <w:rFonts w:ascii="Tahoma" w:cs="Tahoma" w:eastAsia="Tahoma" w:hAnsi="Tahoma"/>
          <w:b/>
          <w:bCs/>
          <w:color w:val="2C2C2C"/>
          <w:sz w:val="26"/>
          <w:szCs w:val="26"/>
          <w:rtl/>
        </w:rPr>
        <w:t xml:space="preserve">  اتصال به گیت</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جلسه با شرکت گیت و انتخاب روش اتصال (بخش ۶)</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آزمایش در یک شعبه، بعد همهٔ شعبه‌ها</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وارد کردن دستبندهای فعلی اعضا از فایل اکسل</w:t>
      </w:r>
    </w:p>
    <w:p>
      <w:pPr>
        <w:keepNext/>
        <w:bidi/>
        <w:spacing w:after="80" w:before="260"/>
      </w:pPr>
      <w:r>
        <w:rPr>
          <w:rFonts w:ascii="Tahoma" w:cs="Tahoma" w:eastAsia="Tahoma" w:hAnsi="Tahoma"/>
          <w:b/>
          <w:bCs/>
          <w:color w:val="FFFFFF"/>
          <w:sz w:val="22"/>
          <w:szCs w:val="22"/>
          <w:shd w:fill="0B5FB0" w:color="auto" w:val="clear"/>
          <w:rtl/>
        </w:rPr>
        <w:t xml:space="preserve">قدم ۹  </w:t>
      </w:r>
      <w:r>
        <w:rPr>
          <w:rFonts w:ascii="Tahoma" w:cs="Tahoma" w:eastAsia="Tahoma" w:hAnsi="Tahoma"/>
          <w:b/>
          <w:bCs/>
          <w:color w:val="2C2C2C"/>
          <w:sz w:val="26"/>
          <w:szCs w:val="26"/>
          <w:rtl/>
        </w:rPr>
        <w:t xml:space="preserve">  پنل‌ها و پیامک خودکار (ساخته شده؛ آماده‌سازی برای حالت واقعی)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باشگاه: فهرست کارکنان با موبایل، نقش و شعبه را بدهد؛ ما مدیر کل را می‌سازیم و بقیه را خود مدیر از «کارکنان و دسترسی» اضافه می‌کند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باشگاه: در پنل کاوه‌نگار چهار الگوی پیامک را ثبت و تأیید کند: خوش‌آمد، یادآوری تمدید، تولد و جشنواره (متن پیشنهادی را ما می‌دهیم؛ هر الگو ۳ جای خالی دارد)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ما: نام الگوها و آدرس سایت (Sms:SiteUrl) را در تنظیمات سرور وارد می‌کنیم</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باشگاه: برای هر پیشخوان پذیرش یک اسکنر بارکد USB (و اگر دستبند RFID دارید، دستگاه رومیزی کارت‌خوان که مثل کیبورد تایپ کند) تهیه کند</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ما: دادهٔ نمایشی (۲۰۰ عضو ساختگی) فقط در نسخهٔ دمو است و روی سرور اصلی ساخته نمی‌شود</w:t>
      </w:r>
    </w:p>
    <w:p>
      <w:pPr>
        <w:keepNext/>
        <w:bidi/>
        <w:spacing w:after="80" w:before="260"/>
      </w:pPr>
      <w:r>
        <w:rPr>
          <w:rFonts w:ascii="Tahoma" w:cs="Tahoma" w:eastAsia="Tahoma" w:hAnsi="Tahoma"/>
          <w:b/>
          <w:bCs/>
          <w:color w:val="FFFFFF"/>
          <w:sz w:val="22"/>
          <w:szCs w:val="22"/>
          <w:shd w:fill="0B5FB0" w:color="auto" w:val="clear"/>
          <w:rtl/>
        </w:rPr>
        <w:t xml:space="preserve">قدم ۱۰  </w:t>
      </w:r>
      <w:r>
        <w:rPr>
          <w:rFonts w:ascii="Tahoma" w:cs="Tahoma" w:eastAsia="Tahoma" w:hAnsi="Tahoma"/>
          <w:b/>
          <w:bCs/>
          <w:color w:val="2C2C2C"/>
          <w:sz w:val="26"/>
          <w:szCs w:val="26"/>
          <w:rtl/>
        </w:rPr>
        <w:t xml:space="preserve">  آموزش و تحویل</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آموزش حضوری پذیرش و مدیر شعبه، و راهنمای کوتاه تصویری</w:t>
      </w:r>
    </w:p>
    <w:p>
      <w:pPr>
        <w:keepNext/>
        <w:bidi/>
        <w:spacing w:after="80" w:before="260"/>
      </w:pPr>
      <w:r>
        <w:rPr>
          <w:rFonts w:ascii="Tahoma" w:cs="Tahoma" w:eastAsia="Tahoma" w:hAnsi="Tahoma"/>
          <w:b/>
          <w:bCs/>
          <w:color w:val="FFFFFF"/>
          <w:sz w:val="22"/>
          <w:szCs w:val="22"/>
          <w:shd w:fill="0B5FB0" w:color="auto" w:val="clear"/>
          <w:rtl/>
        </w:rPr>
        <w:t xml:space="preserve">قدم ۱۱  </w:t>
      </w:r>
      <w:r>
        <w:rPr>
          <w:rFonts w:ascii="Tahoma" w:cs="Tahoma" w:eastAsia="Tahoma" w:hAnsi="Tahoma"/>
          <w:b/>
          <w:bCs/>
          <w:color w:val="2C2C2C"/>
          <w:sz w:val="26"/>
          <w:szCs w:val="26"/>
          <w:rtl/>
        </w:rPr>
        <w:t xml:space="preserve">  راه‌اندازی مرحله‌ای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اول یک شعبه برای یک هفته، بعد همهٔ شعبه‌ها</w:t>
      </w:r>
    </w:p>
    <w:p>
      <w:pPr>
        <w:keepNext/>
        <w:bidi/>
        <w:spacing w:after="80" w:before="260"/>
      </w:pPr>
      <w:r>
        <w:rPr>
          <w:rFonts w:ascii="Tahoma" w:cs="Tahoma" w:eastAsia="Tahoma" w:hAnsi="Tahoma"/>
          <w:b/>
          <w:bCs/>
          <w:color w:val="FFFFFF"/>
          <w:sz w:val="22"/>
          <w:szCs w:val="22"/>
          <w:shd w:fill="0B5FB0" w:color="auto" w:val="clear"/>
          <w:rtl/>
        </w:rPr>
        <w:t xml:space="preserve">قدم ۱۲  </w:t>
      </w:r>
      <w:r>
        <w:rPr>
          <w:rFonts w:ascii="Tahoma" w:cs="Tahoma" w:eastAsia="Tahoma" w:hAnsi="Tahoma"/>
          <w:b/>
          <w:bCs/>
          <w:color w:val="2C2C2C"/>
          <w:sz w:val="26"/>
          <w:szCs w:val="26"/>
          <w:rtl/>
        </w:rPr>
        <w:t xml:space="preserve">  پشتیبانی</w:t>
      </w:r>
    </w:p>
    <w:p>
      <w:pPr>
        <w:bidi/>
        <w:spacing w:after="70" w:line="340"/>
        <w:ind w:start="360"/>
      </w:pPr>
      <w:r>
        <w:rPr>
          <w:rFonts w:ascii="Tahoma" w:cs="Tahoma" w:eastAsia="Tahoma" w:hAnsi="Tahoma"/>
          <w:color w:val="0B5FB0"/>
          <w:sz w:val="24"/>
          <w:szCs w:val="24"/>
          <w:rtl/>
        </w:rPr>
        <w:t xml:space="preserve">☐  </w:t>
      </w:r>
      <w:r>
        <w:rPr>
          <w:rFonts w:ascii="Tahoma" w:cs="Tahoma" w:eastAsia="Tahoma" w:hAnsi="Tahoma"/>
          <w:rtl/>
        </w:rPr>
        <w:t xml:space="preserve">به‌روزرسانی امنیتی ماهانه، بررسی پشتیبان‌ها و گزارش ماهانه</w:t>
      </w:r>
    </w:p>
    <w:p>
      <w:pPr>
        <w:pStyle w:val="Heading1"/>
        <w:pageBreakBefore/>
        <w:bidi/>
        <w:spacing w:after="200" w:before="0"/>
      </w:pPr>
      <w:r>
        <w:rPr>
          <w:rFonts w:ascii="Tahoma" w:cs="Tahoma" w:eastAsia="Tahoma" w:hAnsi="Tahoma"/>
          <w:rtl/>
        </w:rPr>
        <w:t xml:space="preserve">۵. چک‌لیست فعال شدن هر صفحه</w:t>
      </w:r>
    </w:p>
    <w:p>
      <w:pPr>
        <w:bidi/>
        <w:spacing w:after="120" w:line="360"/>
        <w:jc w:val="start"/>
      </w:pPr>
      <w:r>
        <w:rPr>
          <w:rFonts w:ascii="Tahoma" w:cs="Tahoma" w:eastAsia="Tahoma" w:hAnsi="Tahoma"/>
          <w:rtl/>
        </w:rPr>
        <w:t xml:space="preserve">ستون «الان» یعنی همین نسخهٔ نمایشی؛ ستون «لازم برای حالت واقعی» یعنی چه چیزی باید اضافه شود تا آن صفحه برای مشتری واقعی کار 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2007"/>
        <w:gridCol w:w="3413"/>
        <w:gridCol w:w="1608"/>
      </w:tblGrid>
      <w:tr>
        <w:trPr>
          <w:tblHeader/>
        </w:trPr>
        <w:tc>
          <w:tcPr>
            <w:tcW w:type="dxa" w:w="2610"/>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صفحه / امکان</w:t>
            </w:r>
          </w:p>
        </w:tc>
        <w:tc>
          <w:tcPr>
            <w:tcW w:type="dxa" w:w="2007"/>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الان</w:t>
            </w:r>
          </w:p>
        </w:tc>
        <w:tc>
          <w:tcPr>
            <w:tcW w:type="dxa" w:w="3413"/>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لازم برای حالت واقعی</w:t>
            </w:r>
          </w:p>
        </w:tc>
        <w:tc>
          <w:tcPr>
            <w:tcW w:type="dxa" w:w="1608"/>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مسئول</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صفحهٔ اصلی، رشته‌ها، گالری، سؤالات</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متن و عکس نهایی</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شعبه‌ها و «نزدیک‌ترین شعبه»</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 بعضی مختصات تقریبی</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آدرس و لوکیشن دقیق ۱۲ شعبه</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پکیج‌ها و بنر جشنواره</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قیمت‌ها و قوانین نهایی</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مربیان</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عکس و نام موقت</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عکس، مشخصات و رضایت مربیان</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فرم مشاورهٔ رایگان</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درخواست‌ها ذخیره می‌شود</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نمایش در پنل و پیامک به کارشناس (نسخهٔ بعد)</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ما</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ورود با موبایل</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کد روی صفحه</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پنل پیامک + الگوی تأییدشده</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 + ما</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ثبت‌نام آنلاین و پرداخت</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درگاه آزمایشی</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اینماد + درگاه + کد مالیاتی + سرور ایران</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 + ما</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قرارداد و فرم سلامت</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پیش‌نویس، امضا کار می‌کند</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تأیید متن توسط مشاور حقوقی</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فاکتور PDF</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مشخصات صاحب امتیاز روی فاکتور؛ مشورت دربارهٔ سامانهٔ مؤدیان</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 + ما</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پروفایل، کارت QR، تمدید</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ورود با QR یا دستبند در گیت</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API آماده و تست‌شده</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همکاری شرکت گیت (بخش ۶)</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 + ما + شرکت گیت</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درباره ما، قوانین، حریم خصوصی، بازگشت وجه</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پیش‌نویس</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پر کردن بخش‌های زرد</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نماد اینماد</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جای آن آماده است</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کد نماد بعد از صدور</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شاپ خشایار (مکمل، پوشاک، لوازم)</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 با کالاهای نمونه</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فهرست واقعی کالاها، عکس، قیمت و موجودی هر شعبه</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منوی بوفه با QR و تابلوی لحظه‌ای</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 با منوی نمونه</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منو و قیمت واقعی، چاپ QR میزها، یک تبلت پشت پیشخوان</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کیف پول</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تأیید درگاه برای شارژ کیف پول</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صفحهٔ جشنواره</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تعریف جشنوارهٔ واقعی از پنل مدیر</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داشبورد مدیر و خروجی اکسل</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 با دادهٔ نمایشی</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فقط دادهٔ واقعی؛ کار اضافه ندارد</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پذیرش (ثبت ورود، دستبند)</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اسکنر USB یا دستگاه دستبند برای هر پیشخوان</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پنل مربی</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وصل کردن حساب هر مربی به پروفایلش</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ما</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مدیریت قیمت، جشنواره، کد تخفیف، قرارداد، انبار، منو</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r>
      <w:tr>
        <w:trPr>
          <w:cantSplit/>
        </w:trPr>
        <w:tc>
          <w:tcPr>
            <w:tcW w:type="dxa" w:w="2610"/>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کارکنان و دسترسی</w:t>
            </w:r>
          </w:p>
        </w:tc>
        <w:tc>
          <w:tcPr>
            <w:tcW w:type="dxa" w:w="2007"/>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w:t>
            </w:r>
          </w:p>
        </w:tc>
        <w:tc>
          <w:tcPr>
            <w:tcW w:type="dxa" w:w="3413"/>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فهرست کارکنان، نقش و شعبه</w:t>
            </w:r>
          </w:p>
        </w:tc>
        <w:tc>
          <w:tcPr>
            <w:tcW w:type="dxa" w:w="16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w:t>
            </w:r>
          </w:p>
        </w:tc>
      </w:tr>
      <w:tr>
        <w:trPr>
          <w:cantSplit/>
        </w:trPr>
        <w:tc>
          <w:tcPr>
            <w:tcW w:type="dxa" w:w="2610"/>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پیامک خودکار (خوش‌آمد، تمدید، تولد، جشنواره)</w:t>
            </w:r>
          </w:p>
        </w:tc>
        <w:tc>
          <w:tcPr>
            <w:tcW w:type="dxa" w:w="2007"/>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 می‌کند؛ در دمو فقط در گزارش</w:t>
            </w:r>
          </w:p>
        </w:tc>
        <w:tc>
          <w:tcPr>
            <w:tcW w:type="dxa" w:w="3413"/>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چهار الگوی تأییدشدهٔ کاوه‌نگار</w:t>
            </w:r>
          </w:p>
        </w:tc>
        <w:tc>
          <w:tcPr>
            <w:tcW w:type="dxa" w:w="16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باشگاه + ما</w:t>
            </w:r>
          </w:p>
        </w:tc>
      </w:tr>
    </w:tbl>
    <w:p>
      <w:pPr>
        <w:pStyle w:val="Heading1"/>
        <w:pageBreakBefore/>
        <w:bidi/>
        <w:spacing w:after="200" w:before="0"/>
      </w:pPr>
      <w:r>
        <w:rPr>
          <w:rFonts w:ascii="Tahoma" w:cs="Tahoma" w:eastAsia="Tahoma" w:hAnsi="Tahoma"/>
          <w:rtl/>
        </w:rPr>
        <w:t xml:space="preserve">۶. یکی شدن با سیستم گیت و دستبند باشگاه</w:t>
      </w:r>
    </w:p>
    <w:p>
      <w:pPr>
        <w:bidi/>
        <w:spacing w:after="120" w:line="360"/>
        <w:jc w:val="start"/>
      </w:pPr>
      <w:r>
        <w:rPr>
          <w:rFonts w:ascii="Tahoma" w:cs="Tahoma" w:eastAsia="Tahoma" w:hAnsi="Tahoma"/>
          <w:rtl/>
        </w:rPr>
        <w:t xml:space="preserve">احتمالاً شعبه‌ها الان گیت یا ترنستایلی دارند که اعضا با دستبند یا کارت وارد می‌شوند. سایت از اول طوری ساخته شده که بعداً با هر برندی یکی شود، بدون اینکه سیستم فعلی را دور بریزید.</w:t>
      </w:r>
    </w:p>
    <w:p>
      <w:pPr>
        <w:pStyle w:val="Heading2"/>
        <w:keepNext/>
        <w:bidi/>
        <w:spacing w:after="120" w:before="300"/>
      </w:pPr>
      <w:r>
        <w:rPr>
          <w:rFonts w:ascii="Tahoma" w:cs="Tahoma" w:eastAsia="Tahoma" w:hAnsi="Tahoma"/>
          <w:rtl/>
        </w:rPr>
        <w:t xml:space="preserve">به زبان ساده چطور کار می‌کند</w:t>
      </w:r>
    </w:p>
    <w:p>
      <w:pPr>
        <w:pStyle w:val="ListParagraph"/>
        <w:numPr>
          <w:ilvl w:val="0"/>
          <w:numId w:val="2"/>
        </w:numPr>
        <w:bidi/>
        <w:spacing w:after="60" w:line="340"/>
      </w:pPr>
      <w:r>
        <w:rPr>
          <w:rFonts w:ascii="Tahoma" w:cs="Tahoma" w:eastAsia="Tahoma" w:hAnsi="Tahoma"/>
          <w:rtl/>
        </w:rPr>
        <w:t xml:space="preserve">هر عضو در سایت می‌تواند یک یا چند «وسیلهٔ ورود» داشته باشد: کارت QR در گوشی (خودکار بعد از پرداخت)، دستبند یا کارت RFID که پذیرش تحویل می‌دهد.</w:t>
      </w:r>
    </w:p>
    <w:p>
      <w:pPr>
        <w:pStyle w:val="ListParagraph"/>
        <w:numPr>
          <w:ilvl w:val="0"/>
          <w:numId w:val="2"/>
        </w:numPr>
        <w:bidi/>
        <w:spacing w:after="60" w:line="340"/>
      </w:pPr>
      <w:r>
        <w:rPr>
          <w:rFonts w:ascii="Tahoma" w:cs="Tahoma" w:eastAsia="Tahoma" w:hAnsi="Tahoma"/>
          <w:rtl/>
        </w:rPr>
        <w:t xml:space="preserve">وقتی عضو دستبند را به گیت می‌زند، گیت از سایت می‌پرسد: «این دستبند الان اجازهٔ ورود دارد؟» سایت بررسی می‌کند عضویتش فعال است، مال همین شعبه و همین سالن است و جلسه دارد. جواب «بله» یا «نه» همراه یک پیام فارسی برمی‌گردد (مثلاً «خوش آمدی کاوه» یا «عضویت شما تمام شده است»).</w:t>
      </w:r>
    </w:p>
    <w:p>
      <w:pPr>
        <w:pStyle w:val="ListParagraph"/>
        <w:numPr>
          <w:ilvl w:val="0"/>
          <w:numId w:val="2"/>
        </w:numPr>
        <w:bidi/>
        <w:spacing w:after="60" w:line="340"/>
      </w:pPr>
      <w:r>
        <w:rPr>
          <w:rFonts w:ascii="Tahoma" w:cs="Tahoma" w:eastAsia="Tahoma" w:hAnsi="Tahoma"/>
          <w:rtl/>
        </w:rPr>
        <w:t xml:space="preserve">هر ورود ثبت می‌شود: حضور و غیاب، شمارش جلسه‌ها و گزارش شلوغی شعبه‌ها همه از همین می‌آید.</w:t>
      </w:r>
    </w:p>
    <w:p>
      <w:pPr>
        <w:pStyle w:val="ListParagraph"/>
        <w:numPr>
          <w:ilvl w:val="0"/>
          <w:numId w:val="2"/>
        </w:numPr>
        <w:bidi/>
        <w:spacing w:after="60" w:line="340"/>
      </w:pPr>
      <w:r>
        <w:rPr>
          <w:rFonts w:ascii="Tahoma" w:cs="Tahoma" w:eastAsia="Tahoma" w:hAnsi="Tahoma"/>
          <w:rtl/>
        </w:rPr>
        <w:t xml:space="preserve">وقتی کسی آنلاین تمدید می‌کند، سایت خودش به نرم‌افزار گیت خبر می‌دهد؛ دیگر لازم نیست پذیرش دستی عضویت را در دو سیستم وارد کند.</w:t>
      </w:r>
    </w:p>
    <w:p>
      <w:pPr>
        <w:pStyle w:val="Heading2"/>
        <w:keepNext/>
        <w:bidi/>
        <w:spacing w:after="120" w:before="300"/>
      </w:pPr>
      <w:r>
        <w:rPr>
          <w:rFonts w:ascii="Tahoma" w:cs="Tahoma" w:eastAsia="Tahoma" w:hAnsi="Tahoma"/>
          <w:rtl/>
        </w:rPr>
        <w:t xml:space="preserve">چهار روش اتصال (شرکت گیت هر کدام را داشته باشد)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8"/>
        <w:gridCol w:w="4015"/>
        <w:gridCol w:w="3415"/>
      </w:tblGrid>
      <w:tr>
        <w:trPr>
          <w:tblHeader/>
        </w:trPr>
        <w:tc>
          <w:tcPr>
            <w:tcW w:type="dxa" w:w="2208"/>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روش</w:t>
            </w:r>
          </w:p>
        </w:tc>
        <w:tc>
          <w:tcPr>
            <w:tcW w:type="dxa" w:w="4015"/>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یعنی چه</w:t>
            </w:r>
          </w:p>
        </w:tc>
        <w:tc>
          <w:tcPr>
            <w:tcW w:type="dxa" w:w="3415"/>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مناسب وقتی</w:t>
            </w:r>
          </w:p>
        </w:tc>
      </w:tr>
      <w:tr>
        <w:trPr>
          <w:cantSplit/>
        </w:trPr>
        <w:tc>
          <w:tcPr>
            <w:tcW w:type="dxa" w:w="22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پرسش آنلاین</w:t>
            </w:r>
          </w:p>
        </w:tc>
        <w:tc>
          <w:tcPr>
            <w:tcW w:type="dxa" w:w="401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گیت در لحظه از سایت می‌پرسد</w:t>
            </w:r>
          </w:p>
        </w:tc>
        <w:tc>
          <w:tcPr>
            <w:tcW w:type="dxa" w:w="341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گیت اینترنت دارد و می‌تواند به یک آدرس وب وصل شود</w:t>
            </w:r>
          </w:p>
        </w:tc>
      </w:tr>
      <w:tr>
        <w:trPr>
          <w:cantSplit/>
        </w:trPr>
        <w:tc>
          <w:tcPr>
            <w:tcW w:type="dxa" w:w="22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فهرست سفید</w:t>
            </w:r>
          </w:p>
        </w:tc>
        <w:tc>
          <w:tcPr>
            <w:tcW w:type="dxa" w:w="401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گیت هر چند دقیقه فهرست دستبندهای مجاز را می‌گیرد و خودش تصمیم می‌گیرد</w:t>
            </w:r>
          </w:p>
        </w:tc>
        <w:tc>
          <w:tcPr>
            <w:tcW w:type="dxa" w:w="341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اینترنت شعبه گاهی قطع می‌شود</w:t>
            </w:r>
          </w:p>
        </w:tc>
      </w:tr>
      <w:tr>
        <w:trPr>
          <w:cantSplit/>
        </w:trPr>
        <w:tc>
          <w:tcPr>
            <w:tcW w:type="dxa" w:w="22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ارسال ورودهای آفلاین</w:t>
            </w:r>
          </w:p>
        </w:tc>
        <w:tc>
          <w:tcPr>
            <w:tcW w:type="dxa" w:w="401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گیت ورودها را نگه می‌دارد و بعداً یکجا می‌فرستد</w:t>
            </w:r>
          </w:p>
        </w:tc>
        <w:tc>
          <w:tcPr>
            <w:tcW w:type="dxa" w:w="3415"/>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همراه روش فهرست سفید</w:t>
            </w:r>
          </w:p>
        </w:tc>
      </w:tr>
      <w:tr>
        <w:trPr>
          <w:cantSplit/>
        </w:trPr>
        <w:tc>
          <w:tcPr>
            <w:tcW w:type="dxa" w:w="22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خبر دادن سایت به نرم‌افزار گیت (وب‌هوک)</w:t>
            </w:r>
          </w:p>
        </w:tc>
        <w:tc>
          <w:tcPr>
            <w:tcW w:type="dxa" w:w="401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سایت تغییر عضویت‌ها را با امضای امن به نرم‌افزار گیت می‌فرستد</w:t>
            </w:r>
          </w:p>
        </w:tc>
        <w:tc>
          <w:tcPr>
            <w:tcW w:type="dxa" w:w="3415"/>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نرم‌افزار گیت می‌خواهد خودش تصمیم بگیرد</w:t>
            </w:r>
          </w:p>
        </w:tc>
      </w:tr>
    </w:tbl>
    <w:p>
      <w:pPr>
        <w:spacing w:after="120"/>
      </w:pPr>
    </w:p>
    <w:p>
      <w:pPr>
        <w:pBdr>
          <w:right w:val="single" w:color="0B5FB0" w:sz="18" w:space="8"/>
        </w:pBdr>
        <w:shd w:fill="E7F0FA" w:color="auto" w:val="clear"/>
        <w:bidi/>
        <w:spacing w:after="200" w:before="120" w:line="340"/>
        <w:ind w:start="120" w:end="120"/>
      </w:pPr>
      <w:r>
        <w:rPr>
          <w:rFonts w:ascii="Tahoma" w:cs="Tahoma" w:eastAsia="Tahoma" w:hAnsi="Tahoma"/>
          <w:b/>
          <w:bCs/>
          <w:color w:val="0B5FB0"/>
          <w:rtl/>
        </w:rPr>
        <w:t xml:space="preserve">اگر نرم‌افزار گیت هیچ‌کدام را نداشت: </w:t>
      </w:r>
      <w:r>
        <w:rPr>
          <w:rFonts w:ascii="Tahoma" w:cs="Tahoma" w:eastAsia="Tahoma" w:hAnsi="Tahoma"/>
          <w:rtl/>
        </w:rPr>
        <w:t xml:space="preserve">یک «آداپتور» کوچک مخصوص همان سیستم نوشته می‌شود؛ بقیهٔ سایت تغییری نمی‌کند. برای آن، مستند API یا SDK از شرکت گیت و یک دستگاه یا محیط تست لازم است.</w:t>
      </w:r>
    </w:p>
    <w:p>
      <w:pPr>
        <w:pBdr>
          <w:right w:val="single" w:color="0B5FB0" w:sz="18" w:space="8"/>
        </w:pBdr>
        <w:shd w:fill="E7F0FA" w:color="auto" w:val="clear"/>
        <w:bidi/>
        <w:spacing w:after="200" w:before="120" w:line="340"/>
        <w:ind w:start="120" w:end="120"/>
      </w:pPr>
      <w:r>
        <w:rPr>
          <w:rFonts w:ascii="Tahoma" w:cs="Tahoma" w:eastAsia="Tahoma" w:hAnsi="Tahoma"/>
          <w:b/>
          <w:bCs/>
          <w:color w:val="0B5FB0"/>
          <w:rtl/>
        </w:rPr>
        <w:t xml:space="preserve">حتی بدون گیت: </w:t>
      </w:r>
      <w:r>
        <w:rPr>
          <w:rFonts w:ascii="Tahoma" w:cs="Tahoma" w:eastAsia="Tahoma" w:hAnsi="Tahoma"/>
          <w:rtl/>
        </w:rPr>
        <w:t xml:space="preserve">پذیرش می‌تواند QR گوشی عضو را با یک گوشی یا اسکنر ساده بخواند و ورود ثبت شود (پنل پذیرش در فاز ۴).</w:t>
      </w:r>
    </w:p>
    <w:p>
      <w:pPr>
        <w:pStyle w:val="Heading2"/>
        <w:keepNext/>
        <w:bidi/>
        <w:spacing w:after="120" w:before="300"/>
      </w:pPr>
      <w:r>
        <w:rPr>
          <w:rFonts w:ascii="Tahoma" w:cs="Tahoma" w:eastAsia="Tahoma" w:hAnsi="Tahoma"/>
          <w:rtl/>
        </w:rPr>
        <w:t xml:space="preserve">امنیت این اتصال</w:t>
      </w:r>
    </w:p>
    <w:p>
      <w:pPr>
        <w:pStyle w:val="ListParagraph"/>
        <w:numPr>
          <w:ilvl w:val="0"/>
          <w:numId w:val="2"/>
        </w:numPr>
        <w:bidi/>
        <w:spacing w:after="60" w:line="340"/>
      </w:pPr>
      <w:r>
        <w:rPr>
          <w:rFonts w:ascii="Tahoma" w:cs="Tahoma" w:eastAsia="Tahoma" w:hAnsi="Tahoma"/>
          <w:rtl/>
        </w:rPr>
        <w:t xml:space="preserve">هر گیت کلید جدا دارد؛ اگر یک گیت دزدیده شد یا خراب شد، فقط کلید همان باطل می‌شود.</w:t>
      </w:r>
    </w:p>
    <w:p>
      <w:pPr>
        <w:pStyle w:val="ListParagraph"/>
        <w:numPr>
          <w:ilvl w:val="0"/>
          <w:numId w:val="2"/>
        </w:numPr>
        <w:bidi/>
        <w:spacing w:after="60" w:line="340"/>
      </w:pPr>
      <w:r>
        <w:rPr>
          <w:rFonts w:ascii="Tahoma" w:cs="Tahoma" w:eastAsia="Tahoma" w:hAnsi="Tahoma"/>
          <w:rtl/>
        </w:rPr>
        <w:t xml:space="preserve">شمارهٔ کامل دستبند در گزارش‌ها ذخیره نمی‌شود (فقط ۴ رقم آخر برای پیگیری).</w:t>
      </w:r>
    </w:p>
    <w:p>
      <w:pPr>
        <w:pStyle w:val="ListParagraph"/>
        <w:numPr>
          <w:ilvl w:val="0"/>
          <w:numId w:val="2"/>
        </w:numPr>
        <w:bidi/>
        <w:spacing w:after="60" w:line="340"/>
      </w:pPr>
      <w:r>
        <w:rPr>
          <w:rFonts w:ascii="Tahoma" w:cs="Tahoma" w:eastAsia="Tahoma" w:hAnsi="Tahoma"/>
          <w:rtl/>
        </w:rPr>
        <w:t xml:space="preserve">پیام‌های سایت به نرم‌افزار گیت امضا دارند تا جعلی نباشند. اگر نرم‌افزار گیت قطع باشد، پیام‌ها گم نمی‌شوند و بعداً دوباره فرستاده می‌شوند.</w:t>
      </w:r>
    </w:p>
    <w:p>
      <w:pPr>
        <w:bidi/>
        <w:spacing w:after="120" w:line="360"/>
        <w:jc w:val="start"/>
      </w:pPr>
      <w:r>
        <w:rPr>
          <w:rFonts w:ascii="Tahoma" w:cs="Tahoma" w:eastAsia="Tahoma" w:hAnsi="Tahoma"/>
          <w:rtl/>
        </w:rPr>
        <w:t xml:space="preserve">سند فنی کامل این اتصال برای شرکت گیت در پوشهٔ پروژه است: </w:t>
      </w:r>
      <w:r>
        <w:rPr>
          <w:rFonts w:ascii="Tahoma" w:cs="Tahoma" w:eastAsia="Tahoma" w:hAnsi="Tahoma"/>
          <w:b/>
          <w:bCs/>
          <w:rtl/>
        </w:rPr>
        <w:t xml:space="preserve">docs/access-control-api.md</w:t>
      </w:r>
    </w:p>
    <w:p>
      <w:pPr>
        <w:pStyle w:val="Heading1"/>
        <w:pageBreakBefore/>
        <w:bidi/>
        <w:spacing w:after="200" w:before="0"/>
      </w:pPr>
      <w:r>
        <w:rPr>
          <w:rFonts w:ascii="Tahoma" w:cs="Tahoma" w:eastAsia="Tahoma" w:hAnsi="Tahoma"/>
          <w:rtl/>
        </w:rPr>
        <w:t xml:space="preserve">۷. هزینه‌های دوره‌ای</w:t>
      </w:r>
    </w:p>
    <w:p>
      <w:pPr>
        <w:bidi/>
        <w:spacing w:after="120" w:line="360"/>
        <w:jc w:val="start"/>
      </w:pPr>
      <w:r>
        <w:rPr>
          <w:rFonts w:ascii="Tahoma" w:cs="Tahoma" w:eastAsia="Tahoma" w:hAnsi="Tahoma"/>
          <w:rtl/>
        </w:rPr>
        <w:t xml:space="preserve">برای همهٔ موارد جز اینماد، مبلغ را از خود سرویس‌دهنده بپرسید؛ قیمت‌ها زیاد تغییر می‌کنند.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208"/>
        <w:gridCol w:w="5021"/>
      </w:tblGrid>
      <w:tr>
        <w:trPr>
          <w:tblHeader/>
        </w:trPr>
        <w:tc>
          <w:tcPr>
            <w:tcW w:type="dxa" w:w="2409"/>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مورد</w:t>
            </w:r>
          </w:p>
        </w:tc>
        <w:tc>
          <w:tcPr>
            <w:tcW w:type="dxa" w:w="2208"/>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دوره</w:t>
            </w:r>
          </w:p>
        </w:tc>
        <w:tc>
          <w:tcPr>
            <w:tcW w:type="dxa" w:w="5021"/>
            <w:tcBorders>
              <w:top w:val="single" w:color="D9D9D9" w:sz="4"/>
              <w:left w:val="single" w:color="D9D9D9" w:sz="4"/>
              <w:bottom w:val="single" w:color="D9D9D9" w:sz="4"/>
              <w:right w:val="single" w:color="D9D9D9" w:sz="4"/>
            </w:tcBorders>
            <w:shd w:fill="0B5FB0" w:color="auto" w:val="clear"/>
            <w:tcMar>
              <w:top w:type="dxa" w:w="80"/>
              <w:left w:type="dxa" w:w="110"/>
              <w:bottom w:type="dxa" w:w="80"/>
              <w:right w:type="dxa" w:w="110"/>
            </w:tcMar>
          </w:tcPr>
          <w:p>
            <w:pPr>
              <w:bidi/>
              <w:spacing w:after="0" w:line="300"/>
            </w:pPr>
            <w:r>
              <w:rPr>
                <w:rFonts w:ascii="Tahoma" w:cs="Tahoma" w:eastAsia="Tahoma" w:hAnsi="Tahoma"/>
                <w:b/>
                <w:bCs/>
                <w:color w:val="FFFFFF"/>
                <w:sz w:val="20"/>
                <w:szCs w:val="20"/>
                <w:rtl/>
              </w:rPr>
              <w:t xml:space="preserve">توضیح</w:t>
            </w:r>
          </w:p>
        </w:tc>
      </w:tr>
      <w:tr>
        <w:trPr>
          <w:cantSplit/>
        </w:trPr>
        <w:tc>
          <w:tcPr>
            <w:tcW w:type="dxa" w:w="2409"/>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دامنهٔ .ir</w:t>
            </w:r>
          </w:p>
        </w:tc>
        <w:tc>
          <w:tcPr>
            <w:tcW w:type="dxa" w:w="22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سالانه یا چندساله</w:t>
            </w:r>
          </w:p>
        </w:tc>
        <w:tc>
          <w:tcPr>
            <w:tcW w:type="dxa" w:w="5021"/>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از ایرنیک یا نمایندگی‌های آن</w:t>
            </w:r>
          </w:p>
        </w:tc>
      </w:tr>
      <w:tr>
        <w:trPr>
          <w:cantSplit/>
        </w:trPr>
        <w:tc>
          <w:tcPr>
            <w:tcW w:type="dxa" w:w="2409"/>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اینماد</w:t>
            </w:r>
          </w:p>
        </w:tc>
        <w:tc>
          <w:tcPr>
            <w:tcW w:type="dxa" w:w="22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هر ۲ سال</w:t>
            </w:r>
          </w:p>
        </w:tc>
        <w:tc>
          <w:tcPr>
            <w:tcW w:type="dxa" w:w="5021"/>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طبق آخرین اطلاعات ۱۷۵ هزار تومان؛ موقع پرداخت چک شود</w:t>
            </w:r>
          </w:p>
        </w:tc>
      </w:tr>
      <w:tr>
        <w:trPr>
          <w:cantSplit/>
        </w:trPr>
        <w:tc>
          <w:tcPr>
            <w:tcW w:type="dxa" w:w="2409"/>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سرور داخل ایران</w:t>
            </w:r>
          </w:p>
        </w:tc>
        <w:tc>
          <w:tcPr>
            <w:tcW w:type="dxa" w:w="22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ماهانه</w:t>
            </w:r>
          </w:p>
        </w:tc>
        <w:tc>
          <w:tcPr>
            <w:tcW w:type="dxa" w:w="5021"/>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بسته به مشخصات و دیتاسنتر</w:t>
            </w:r>
          </w:p>
        </w:tc>
      </w:tr>
      <w:tr>
        <w:trPr>
          <w:cantSplit/>
        </w:trPr>
        <w:tc>
          <w:tcPr>
            <w:tcW w:type="dxa" w:w="2409"/>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پیامک</w:t>
            </w:r>
          </w:p>
        </w:tc>
        <w:tc>
          <w:tcPr>
            <w:tcW w:type="dxa" w:w="22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به ازای هر پیامک</w:t>
            </w:r>
          </w:p>
        </w:tc>
        <w:tc>
          <w:tcPr>
            <w:tcW w:type="dxa" w:w="5021"/>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شارژ پنل؛ پیامک کد ورود بیشترین مصرف را دارد</w:t>
            </w:r>
          </w:p>
        </w:tc>
      </w:tr>
      <w:tr>
        <w:trPr>
          <w:cantSplit/>
        </w:trPr>
        <w:tc>
          <w:tcPr>
            <w:tcW w:type="dxa" w:w="2409"/>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کارمزد درگاه</w:t>
            </w:r>
          </w:p>
        </w:tc>
        <w:tc>
          <w:tcPr>
            <w:tcW w:type="dxa" w:w="22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به ازای هر تراکنش</w:t>
            </w:r>
          </w:p>
        </w:tc>
        <w:tc>
          <w:tcPr>
            <w:tcW w:type="dxa" w:w="5021"/>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طبق تعرفهٔ درگاه انتخابی</w:t>
            </w:r>
          </w:p>
        </w:tc>
      </w:tr>
      <w:tr>
        <w:trPr>
          <w:cantSplit/>
        </w:trPr>
        <w:tc>
          <w:tcPr>
            <w:tcW w:type="dxa" w:w="2409"/>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گواهی SSL</w:t>
            </w:r>
          </w:p>
        </w:tc>
        <w:tc>
          <w:tcPr>
            <w:tcW w:type="dxa" w:w="2208"/>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رایگان، تمدید خودکار</w:t>
            </w:r>
          </w:p>
        </w:tc>
        <w:tc>
          <w:tcPr>
            <w:tcW w:type="dxa" w:w="5021"/>
            <w:tcBorders>
              <w:top w:val="single" w:color="D9D9D9" w:sz="4"/>
              <w:left w:val="single" w:color="D9D9D9" w:sz="4"/>
              <w:bottom w:val="single" w:color="D9D9D9" w:sz="4"/>
              <w:right w:val="single" w:color="D9D9D9" w:sz="4"/>
            </w:tcBorders>
            <w:shd w:fill="F7F9FC"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w:t>
            </w:r>
          </w:p>
        </w:tc>
      </w:tr>
      <w:tr>
        <w:trPr>
          <w:cantSplit/>
        </w:trPr>
        <w:tc>
          <w:tcPr>
            <w:tcW w:type="dxa" w:w="2409"/>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پشتیبانی و نگهداری سایت</w:t>
            </w:r>
          </w:p>
        </w:tc>
        <w:tc>
          <w:tcPr>
            <w:tcW w:type="dxa" w:w="2208"/>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ماهانه</w:t>
            </w:r>
          </w:p>
        </w:tc>
        <w:tc>
          <w:tcPr>
            <w:tcW w:type="dxa" w:w="5021"/>
            <w:tcBorders>
              <w:top w:val="single" w:color="D9D9D9" w:sz="4"/>
              <w:left w:val="single" w:color="D9D9D9" w:sz="4"/>
              <w:bottom w:val="single" w:color="D9D9D9" w:sz="4"/>
              <w:right w:val="single" w:color="D9D9D9" w:sz="4"/>
            </w:tcBorders>
            <w:shd w:fill="FFFFFF" w:color="auto" w:val="clear"/>
            <w:tcMar>
              <w:top w:type="dxa" w:w="80"/>
              <w:left w:type="dxa" w:w="110"/>
              <w:bottom w:type="dxa" w:w="80"/>
              <w:right w:type="dxa" w:w="110"/>
            </w:tcMar>
          </w:tcPr>
          <w:p>
            <w:pPr>
              <w:bidi/>
              <w:spacing w:after="0" w:line="300"/>
            </w:pPr>
            <w:r>
              <w:rPr>
                <w:rFonts w:ascii="Tahoma" w:cs="Tahoma" w:eastAsia="Tahoma" w:hAnsi="Tahoma"/>
                <w:sz w:val="20"/>
                <w:szCs w:val="20"/>
                <w:rtl/>
              </w:rPr>
              <w:t xml:space="preserve">طبق قرارداد پشتیبانی</w:t>
            </w:r>
          </w:p>
        </w:tc>
      </w:tr>
    </w:tbl>
    <w:p>
      <w:pPr>
        <w:pStyle w:val="Heading2"/>
        <w:keepNext/>
        <w:bidi/>
        <w:spacing w:after="120" w:before="300"/>
      </w:pPr>
      <w:r>
        <w:rPr>
          <w:rFonts w:ascii="Tahoma" w:cs="Tahoma" w:eastAsia="Tahoma" w:hAnsi="Tahoma"/>
          <w:rtl/>
        </w:rPr>
        <w:t xml:space="preserve">منابع</w:t>
      </w:r>
    </w:p>
    <w:p>
      <w:pPr>
        <w:bidi/>
        <w:spacing w:after="80"/>
      </w:pPr>
      <w:r>
        <w:rPr>
          <w:rFonts w:ascii="Tahoma" w:cs="Tahoma" w:eastAsia="Tahoma" w:hAnsi="Tahoma"/>
          <w:rtl/>
        </w:rPr>
        <w:t xml:space="preserve">مراحل و هزینهٔ اینماد: </w:t>
      </w:r>
      <w:hyperlink w:history="1" r:id="rIdefui73jk1bvl3ouqf5qup">
        <w:r>
          <w:rPr>
            <w:rStyle w:val="Hyperlink"/>
            <w:rFonts w:ascii="Tahoma" w:cs="Tahoma" w:eastAsia="Tahoma" w:hAnsi="Tahoma"/>
            <w:rtl/>
          </w:rPr>
          <w:t xml:space="preserve">زومیت — راهنمای گام‌به‌گام دریافت اینماد</w:t>
        </w:r>
      </w:hyperlink>
    </w:p>
    <w:p>
      <w:pPr>
        <w:bidi/>
        <w:spacing w:after="80"/>
      </w:pPr>
      <w:r>
        <w:rPr>
          <w:rFonts w:ascii="Tahoma" w:cs="Tahoma" w:eastAsia="Tahoma" w:hAnsi="Tahoma"/>
          <w:rtl/>
        </w:rPr>
        <w:t xml:space="preserve">الزام کد مالیاتی برای درگاه: </w:t>
      </w:r>
      <w:hyperlink w:history="1" r:id="rIdk-xw9px-mvn_xvvtqzegu">
        <w:r>
          <w:rPr>
            <w:rStyle w:val="Hyperlink"/>
            <w:rFonts w:ascii="Tahoma" w:cs="Tahoma" w:eastAsia="Tahoma" w:hAnsi="Tahoma"/>
            <w:rtl/>
          </w:rPr>
          <w:t xml:space="preserve">زومیت — دریافت کد مالیاتی برای دارندگان درگاه پرداخت الزامی شد</w:t>
        </w:r>
      </w:hyperlink>
    </w:p>
    <w:p>
      <w:pPr>
        <w:bidi/>
        <w:spacing w:after="80"/>
      </w:pPr>
      <w:r>
        <w:rPr>
          <w:rFonts w:ascii="Tahoma" w:cs="Tahoma" w:eastAsia="Tahoma" w:hAnsi="Tahoma"/>
          <w:rtl/>
        </w:rPr>
        <w:t xml:space="preserve">سامانه‌ها: </w:t>
      </w:r>
      <w:hyperlink w:history="1" r:id="rIdyzmdu95kdqvtxrg3su-wp">
        <w:r>
          <w:rPr>
            <w:rStyle w:val="Hyperlink"/>
            <w:rFonts w:ascii="Tahoma" w:cs="Tahoma" w:eastAsia="Tahoma" w:hAnsi="Tahoma"/>
            <w:rtl/>
          </w:rPr>
          <w:t xml:space="preserve">enamad.ir</w:t>
        </w:r>
      </w:hyperlink>
      <w:r>
        <w:rPr>
          <w:rFonts w:ascii="Tahoma" w:cs="Tahoma" w:eastAsia="Tahoma" w:hAnsi="Tahoma"/>
          <w:rtl/>
        </w:rPr>
        <w:t xml:space="preserve"> – </w:t>
      </w:r>
      <w:hyperlink w:history="1" r:id="rIdxpikf84uw2ptvnthdtgqy">
        <w:r>
          <w:rPr>
            <w:rStyle w:val="Hyperlink"/>
            <w:rFonts w:ascii="Tahoma" w:cs="Tahoma" w:eastAsia="Tahoma" w:hAnsi="Tahoma"/>
            <w:rtl/>
          </w:rPr>
          <w:t xml:space="preserve">nic.ir</w:t>
        </w:r>
      </w:hyperlink>
      <w:r>
        <w:rPr>
          <w:rFonts w:ascii="Tahoma" w:cs="Tahoma" w:eastAsia="Tahoma" w:hAnsi="Tahoma"/>
          <w:rtl/>
        </w:rPr>
        <w:t xml:space="preserve"> – </w:t>
      </w:r>
      <w:hyperlink w:history="1" r:id="rIdgwmieqkt08bmuyp4z9yvc">
        <w:r>
          <w:rPr>
            <w:rStyle w:val="Hyperlink"/>
            <w:rFonts w:ascii="Tahoma" w:cs="Tahoma" w:eastAsia="Tahoma" w:hAnsi="Tahoma"/>
            <w:rtl/>
          </w:rPr>
          <w:t xml:space="preserve">my.tax.gov.ir</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eastAsia="Tahoma" w:hAnsi="Tahoma"/>
        <w:color w:val="6B6B6B"/>
        <w:sz w:val="18"/>
        <w:szCs w:val="18"/>
        <w:rtl/>
      </w:rPr>
      <w:t xml:space="preserve">راهنمای راه‌اندازی سایت خشایار – صفحهٔ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C2C2C"/>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FB0" w:sz="12" w:space="6"/>
      </w:pBdr>
      <w:bidi/>
      <w:spacing w:after="200"/>
      <w:outlineLvl w:val="0"/>
    </w:pPr>
    <w:rPr>
      <w:rFonts w:ascii="Tahoma" w:cs="Tahoma" w:eastAsia="Tahoma" w:hAnsi="Tahoma"/>
      <w:b/>
      <w:bCs/>
      <w:color w:val="0B5FB0"/>
      <w:sz w:val="36"/>
      <w:szCs w:val="36"/>
    </w:rPr>
  </w:style>
  <w:style w:type="paragraph" w:styleId="Heading2">
    <w:name w:val="Heading 2"/>
    <w:basedOn w:val="Normal"/>
    <w:next w:val="Normal"/>
    <w:qFormat/>
    <w:pPr>
      <w:bidi/>
      <w:outlineLvl w:val="1"/>
    </w:pPr>
    <w:rPr>
      <w:rFonts w:ascii="Tahoma" w:cs="Tahoma" w:eastAsia="Tahoma" w:hAnsi="Tahoma"/>
      <w:b/>
      <w:bCs/>
      <w:color w:val="2C2C2C"/>
      <w:sz w:val="28"/>
      <w:szCs w:val="28"/>
    </w:rPr>
  </w:style>
  <w:style w:type="paragraph" w:styleId="Heading3">
    <w:name w:val="Heading 3"/>
    <w:basedOn w:val="Normal"/>
    <w:next w:val="Normal"/>
    <w:qFormat/>
    <w:pPr>
      <w:bidi/>
      <w:outlineLvl w:val="2"/>
    </w:pPr>
    <w:rPr>
      <w:rFonts w:ascii="Tahoma" w:cs="Tahoma" w:eastAsia="Tahoma" w:hAnsi="Tahoma"/>
      <w:b/>
      <w:bCs/>
      <w:color w:val="0B5FB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fui73jk1bvl3ouqf5qup" Type="http://schemas.openxmlformats.org/officeDocument/2006/relationships/hyperlink" Target="https://www.zoomit.ir/howto/178304-how-to-register-for-enamad/" TargetMode="External"/><Relationship Id="rIdk-xw9px-mvn_xvvtqzegu" Type="http://schemas.openxmlformats.org/officeDocument/2006/relationships/hyperlink" Target="https://www.zoomit.ir/tech-iran/365436-tax-code-obligatory-payment-gateway/" TargetMode="External"/><Relationship Id="rIdyzmdu95kdqvtxrg3su-wp" Type="http://schemas.openxmlformats.org/officeDocument/2006/relationships/hyperlink" Target="https://enamad.ir" TargetMode="External"/><Relationship Id="rIdxpikf84uw2ptvnthdtgqy" Type="http://schemas.openxmlformats.org/officeDocument/2006/relationships/hyperlink" Target="https://www.nic.ir" TargetMode="External"/><Relationship Id="rIdgwmieqkt08bmuyp4z9yvc" Type="http://schemas.openxmlformats.org/officeDocument/2006/relationships/hyperlink" Target="https://my.tax.gov.i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راه‌اندازی سایت خشایار</dc:title>
  <dc:creator>Khashayar Gym project</dc:creator>
  <dc:description>کارهای باشگاه و تیم فنی برای راه‌اندازی</dc:description>
  <cp:lastModifiedBy>Un-named</cp:lastModifiedBy>
  <cp:revision>1</cp:revision>
  <dcterms:created xsi:type="dcterms:W3CDTF">2026-10-16T13:12:43.727Z</dcterms:created>
  <dcterms:modified xsi:type="dcterms:W3CDTF">2026-10-16T13:12:43.728Z</dcterms:modified>
</cp:coreProperties>
</file>

<file path=docProps/custom.xml><?xml version="1.0" encoding="utf-8"?>
<Properties xmlns="http://schemas.openxmlformats.org/officeDocument/2006/custom-properties" xmlns:vt="http://schemas.openxmlformats.org/officeDocument/2006/docPropsVTypes"/>
</file>