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00 - MASTER ANALYSIS</w:t>
      </w:r>
    </w:p>
    <w:p>
      <w:r>
        <w:rPr>
          <w:b/>
        </w:rPr>
        <w:t xml:space="preserve">Project: </w:t>
      </w:r>
      <w:r>
        <w:t>Am1als | أملاس</w:t>
        <w:br/>
      </w:r>
      <w:r>
        <w:rPr>
          <w:b/>
        </w:rPr>
        <w:t xml:space="preserve">Purpose: </w:t>
      </w:r>
      <w:r>
        <w:t>This document is the master architectural analysis that will serve as the reference for all subsequent documentation.</w:t>
        <w:br/>
        <w:br/>
      </w:r>
    </w:p>
    <w:p>
      <w:pPr>
        <w:pStyle w:val="Heading2"/>
      </w:pPr>
      <w:r>
        <w:t>Project Vision</w:t>
      </w:r>
    </w:p>
    <w:p>
      <w:r>
        <w:t>Build a premium Salla Twilight theme focused on a luxury multi-brand shopping experience with reusable architecture and minimal customizations where possible.</w:t>
      </w:r>
    </w:p>
    <w:p>
      <w:pPr>
        <w:pStyle w:val="Heading2"/>
      </w:pPr>
      <w:r>
        <w:t>Current Design Coverage</w:t>
      </w:r>
    </w:p>
    <w:p>
      <w:r>
        <w:t>Based on the uploaded design screens, the project covers Home, Product Details, Cart, Favorites, Notifications, Orders, Tracking, Loyalty, FAQ, Brand pages, Stories, Offers, Authentication, Popups, Toasts, Bottom Sheets, Floating Menus and supporting informational pages.</w:t>
      </w:r>
    </w:p>
    <w:p>
      <w:pPr>
        <w:pStyle w:val="Heading2"/>
      </w:pPr>
      <w:r>
        <w:t>Architecture Principles</w:t>
      </w:r>
    </w:p>
    <w:p>
      <w:r>
        <w:t>- Reuse Twilight components first.</w:t>
        <w:br/>
        <w:t>- Create custom components only when necessary.</w:t>
        <w:br/>
        <w:t>- Separate Sections, Components and Utilities.</w:t>
        <w:br/>
        <w:t>- Mobile-first responsive strategy.</w:t>
        <w:br/>
        <w:t>- Maintainability and scalability.</w:t>
      </w:r>
    </w:p>
    <w:p>
      <w:pPr>
        <w:pStyle w:val="Heading2"/>
      </w:pPr>
      <w:r>
        <w:t>User Journey</w:t>
      </w:r>
    </w:p>
    <w:p>
      <w:r>
        <w:t>Home → Browse → Product → Cart → Authentication → Checkout → Thank You → Orders → Tracking → Rating → Loyalty → Repeat Purchase</w:t>
      </w:r>
    </w:p>
    <w:p>
      <w:pPr>
        <w:pStyle w:val="Heading2"/>
      </w:pPr>
      <w:r>
        <w:t>Next Deliverables</w:t>
      </w:r>
    </w:p>
    <w:p>
      <w:r>
        <w:t>01-PROJECT-ROADMAP</w:t>
        <w:br/>
        <w:t>02-THEME-ARCHITECTURE</w:t>
        <w:br/>
        <w:t>03-DESIGN-TOKENS</w:t>
        <w:br/>
        <w:t>04-DESIGN-SYSTEM</w:t>
        <w:br/>
        <w:t>05-COMPONENT-LIST</w:t>
        <w:br/>
        <w:t>06-PAGE-ANALYSIS</w:t>
        <w:br/>
        <w:t>07-SALLA-THEME-MAPPING</w:t>
        <w:br/>
        <w:t>08-THEME-SETTINGS</w:t>
        <w:br/>
        <w:t>09-DYNAMIC-DATA</w:t>
        <w:br/>
        <w:t>10-RESPONSIVE-PLAN</w:t>
        <w:br/>
        <w:t>11-PERFORMANCE</w:t>
        <w:br/>
        <w:t>12-SEO</w:t>
        <w:br/>
        <w:t>13-ACCESSIBILITY</w:t>
        <w:br/>
        <w:t>14-ANIMATIONS</w:t>
        <w:br/>
        <w:t>15-CODING-RULES</w:t>
        <w:br/>
        <w:t>16-DEVELOPMENT-PHASES</w:t>
        <w:br/>
        <w:t>17-DEVELOPMENT-CHECKLIST</w:t>
        <w:br/>
        <w:t>18-FINAL-PROJECT-STRUCTURE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