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16 - DEVELOPMENT PHASES</w:t>
      </w:r>
    </w:p>
    <w:p>
      <w:r>
        <w:t>Logical implementation phases for the supplied Salla Twilight theme. Each phase should be completed and approved before the next phase begins.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Goal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Deliverable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Project Setup &amp; Architecture</w:t>
            </w:r>
          </w:p>
        </w:tc>
        <w:tc>
          <w:tcPr>
            <w:tcW w:type="dxa" w:w="1728"/>
          </w:tcPr>
          <w:p>
            <w:r>
              <w:t>Theme structure, tooling, base configuration</w:t>
            </w:r>
          </w:p>
        </w:tc>
        <w:tc>
          <w:tcPr>
            <w:tcW w:type="dxa" w:w="1728"/>
          </w:tcPr>
          <w:p>
            <w:r>
              <w:t>Approved architecture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Design System</w:t>
            </w:r>
          </w:p>
        </w:tc>
        <w:tc>
          <w:tcPr>
            <w:tcW w:type="dxa" w:w="1728"/>
          </w:tcPr>
          <w:p>
            <w:r>
              <w:t>Tokens, reusable components, utilities</w:t>
            </w:r>
          </w:p>
        </w:tc>
        <w:tc>
          <w:tcPr>
            <w:tcW w:type="dxa" w:w="1728"/>
          </w:tcPr>
          <w:p>
            <w:r>
              <w:t>Reusable UI foundation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Core Layout</w:t>
            </w:r>
          </w:p>
        </w:tc>
        <w:tc>
          <w:tcPr>
            <w:tcW w:type="dxa" w:w="1728"/>
          </w:tcPr>
          <w:p>
            <w:r>
              <w:t>Header, footer, navigation, shared layouts</w:t>
            </w:r>
          </w:p>
        </w:tc>
        <w:tc>
          <w:tcPr>
            <w:tcW w:type="dxa" w:w="1728"/>
          </w:tcPr>
          <w:p>
            <w:r>
              <w:t>Global layout complete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Commerce</w:t>
            </w:r>
          </w:p>
        </w:tc>
        <w:tc>
          <w:tcPr>
            <w:tcW w:type="dxa" w:w="1728"/>
          </w:tcPr>
          <w:p>
            <w:r>
              <w:t>Home, product, cart, offers, brands</w:t>
            </w:r>
          </w:p>
        </w:tc>
        <w:tc>
          <w:tcPr>
            <w:tcW w:type="dxa" w:w="1728"/>
          </w:tcPr>
          <w:p>
            <w:r>
              <w:t>Commerce flow complete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Customer Area</w:t>
            </w:r>
          </w:p>
        </w:tc>
        <w:tc>
          <w:tcPr>
            <w:tcW w:type="dxa" w:w="1728"/>
          </w:tcPr>
          <w:p>
            <w:r>
              <w:t>Authentication, account, favorites, notifications, loyalty</w:t>
            </w:r>
          </w:p>
        </w:tc>
        <w:tc>
          <w:tcPr>
            <w:tcW w:type="dxa" w:w="1728"/>
          </w:tcPr>
          <w:p>
            <w:r>
              <w:t>Customer features complete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Orders, tracking, rating, cancellation</w:t>
            </w:r>
          </w:p>
        </w:tc>
        <w:tc>
          <w:tcPr>
            <w:tcW w:type="dxa" w:w="1728"/>
          </w:tcPr>
          <w:p>
            <w:r>
              <w:t>Order management complete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FAQ, policies, stories, support pages</w:t>
            </w:r>
          </w:p>
        </w:tc>
        <w:tc>
          <w:tcPr>
            <w:tcW w:type="dxa" w:w="1728"/>
          </w:tcPr>
          <w:p>
            <w:r>
              <w:t>Content pages complete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  <w:tr>
        <w:tc>
          <w:tcPr>
            <w:tcW w:type="dxa" w:w="1728"/>
          </w:tcPr>
          <w:p>
            <w:r>
              <w:t>Phase 8</w:t>
            </w:r>
          </w:p>
        </w:tc>
        <w:tc>
          <w:tcPr>
            <w:tcW w:type="dxa" w:w="1728"/>
          </w:tcPr>
          <w:p>
            <w:r>
              <w:t>Optimization &amp; QA</w:t>
            </w:r>
          </w:p>
        </w:tc>
        <w:tc>
          <w:tcPr>
            <w:tcW w:type="dxa" w:w="1728"/>
          </w:tcPr>
          <w:p>
            <w:r>
              <w:t>Performance, SEO, accessibility, testing</w:t>
            </w:r>
          </w:p>
        </w:tc>
        <w:tc>
          <w:tcPr>
            <w:tcW w:type="dxa" w:w="1728"/>
          </w:tcPr>
          <w:p>
            <w:r>
              <w:t>Release ready</w:t>
            </w:r>
          </w:p>
        </w:tc>
        <w:tc>
          <w:tcPr>
            <w:tcW w:type="dxa" w:w="1728"/>
          </w:tcPr>
          <w:p>
            <w:r>
              <w:t>Reviewed and approved</w:t>
            </w:r>
          </w:p>
        </w:tc>
      </w:tr>
    </w:tbl>
    <w:p>
      <w:pPr>
        <w:pStyle w:val="Heading2"/>
      </w:pPr>
      <w:r>
        <w:t>Execution Rules</w:t>
      </w:r>
    </w:p>
    <w:p>
      <w:pPr>
        <w:pStyle w:val="ListBullet"/>
      </w:pPr>
      <w:r>
        <w:t>Do not start implementation before architecture approval.</w:t>
      </w:r>
    </w:p>
    <w:p>
      <w:pPr>
        <w:pStyle w:val="ListBullet"/>
      </w:pPr>
      <w:r>
        <w:t>Complete reusable components before page assembly.</w:t>
      </w:r>
    </w:p>
    <w:p>
      <w:pPr>
        <w:pStyle w:val="ListBullet"/>
      </w:pPr>
      <w:r>
        <w:t>Validate each phase against acceptance criteria.</w:t>
      </w:r>
    </w:p>
    <w:p>
      <w:pPr>
        <w:pStyle w:val="ListBullet"/>
      </w:pPr>
      <w:r>
        <w:t>Regression test before moving to the next phase.</w:t>
      </w:r>
    </w:p>
    <w:p>
      <w:pPr>
        <w:pStyle w:val="ListBullet"/>
      </w:pPr>
      <w:r>
        <w:t>Document deviations from the approved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