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17 - DEVELOPMENT CHECKLIST</w:t>
      </w:r>
    </w:p>
    <w:p>
      <w:r>
        <w:t>Project execution checklist based on the approved implementation phases. This document is intended to be used by the development team to track progress.</w:t>
      </w:r>
    </w:p>
    <w:p>
      <w:pPr>
        <w:pStyle w:val="Heading2"/>
      </w:pPr>
      <w:r>
        <w:t>Phase 1 – Project Setup &amp;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☐ Project structure created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Twilight architecture reviewed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Folder structure approved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Theme settings strategy defined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Architecture approved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Phase 2 – Design System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☐ Design tokens documented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Reusable components identified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States documented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Responsive rules defined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Component inventory approved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Phase 3 – Core Layout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☐ Header completed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Footer completed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Global navigation completed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Shared layouts completed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Layout QA passed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Phase 4 – Commerce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☐ Home page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Product page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Cart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Offers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Brands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Commerce QA passed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Phase 5 – Customer Area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☐ Authentication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Account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Favorites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Notifications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Loyalty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Customer QA passed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Phase 6 – Orders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☐ Orders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Tracking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Cancellation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Rating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Orders QA passed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Phase 7 – Content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☐ FAQ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Policies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Stories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Support pages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Content QA passed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Phase 8 – Release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☐ Performance review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SEO review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Accessibility review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Regression testing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Final approval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 Production release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Overall Project Progress</w:t>
      </w:r>
    </w:p>
    <w:p>
      <w:r>
        <w:t>Use this checklist as the single source of truth for implementation progress. Each phase should be signed off before work continues to the next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