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108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Lab 2 - Cloud Concepts Quiz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fsvjh51j6kv" w:id="0"/>
      <w:bookmarkEnd w:id="0"/>
      <w:r w:rsidDel="00000000" w:rsidR="00000000" w:rsidRPr="00000000">
        <w:rPr>
          <w:rtl w:val="0"/>
        </w:rPr>
        <w:t xml:space="preserve">Instruction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  <w:u w:val="none"/>
        </w:rPr>
      </w:pPr>
      <w:bookmarkStart w:colFirst="0" w:colLast="0" w:name="_4wld2twq405o" w:id="1"/>
      <w:bookmarkEnd w:id="1"/>
      <w:r w:rsidDel="00000000" w:rsidR="00000000" w:rsidRPr="00000000">
        <w:rPr>
          <w:sz w:val="22"/>
          <w:szCs w:val="22"/>
          <w:rtl w:val="0"/>
        </w:rPr>
        <w:t xml:space="preserve">Answer the below question in the boxes.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Please submit the assignment through TalentLabs Learning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right="108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Name a few types of servers that are mentioned in the lecture.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Name 2 differences between server computers and normal computers that we are using day-to-day.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Name 3 reasons why renting a server in Cloud is better than buying/setting up your own servers.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Name 3 major Cloud services providers.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name of the virtual server offering on AWS?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name of the cloud database offering on AWS?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name of the cloud storage offering on AWS?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28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 to the AWS website and find one service that are not mentioned in the lecture video. Put down the name of the service and describe the purpose of the service.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28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ageBreakBefore w:val="0"/>
        <w:ind w:right="1080"/>
        <w:rPr>
          <w:color w:val="000000"/>
          <w:sz w:val="22"/>
          <w:szCs w:val="22"/>
        </w:rPr>
      </w:pPr>
      <w:bookmarkStart w:colFirst="0" w:colLast="0" w:name="_4s35odd9py5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b w:val="1"/>
          <w:rtl w:val="0"/>
        </w:rPr>
        <w:t xml:space="preserve">- End of Assignment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right="108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92660" l="39054" r="38805" t="3272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