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Desert Quad Bike 150 CC | Flyzone Tourism</w:t>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jc w:val="both"/>
        <w:rPr>
          <w:sz w:val="24"/>
          <w:szCs w:val="24"/>
        </w:rPr>
      </w:pPr>
      <w:r w:rsidDel="00000000" w:rsidR="00000000" w:rsidRPr="00000000">
        <w:rPr>
          <w:color w:val="101828"/>
          <w:sz w:val="24"/>
          <w:szCs w:val="24"/>
          <w:highlight w:val="white"/>
          <w:rtl w:val="0"/>
        </w:rPr>
        <w:t xml:space="preserve">This is for lovers of more moderate desert activities, especially the beginners who want to ride our powerful 150cc quad bikes across the dunes. Book your Tour Now!</w:t>
      </w:r>
      <w:r w:rsidDel="00000000" w:rsidR="00000000" w:rsidRPr="00000000">
        <w:rPr>
          <w:rtl w:val="0"/>
        </w:rPr>
      </w:r>
    </w:p>
    <w:tbl>
      <w:tblPr>
        <w:tblStyle w:val="Table1"/>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1380"/>
        <w:gridCol w:w="2340"/>
        <w:tblGridChange w:id="0">
          <w:tblGrid>
            <w:gridCol w:w="4560"/>
            <w:gridCol w:w="1380"/>
            <w:gridCol w:w="2340"/>
          </w:tblGrid>
        </w:tblGridChange>
      </w:tblGrid>
      <w:tr>
        <w:trPr>
          <w:cantSplit w:val="0"/>
          <w:trHeight w:val="420" w:hRule="atLeast"/>
          <w:tblHeader w:val="0"/>
        </w:trPr>
        <w:tc>
          <w:tcPr>
            <w:tcBorders>
              <w:top w:color="cccccc" w:space="0" w:sz="7" w:val="single"/>
              <w:left w:color="cccccc" w:space="0" w:sz="7" w:val="single"/>
              <w:bottom w:color="cccccc" w:space="0" w:sz="7" w:val="single"/>
              <w:right w:color="cccccc" w:space="0" w:sz="7" w:val="single"/>
            </w:tcBorders>
            <w:shd w:fill="ffff00" w:val="clear"/>
            <w:tcMar>
              <w:top w:w="40.0" w:type="dxa"/>
              <w:left w:w="40.0" w:type="dxa"/>
              <w:bottom w:w="40.0" w:type="dxa"/>
              <w:right w:w="40.0" w:type="dxa"/>
            </w:tcMar>
            <w:vAlign w:val="center"/>
          </w:tcPr>
          <w:p w:rsidR="00000000" w:rsidDel="00000000" w:rsidP="00000000" w:rsidRDefault="00000000" w:rsidRPr="00000000" w14:paraId="00000005">
            <w:pPr>
              <w:widowControl w:val="0"/>
              <w:jc w:val="both"/>
              <w:rPr>
                <w:sz w:val="24"/>
                <w:szCs w:val="24"/>
              </w:rPr>
            </w:pPr>
            <w:r w:rsidDel="00000000" w:rsidR="00000000" w:rsidRPr="00000000">
              <w:rPr>
                <w:b w:val="1"/>
                <w:sz w:val="24"/>
                <w:szCs w:val="24"/>
                <w:rtl w:val="0"/>
              </w:rPr>
              <w:t xml:space="preserve">Quad Bike 150 CC</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6">
            <w:pPr>
              <w:widowControl w:val="0"/>
              <w:jc w:val="both"/>
              <w:rPr>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7">
            <w:pPr>
              <w:widowControl w:val="0"/>
              <w:jc w:val="both"/>
              <w:rPr>
                <w:sz w:val="24"/>
                <w:szCs w:val="24"/>
              </w:rPr>
            </w:pP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8">
            <w:pPr>
              <w:widowControl w:val="0"/>
              <w:jc w:val="both"/>
              <w:rPr>
                <w:sz w:val="24"/>
                <w:szCs w:val="24"/>
              </w:rPr>
            </w:pPr>
            <w:r w:rsidDel="00000000" w:rsidR="00000000" w:rsidRPr="00000000">
              <w:rPr>
                <w:b w:val="1"/>
                <w:sz w:val="24"/>
                <w:szCs w:val="24"/>
                <w:rtl w:val="0"/>
              </w:rPr>
              <w:t xml:space="preserve">Quad Bike 150cc</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9">
            <w:pPr>
              <w:widowControl w:val="0"/>
              <w:jc w:val="both"/>
              <w:rPr>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A">
            <w:pPr>
              <w:widowControl w:val="0"/>
              <w:jc w:val="both"/>
              <w:rPr>
                <w:sz w:val="24"/>
                <w:szCs w:val="24"/>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B">
            <w:pPr>
              <w:widowControl w:val="0"/>
              <w:jc w:val="both"/>
              <w:rPr>
                <w:b w:val="1"/>
                <w:sz w:val="24"/>
                <w:szCs w:val="24"/>
              </w:rPr>
            </w:pPr>
            <w:r w:rsidDel="00000000" w:rsidR="00000000" w:rsidRPr="00000000">
              <w:rPr>
                <w:b w:val="1"/>
                <w:sz w:val="24"/>
                <w:szCs w:val="24"/>
                <w:rtl w:val="0"/>
              </w:rPr>
              <w:t xml:space="preserve">Quad Bike ATV 150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C">
            <w:pPr>
              <w:widowControl w:val="0"/>
              <w:jc w:val="both"/>
              <w:rPr>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D">
            <w:pPr>
              <w:widowControl w:val="0"/>
              <w:jc w:val="both"/>
              <w:rPr>
                <w:sz w:val="24"/>
                <w:szCs w:val="24"/>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E">
            <w:pPr>
              <w:widowControl w:val="0"/>
              <w:jc w:val="both"/>
              <w:rPr>
                <w:b w:val="1"/>
                <w:sz w:val="24"/>
                <w:szCs w:val="24"/>
              </w:rPr>
            </w:pPr>
            <w:r w:rsidDel="00000000" w:rsidR="00000000" w:rsidRPr="00000000">
              <w:rPr>
                <w:b w:val="1"/>
                <w:sz w:val="24"/>
                <w:szCs w:val="24"/>
                <w:rtl w:val="0"/>
              </w:rPr>
              <w:t xml:space="preserve">150 bike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F">
            <w:pPr>
              <w:widowControl w:val="0"/>
              <w:jc w:val="both"/>
              <w:rPr>
                <w:sz w:val="24"/>
                <w:szCs w:val="24"/>
              </w:rPr>
            </w:pPr>
            <w:r w:rsidDel="00000000" w:rsidR="00000000" w:rsidRPr="00000000">
              <w:rPr>
                <w:sz w:val="24"/>
                <w:szCs w:val="24"/>
                <w:rtl w:val="0"/>
              </w:rPr>
              <w:t xml:space="preserve">70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0">
            <w:pPr>
              <w:widowControl w:val="0"/>
              <w:jc w:val="both"/>
              <w:rPr>
                <w:sz w:val="24"/>
                <w:szCs w:val="24"/>
              </w:rPr>
            </w:pPr>
            <w:r w:rsidDel="00000000" w:rsidR="00000000" w:rsidRPr="00000000">
              <w:rPr>
                <w:sz w:val="24"/>
                <w:szCs w:val="24"/>
                <w:rtl w:val="0"/>
              </w:rPr>
              <w:t xml:space="preserve">30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1">
            <w:pPr>
              <w:widowControl w:val="0"/>
              <w:jc w:val="both"/>
              <w:rPr>
                <w:b w:val="1"/>
                <w:sz w:val="24"/>
                <w:szCs w:val="24"/>
              </w:rPr>
            </w:pPr>
            <w:r w:rsidDel="00000000" w:rsidR="00000000" w:rsidRPr="00000000">
              <w:rPr>
                <w:b w:val="1"/>
                <w:sz w:val="24"/>
                <w:szCs w:val="24"/>
                <w:rtl w:val="0"/>
              </w:rPr>
              <w:t xml:space="preserve">150 cc Honda bike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2">
            <w:pPr>
              <w:widowControl w:val="0"/>
              <w:jc w:val="both"/>
              <w:rPr>
                <w:sz w:val="24"/>
                <w:szCs w:val="24"/>
              </w:rPr>
            </w:pPr>
            <w:r w:rsidDel="00000000" w:rsidR="00000000" w:rsidRPr="00000000">
              <w:rPr>
                <w:sz w:val="24"/>
                <w:szCs w:val="24"/>
                <w:rtl w:val="0"/>
              </w:rPr>
              <w:t xml:space="preserve">110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3">
            <w:pPr>
              <w:widowControl w:val="0"/>
              <w:jc w:val="both"/>
              <w:rPr>
                <w:sz w:val="24"/>
                <w:szCs w:val="24"/>
              </w:rPr>
            </w:pPr>
            <w:r w:rsidDel="00000000" w:rsidR="00000000" w:rsidRPr="00000000">
              <w:rPr>
                <w:sz w:val="24"/>
                <w:szCs w:val="24"/>
                <w:rtl w:val="0"/>
              </w:rPr>
              <w:t xml:space="preserve">23%</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4">
            <w:pPr>
              <w:widowControl w:val="0"/>
              <w:jc w:val="both"/>
              <w:rPr>
                <w:b w:val="1"/>
                <w:sz w:val="24"/>
                <w:szCs w:val="24"/>
              </w:rPr>
            </w:pPr>
            <w:r w:rsidDel="00000000" w:rsidR="00000000" w:rsidRPr="00000000">
              <w:rPr>
                <w:b w:val="1"/>
                <w:sz w:val="24"/>
                <w:szCs w:val="24"/>
                <w:rtl w:val="0"/>
              </w:rPr>
              <w:t xml:space="preserve">Quad 150cc</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5">
            <w:pPr>
              <w:widowControl w:val="0"/>
              <w:jc w:val="both"/>
              <w:rPr>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6">
            <w:pPr>
              <w:widowControl w:val="0"/>
              <w:jc w:val="both"/>
              <w:rPr>
                <w:sz w:val="24"/>
                <w:szCs w:val="24"/>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7">
            <w:pPr>
              <w:widowControl w:val="0"/>
              <w:jc w:val="both"/>
              <w:rPr>
                <w:b w:val="1"/>
                <w:sz w:val="24"/>
                <w:szCs w:val="24"/>
              </w:rPr>
            </w:pPr>
            <w:r w:rsidDel="00000000" w:rsidR="00000000" w:rsidRPr="00000000">
              <w:rPr>
                <w:b w:val="1"/>
                <w:sz w:val="24"/>
                <w:szCs w:val="24"/>
                <w:rtl w:val="0"/>
              </w:rPr>
              <w:t xml:space="preserve">ATV Bikes For Kids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8">
            <w:pPr>
              <w:widowControl w:val="0"/>
              <w:jc w:val="both"/>
              <w:rPr>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9">
            <w:pPr>
              <w:widowControl w:val="0"/>
              <w:jc w:val="both"/>
              <w:rPr>
                <w:sz w:val="24"/>
                <w:szCs w:val="24"/>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A">
            <w:pPr>
              <w:widowControl w:val="0"/>
              <w:jc w:val="both"/>
              <w:rPr>
                <w:b w:val="1"/>
                <w:sz w:val="24"/>
                <w:szCs w:val="24"/>
              </w:rPr>
            </w:pPr>
            <w:r w:rsidDel="00000000" w:rsidR="00000000" w:rsidRPr="00000000">
              <w:rPr>
                <w:b w:val="1"/>
                <w:sz w:val="24"/>
                <w:szCs w:val="24"/>
                <w:rtl w:val="0"/>
              </w:rPr>
              <w:t xml:space="preserve">150CC Desert ATV</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B">
            <w:pPr>
              <w:widowControl w:val="0"/>
              <w:jc w:val="both"/>
              <w:rPr>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C">
            <w:pPr>
              <w:widowControl w:val="0"/>
              <w:jc w:val="both"/>
              <w:rPr>
                <w:sz w:val="24"/>
                <w:szCs w:val="24"/>
              </w:rPr>
            </w:pPr>
            <w:r w:rsidDel="00000000" w:rsidR="00000000" w:rsidRPr="00000000">
              <w:rPr>
                <w:rtl w:val="0"/>
              </w:rPr>
            </w:r>
          </w:p>
        </w:tc>
      </w:tr>
    </w:tbl>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pStyle w:val="Heading1"/>
        <w:jc w:val="center"/>
        <w:rPr>
          <w:b w:val="1"/>
        </w:rPr>
      </w:pPr>
      <w:bookmarkStart w:colFirst="0" w:colLast="0" w:name="_m8vjzhybh1u" w:id="0"/>
      <w:bookmarkEnd w:id="0"/>
      <w:r w:rsidDel="00000000" w:rsidR="00000000" w:rsidRPr="00000000">
        <w:rPr>
          <w:b w:val="1"/>
          <w:rtl w:val="0"/>
        </w:rPr>
        <w:t xml:space="preserve">Service Page: Quad Bike 150cc</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color w:val="ff9900"/>
          <w:sz w:val="24"/>
          <w:szCs w:val="24"/>
          <w:rtl w:val="0"/>
        </w:rPr>
        <w:t xml:space="preserve">Gear Up For An Off Beat Desert Adventure</w:t>
      </w:r>
      <w:r w:rsidDel="00000000" w:rsidR="00000000" w:rsidRPr="00000000">
        <w:rPr>
          <w:sz w:val="24"/>
          <w:szCs w:val="24"/>
          <w:rtl w:val="0"/>
        </w:rPr>
        <w:t xml:space="preserve"> </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Ride through the enormous sand dunes and feel the adrenaline rush with our </w:t>
      </w:r>
      <w:r w:rsidDel="00000000" w:rsidR="00000000" w:rsidRPr="00000000">
        <w:rPr>
          <w:b w:val="1"/>
          <w:sz w:val="24"/>
          <w:szCs w:val="24"/>
          <w:rtl w:val="0"/>
        </w:rPr>
        <w:t xml:space="preserve">Quad Bike 150cc</w:t>
      </w:r>
      <w:r w:rsidDel="00000000" w:rsidR="00000000" w:rsidRPr="00000000">
        <w:rPr>
          <w:sz w:val="24"/>
          <w:szCs w:val="24"/>
          <w:rtl w:val="0"/>
        </w:rPr>
        <w:t xml:space="preserve"> for rent. Easy to handle and stable, you can enjoy an adrenaline rush during the desert safari. </w:t>
      </w:r>
    </w:p>
    <w:p w:rsidR="00000000" w:rsidDel="00000000" w:rsidP="00000000" w:rsidRDefault="00000000" w:rsidRPr="00000000" w14:paraId="00000023">
      <w:pPr>
        <w:jc w:val="both"/>
        <w:rPr>
          <w:sz w:val="24"/>
          <w:szCs w:val="24"/>
        </w:rPr>
      </w:pPr>
      <w:r w:rsidDel="00000000" w:rsidR="00000000" w:rsidRPr="00000000">
        <w:rPr>
          <w:rtl w:val="0"/>
        </w:rPr>
      </w:r>
    </w:p>
    <w:tbl>
      <w:tblPr>
        <w:tblStyle w:val="Table2"/>
        <w:tblW w:w="5565.0" w:type="dxa"/>
        <w:jc w:val="left"/>
        <w:tblInd w:w="1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5"/>
        <w:tblGridChange w:id="0">
          <w:tblGrid>
            <w:gridCol w:w="5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sz w:val="24"/>
                <w:szCs w:val="24"/>
              </w:rPr>
            </w:pPr>
            <w:r w:rsidDel="00000000" w:rsidR="00000000" w:rsidRPr="00000000">
              <w:rPr>
                <w:b w:val="1"/>
                <w:sz w:val="24"/>
                <w:szCs w:val="24"/>
                <w:rtl w:val="0"/>
              </w:rPr>
              <w:t xml:space="preserve">Book Now!</w:t>
            </w:r>
            <w:r w:rsidDel="00000000" w:rsidR="00000000" w:rsidRPr="00000000">
              <w:rPr>
                <w:rtl w:val="0"/>
              </w:rPr>
            </w:r>
          </w:p>
        </w:tc>
      </w:tr>
    </w:tbl>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pStyle w:val="Heading2"/>
        <w:jc w:val="both"/>
        <w:rPr>
          <w:sz w:val="24"/>
          <w:szCs w:val="24"/>
        </w:rPr>
      </w:pPr>
      <w:bookmarkStart w:colFirst="0" w:colLast="0" w:name="_if1bmujxzho7" w:id="1"/>
      <w:bookmarkEnd w:id="1"/>
      <w:r w:rsidDel="00000000" w:rsidR="00000000" w:rsidRPr="00000000">
        <w:rPr>
          <w:b w:val="1"/>
          <w:rtl w:val="0"/>
        </w:rPr>
        <w:t xml:space="preserve">Short Description:</w:t>
      </w: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Experience the thrilling and adventurous </w:t>
      </w:r>
      <w:r w:rsidDel="00000000" w:rsidR="00000000" w:rsidRPr="00000000">
        <w:rPr>
          <w:b w:val="1"/>
          <w:sz w:val="24"/>
          <w:szCs w:val="24"/>
          <w:rtl w:val="0"/>
        </w:rPr>
        <w:t xml:space="preserve">Quad Bike ATV 150</w:t>
      </w:r>
      <w:r w:rsidDel="00000000" w:rsidR="00000000" w:rsidRPr="00000000">
        <w:rPr>
          <w:sz w:val="24"/>
          <w:szCs w:val="24"/>
          <w:rtl w:val="0"/>
        </w:rPr>
        <w:t xml:space="preserve"> tour as you drive over sandy valleys and up the golden dunes. Experience the thrill of riding the automatic quad bike across the bumpy desert with the guidance of the tour leaders.</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pStyle w:val="Heading2"/>
        <w:jc w:val="both"/>
        <w:rPr>
          <w:sz w:val="24"/>
          <w:szCs w:val="24"/>
        </w:rPr>
      </w:pPr>
      <w:bookmarkStart w:colFirst="0" w:colLast="0" w:name="_f8fm8t5w4jm0" w:id="2"/>
      <w:bookmarkEnd w:id="2"/>
      <w:r w:rsidDel="00000000" w:rsidR="00000000" w:rsidRPr="00000000">
        <w:rPr>
          <w:b w:val="1"/>
          <w:rtl w:val="0"/>
        </w:rPr>
        <w:t xml:space="preserve">Inclusions:</w:t>
      </w:r>
      <w:r w:rsidDel="00000000" w:rsidR="00000000" w:rsidRPr="00000000">
        <w:rPr>
          <w:rtl w:val="0"/>
        </w:rPr>
      </w:r>
    </w:p>
    <w:p w:rsidR="00000000" w:rsidDel="00000000" w:rsidP="00000000" w:rsidRDefault="00000000" w:rsidRPr="00000000" w14:paraId="0000002A">
      <w:pPr>
        <w:numPr>
          <w:ilvl w:val="0"/>
          <w:numId w:val="1"/>
        </w:numPr>
        <w:ind w:left="720" w:hanging="360"/>
        <w:jc w:val="both"/>
        <w:rPr>
          <w:sz w:val="24"/>
          <w:szCs w:val="24"/>
          <w:u w:val="none"/>
        </w:rPr>
      </w:pPr>
      <w:r w:rsidDel="00000000" w:rsidR="00000000" w:rsidRPr="00000000">
        <w:rPr>
          <w:sz w:val="24"/>
          <w:szCs w:val="24"/>
          <w:rtl w:val="0"/>
        </w:rPr>
        <w:t xml:space="preserve">A 150CC Desert ATV</w:t>
      </w:r>
    </w:p>
    <w:p w:rsidR="00000000" w:rsidDel="00000000" w:rsidP="00000000" w:rsidRDefault="00000000" w:rsidRPr="00000000" w14:paraId="0000002B">
      <w:pPr>
        <w:numPr>
          <w:ilvl w:val="0"/>
          <w:numId w:val="1"/>
        </w:numPr>
        <w:ind w:left="720" w:hanging="360"/>
        <w:jc w:val="both"/>
        <w:rPr>
          <w:sz w:val="24"/>
          <w:szCs w:val="24"/>
          <w:u w:val="none"/>
        </w:rPr>
      </w:pPr>
      <w:r w:rsidDel="00000000" w:rsidR="00000000" w:rsidRPr="00000000">
        <w:rPr>
          <w:sz w:val="24"/>
          <w:szCs w:val="24"/>
          <w:rtl w:val="0"/>
        </w:rPr>
        <w:t xml:space="preserve">Helmet and glasses</w:t>
      </w:r>
    </w:p>
    <w:p w:rsidR="00000000" w:rsidDel="00000000" w:rsidP="00000000" w:rsidRDefault="00000000" w:rsidRPr="00000000" w14:paraId="0000002C">
      <w:pPr>
        <w:numPr>
          <w:ilvl w:val="0"/>
          <w:numId w:val="1"/>
        </w:numPr>
        <w:ind w:left="720" w:hanging="360"/>
        <w:jc w:val="both"/>
        <w:rPr>
          <w:sz w:val="24"/>
          <w:szCs w:val="24"/>
          <w:u w:val="none"/>
        </w:rPr>
      </w:pPr>
      <w:r w:rsidDel="00000000" w:rsidR="00000000" w:rsidRPr="00000000">
        <w:rPr>
          <w:sz w:val="24"/>
          <w:szCs w:val="24"/>
          <w:rtl w:val="0"/>
        </w:rPr>
        <w:t xml:space="preserve">Accompanying and assisting vehicles</w:t>
      </w:r>
    </w:p>
    <w:p w:rsidR="00000000" w:rsidDel="00000000" w:rsidP="00000000" w:rsidRDefault="00000000" w:rsidRPr="00000000" w14:paraId="0000002D">
      <w:pPr>
        <w:numPr>
          <w:ilvl w:val="0"/>
          <w:numId w:val="1"/>
        </w:numPr>
        <w:ind w:left="720" w:hanging="360"/>
        <w:jc w:val="both"/>
        <w:rPr>
          <w:sz w:val="24"/>
          <w:szCs w:val="24"/>
          <w:u w:val="none"/>
        </w:rPr>
      </w:pPr>
      <w:r w:rsidDel="00000000" w:rsidR="00000000" w:rsidRPr="00000000">
        <w:rPr>
          <w:sz w:val="24"/>
          <w:szCs w:val="24"/>
          <w:rtl w:val="0"/>
        </w:rPr>
        <w:t xml:space="preserve">Free Pick-up and Drop-off</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pStyle w:val="Heading2"/>
        <w:jc w:val="both"/>
        <w:rPr>
          <w:b w:val="1"/>
        </w:rPr>
      </w:pPr>
      <w:bookmarkStart w:colFirst="0" w:colLast="0" w:name="_h9fauk5z8bkv" w:id="3"/>
      <w:bookmarkEnd w:id="3"/>
      <w:r w:rsidDel="00000000" w:rsidR="00000000" w:rsidRPr="00000000">
        <w:rPr>
          <w:b w:val="1"/>
          <w:rtl w:val="0"/>
        </w:rPr>
        <w:t xml:space="preserve">Tour Timings: </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This tour runs daily all day. You can select any time as convenient for you. Mostly our guests prefer Sunrise and Sunset. This tour approximately takes 4-5 hours including Pick-up and drop-off. Exact timings for pickup and return will be communicated at the time of booking.</w:t>
      </w:r>
    </w:p>
    <w:p w:rsidR="00000000" w:rsidDel="00000000" w:rsidP="00000000" w:rsidRDefault="00000000" w:rsidRPr="00000000" w14:paraId="00000032">
      <w:pPr>
        <w:pStyle w:val="Heading2"/>
        <w:jc w:val="both"/>
        <w:rPr>
          <w:sz w:val="24"/>
          <w:szCs w:val="24"/>
        </w:rPr>
      </w:pPr>
      <w:bookmarkStart w:colFirst="0" w:colLast="0" w:name="_ocm6iy76p4nd" w:id="4"/>
      <w:bookmarkEnd w:id="4"/>
      <w:r w:rsidDel="00000000" w:rsidR="00000000" w:rsidRPr="00000000">
        <w:rPr>
          <w:b w:val="1"/>
          <w:rtl w:val="0"/>
        </w:rPr>
        <w:t xml:space="preserve">Check-in Information: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It is recommended that you get to the meeting point on time for the  pick-up to ensure you complete the procedures. You will find our representative waiting for you with  a Fly Zone Tourism signboard. Kindly bring along the voucher and original ID/PAssport  that will be required at the time of Pick-up </w:t>
      </w:r>
    </w:p>
    <w:p w:rsidR="00000000" w:rsidDel="00000000" w:rsidP="00000000" w:rsidRDefault="00000000" w:rsidRPr="00000000" w14:paraId="00000034">
      <w:pPr>
        <w:pStyle w:val="Heading2"/>
        <w:jc w:val="both"/>
        <w:rPr>
          <w:b w:val="1"/>
        </w:rPr>
      </w:pPr>
      <w:bookmarkStart w:colFirst="0" w:colLast="0" w:name="_hi3422vf1u4t" w:id="5"/>
      <w:bookmarkEnd w:id="5"/>
      <w:r w:rsidDel="00000000" w:rsidR="00000000" w:rsidRPr="00000000">
        <w:rPr>
          <w:b w:val="1"/>
          <w:rtl w:val="0"/>
        </w:rPr>
        <w:t xml:space="preserve">What to Bring?</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numPr>
          <w:ilvl w:val="0"/>
          <w:numId w:val="2"/>
        </w:numPr>
        <w:ind w:left="720" w:hanging="360"/>
        <w:jc w:val="both"/>
        <w:rPr>
          <w:sz w:val="24"/>
          <w:szCs w:val="24"/>
          <w:u w:val="none"/>
        </w:rPr>
      </w:pPr>
      <w:r w:rsidDel="00000000" w:rsidR="00000000" w:rsidRPr="00000000">
        <w:rPr>
          <w:sz w:val="24"/>
          <w:szCs w:val="24"/>
          <w:rtl w:val="0"/>
        </w:rPr>
        <w:t xml:space="preserve">Sun protection which includes wearing a hat, using sunscreen, etc.</w:t>
      </w:r>
    </w:p>
    <w:p w:rsidR="00000000" w:rsidDel="00000000" w:rsidP="00000000" w:rsidRDefault="00000000" w:rsidRPr="00000000" w14:paraId="00000037">
      <w:pPr>
        <w:numPr>
          <w:ilvl w:val="0"/>
          <w:numId w:val="2"/>
        </w:numPr>
        <w:ind w:left="720" w:hanging="360"/>
        <w:jc w:val="both"/>
        <w:rPr>
          <w:sz w:val="24"/>
          <w:szCs w:val="24"/>
          <w:u w:val="none"/>
        </w:rPr>
      </w:pPr>
      <w:r w:rsidDel="00000000" w:rsidR="00000000" w:rsidRPr="00000000">
        <w:rPr>
          <w:sz w:val="24"/>
          <w:szCs w:val="24"/>
          <w:rtl w:val="0"/>
        </w:rPr>
        <w:t xml:space="preserve">Sneakers or closed shoes.  </w:t>
      </w:r>
    </w:p>
    <w:p w:rsidR="00000000" w:rsidDel="00000000" w:rsidP="00000000" w:rsidRDefault="00000000" w:rsidRPr="00000000" w14:paraId="00000038">
      <w:pPr>
        <w:numPr>
          <w:ilvl w:val="0"/>
          <w:numId w:val="2"/>
        </w:numPr>
        <w:ind w:left="720" w:hanging="360"/>
        <w:jc w:val="both"/>
        <w:rPr>
          <w:sz w:val="24"/>
          <w:szCs w:val="24"/>
          <w:u w:val="none"/>
        </w:rPr>
      </w:pPr>
      <w:r w:rsidDel="00000000" w:rsidR="00000000" w:rsidRPr="00000000">
        <w:rPr>
          <w:sz w:val="24"/>
          <w:szCs w:val="24"/>
          <w:rtl w:val="0"/>
        </w:rPr>
        <w:t xml:space="preserve">Comfortable Clothing  </w:t>
      </w:r>
    </w:p>
    <w:p w:rsidR="00000000" w:rsidDel="00000000" w:rsidP="00000000" w:rsidRDefault="00000000" w:rsidRPr="00000000" w14:paraId="00000039">
      <w:pPr>
        <w:numPr>
          <w:ilvl w:val="0"/>
          <w:numId w:val="2"/>
        </w:numPr>
        <w:ind w:left="720" w:hanging="360"/>
        <w:jc w:val="both"/>
        <w:rPr>
          <w:sz w:val="24"/>
          <w:szCs w:val="24"/>
          <w:u w:val="none"/>
        </w:rPr>
      </w:pPr>
      <w:r w:rsidDel="00000000" w:rsidR="00000000" w:rsidRPr="00000000">
        <w:rPr>
          <w:sz w:val="24"/>
          <w:szCs w:val="24"/>
          <w:rtl w:val="0"/>
        </w:rPr>
        <w:t xml:space="preserve">Camera</w:t>
      </w:r>
    </w:p>
    <w:p w:rsidR="00000000" w:rsidDel="00000000" w:rsidP="00000000" w:rsidRDefault="00000000" w:rsidRPr="00000000" w14:paraId="0000003A">
      <w:pPr>
        <w:pStyle w:val="Heading2"/>
        <w:jc w:val="both"/>
        <w:rPr>
          <w:b w:val="1"/>
        </w:rPr>
      </w:pPr>
      <w:bookmarkStart w:colFirst="0" w:colLast="0" w:name="_2ae7e6hewnsm" w:id="6"/>
      <w:bookmarkEnd w:id="6"/>
      <w:r w:rsidDel="00000000" w:rsidR="00000000" w:rsidRPr="00000000">
        <w:rPr>
          <w:b w:val="1"/>
          <w:rtl w:val="0"/>
        </w:rPr>
        <w:t xml:space="preserve">Not Recommended For!</w:t>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numPr>
          <w:ilvl w:val="0"/>
          <w:numId w:val="3"/>
        </w:numPr>
        <w:ind w:left="720" w:hanging="360"/>
        <w:jc w:val="both"/>
        <w:rPr>
          <w:sz w:val="24"/>
          <w:szCs w:val="24"/>
          <w:u w:val="none"/>
        </w:rPr>
      </w:pPr>
      <w:r w:rsidDel="00000000" w:rsidR="00000000" w:rsidRPr="00000000">
        <w:rPr>
          <w:sz w:val="24"/>
          <w:szCs w:val="24"/>
          <w:rtl w:val="0"/>
        </w:rPr>
        <w:t xml:space="preserve">Pregnant women</w:t>
      </w:r>
    </w:p>
    <w:p w:rsidR="00000000" w:rsidDel="00000000" w:rsidP="00000000" w:rsidRDefault="00000000" w:rsidRPr="00000000" w14:paraId="0000003D">
      <w:pPr>
        <w:numPr>
          <w:ilvl w:val="0"/>
          <w:numId w:val="3"/>
        </w:numPr>
        <w:ind w:left="720" w:hanging="360"/>
        <w:jc w:val="both"/>
        <w:rPr>
          <w:sz w:val="24"/>
          <w:szCs w:val="24"/>
          <w:u w:val="none"/>
        </w:rPr>
      </w:pPr>
      <w:r w:rsidDel="00000000" w:rsidR="00000000" w:rsidRPr="00000000">
        <w:rPr>
          <w:sz w:val="24"/>
          <w:szCs w:val="24"/>
          <w:rtl w:val="0"/>
        </w:rPr>
        <w:t xml:space="preserve">Heart problems  </w:t>
      </w:r>
    </w:p>
    <w:p w:rsidR="00000000" w:rsidDel="00000000" w:rsidP="00000000" w:rsidRDefault="00000000" w:rsidRPr="00000000" w14:paraId="0000003E">
      <w:pPr>
        <w:numPr>
          <w:ilvl w:val="0"/>
          <w:numId w:val="3"/>
        </w:numPr>
        <w:ind w:left="720" w:hanging="360"/>
        <w:jc w:val="both"/>
        <w:rPr>
          <w:sz w:val="24"/>
          <w:szCs w:val="24"/>
          <w:u w:val="none"/>
        </w:rPr>
      </w:pPr>
      <w:r w:rsidDel="00000000" w:rsidR="00000000" w:rsidRPr="00000000">
        <w:rPr>
          <w:sz w:val="24"/>
          <w:szCs w:val="24"/>
          <w:rtl w:val="0"/>
        </w:rPr>
        <w:t xml:space="preserve">Sprains, strains, or fractures in the back or neck</w:t>
      </w:r>
    </w:p>
    <w:p w:rsidR="00000000" w:rsidDel="00000000" w:rsidP="00000000" w:rsidRDefault="00000000" w:rsidRPr="00000000" w14:paraId="0000003F">
      <w:pPr>
        <w:numPr>
          <w:ilvl w:val="0"/>
          <w:numId w:val="3"/>
        </w:numPr>
        <w:ind w:left="720" w:hanging="360"/>
        <w:jc w:val="both"/>
        <w:rPr>
          <w:sz w:val="24"/>
          <w:szCs w:val="24"/>
          <w:u w:val="none"/>
        </w:rPr>
      </w:pPr>
      <w:r w:rsidDel="00000000" w:rsidR="00000000" w:rsidRPr="00000000">
        <w:rPr>
          <w:sz w:val="24"/>
          <w:szCs w:val="24"/>
          <w:rtl w:val="0"/>
        </w:rPr>
        <w:t xml:space="preserve">Infants </w:t>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pStyle w:val="Heading2"/>
        <w:jc w:val="both"/>
        <w:rPr>
          <w:b w:val="1"/>
        </w:rPr>
      </w:pPr>
      <w:bookmarkStart w:colFirst="0" w:colLast="0" w:name="_kucujf6i4es" w:id="7"/>
      <w:bookmarkEnd w:id="7"/>
      <w:r w:rsidDel="00000000" w:rsidR="00000000" w:rsidRPr="00000000">
        <w:rPr>
          <w:b w:val="1"/>
          <w:rtl w:val="0"/>
        </w:rPr>
        <w:t xml:space="preserve">Cancellation Policy: </w:t>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In regard to cancellations, the company allows clients to cancel a tour 24 hours before the date of the tour, and the money will be refunded in full. This policy states that any cancellation made less than 24 hours before the agreed time of the trip will not be eligible for any refund. </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pStyle w:val="Heading2"/>
        <w:jc w:val="both"/>
        <w:rPr>
          <w:b w:val="1"/>
        </w:rPr>
      </w:pPr>
      <w:bookmarkStart w:colFirst="0" w:colLast="0" w:name="_xpw0uxkf14iv" w:id="8"/>
      <w:bookmarkEnd w:id="8"/>
      <w:r w:rsidDel="00000000" w:rsidR="00000000" w:rsidRPr="00000000">
        <w:rPr>
          <w:b w:val="1"/>
          <w:rtl w:val="0"/>
        </w:rPr>
        <w:t xml:space="preserve">Long Description:</w:t>
      </w:r>
    </w:p>
    <w:p w:rsidR="00000000" w:rsidDel="00000000" w:rsidP="00000000" w:rsidRDefault="00000000" w:rsidRPr="00000000" w14:paraId="00000045">
      <w:pPr>
        <w:pStyle w:val="Heading3"/>
        <w:jc w:val="left"/>
        <w:rPr>
          <w:b w:val="1"/>
        </w:rPr>
      </w:pPr>
      <w:bookmarkStart w:colFirst="0" w:colLast="0" w:name="_24z5xgpibzay" w:id="9"/>
      <w:bookmarkEnd w:id="9"/>
      <w:r w:rsidDel="00000000" w:rsidR="00000000" w:rsidRPr="00000000">
        <w:rPr>
          <w:b w:val="1"/>
          <w:rtl w:val="0"/>
        </w:rPr>
        <w:t xml:space="preserve">Double the Fun With a thrill ride of Quad 150cc!</w:t>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Make someone else go along for the ride of their lives. We have all Quad 150cc models that are built to ensure that you ride the sand dunes smoothly.</w:t>
      </w:r>
    </w:p>
    <w:p w:rsidR="00000000" w:rsidDel="00000000" w:rsidP="00000000" w:rsidRDefault="00000000" w:rsidRPr="00000000" w14:paraId="00000048">
      <w:pPr>
        <w:pStyle w:val="Heading3"/>
        <w:jc w:val="both"/>
        <w:rPr>
          <w:b w:val="1"/>
        </w:rPr>
      </w:pPr>
      <w:bookmarkStart w:colFirst="0" w:colLast="0" w:name="_4nyhsjxovggj" w:id="10"/>
      <w:bookmarkEnd w:id="10"/>
      <w:r w:rsidDel="00000000" w:rsidR="00000000" w:rsidRPr="00000000">
        <w:rPr>
          <w:b w:val="1"/>
          <w:rtl w:val="0"/>
        </w:rPr>
        <w:t xml:space="preserve">Rolling Dunes, Quad Bike Fun! </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Quad biking is a thrilling experience, especially in the desert where one can ride for hours along high sandy dunes. Ride through sandy valleys and up gigantic golden dunes with the guidance of your professional companion. When you gear up and set off for the beautiful desert, it will not take long for you to understand why quad biking is among the most preferred adventure activities in Dubai.</w:t>
      </w:r>
    </w:p>
    <w:p w:rsidR="00000000" w:rsidDel="00000000" w:rsidP="00000000" w:rsidRDefault="00000000" w:rsidRPr="00000000" w14:paraId="0000004B">
      <w:pPr>
        <w:pStyle w:val="Heading3"/>
        <w:rPr>
          <w:b w:val="1"/>
        </w:rPr>
      </w:pPr>
      <w:bookmarkStart w:colFirst="0" w:colLast="0" w:name="_m32t406gjm71" w:id="11"/>
      <w:bookmarkEnd w:id="11"/>
      <w:r w:rsidDel="00000000" w:rsidR="00000000" w:rsidRPr="00000000">
        <w:rPr>
          <w:b w:val="1"/>
          <w:rtl w:val="0"/>
        </w:rPr>
        <w:t xml:space="preserve">Easy to ride, Easy to love!  </w:t>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Simply for a newcomer or a professional rider, our automatic 150cc quad bikes are powerful and smooth to ride. Following an obligatory safety briefing and basic operating instructions, it is high time to climb aboard your quad and race off into the desert. Ascend and descend over rolling sand dunes without difficulty while following your guides’ footsteps. Moreover, our </w:t>
      </w:r>
      <w:r w:rsidDel="00000000" w:rsidR="00000000" w:rsidRPr="00000000">
        <w:rPr>
          <w:b w:val="1"/>
          <w:sz w:val="24"/>
          <w:szCs w:val="24"/>
          <w:rtl w:val="0"/>
        </w:rPr>
        <w:t xml:space="preserve">ATV Bikes For Kids</w:t>
      </w:r>
      <w:r w:rsidDel="00000000" w:rsidR="00000000" w:rsidRPr="00000000">
        <w:rPr>
          <w:sz w:val="24"/>
          <w:szCs w:val="24"/>
          <w:rtl w:val="0"/>
        </w:rPr>
        <w:t xml:space="preserve"> are easy to handle and come with automatic transmission which makes it easy to maneuver across the sandy dunes making it a fun activity.</w:t>
      </w:r>
    </w:p>
    <w:p w:rsidR="00000000" w:rsidDel="00000000" w:rsidP="00000000" w:rsidRDefault="00000000" w:rsidRPr="00000000" w14:paraId="0000004E">
      <w:pPr>
        <w:pStyle w:val="Heading3"/>
        <w:jc w:val="both"/>
        <w:rPr>
          <w:b w:val="1"/>
        </w:rPr>
      </w:pPr>
      <w:bookmarkStart w:colFirst="0" w:colLast="0" w:name="_iblgn4wbu2o" w:id="12"/>
      <w:bookmarkEnd w:id="12"/>
      <w:r w:rsidDel="00000000" w:rsidR="00000000" w:rsidRPr="00000000">
        <w:rPr>
          <w:b w:val="1"/>
          <w:rtl w:val="0"/>
        </w:rPr>
        <w:t xml:space="preserve">Safety First, Adventure Second!</w:t>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Quad biking is one of the interesting activities that many tourists in Dubai prefer to take as they explore the desert destination; however, safety should always come first before having a thrilling ride at the sand dunes. The 150cc quad bikes that we offer have features such as roll bars and side netting to enhance safety and balance. All riders have to wear helmets and glasses before the tour commences as well. You will actually drive in groups with the help of instructors who will be in possession of safety equipment as well as first aid kits. Thus while safety is paramount it paves the way for the most of desert adventure after!</w:t>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pStyle w:val="Heading3"/>
        <w:jc w:val="both"/>
        <w:rPr>
          <w:b w:val="1"/>
        </w:rPr>
      </w:pPr>
      <w:bookmarkStart w:colFirst="0" w:colLast="0" w:name="_hcsvl45swayv" w:id="13"/>
      <w:bookmarkEnd w:id="13"/>
      <w:r w:rsidDel="00000000" w:rsidR="00000000" w:rsidRPr="00000000">
        <w:rPr>
          <w:b w:val="1"/>
          <w:rtl w:val="0"/>
        </w:rPr>
        <w:t xml:space="preserve">One tour and so many happy faces! </w:t>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Quad bike desert tours are great for couples, families, or groups of friends as everyone will have a steady smile from start to finish. The tandem seating is used to enable you to ride through the beautiful desert scenery and make memorable moments you will always treasure. You go up the towering dunes and pause to admire the gorgeous vistas and snap some photos as well. There is no better way to make friends or foster togetherness than being able to go through a thrilling new experience – or share a quad bike ride!</w:t>
      </w:r>
    </w:p>
    <w:p w:rsidR="00000000" w:rsidDel="00000000" w:rsidP="00000000" w:rsidRDefault="00000000" w:rsidRPr="00000000" w14:paraId="00000055">
      <w:pPr>
        <w:pStyle w:val="Heading3"/>
        <w:jc w:val="both"/>
        <w:rPr>
          <w:b w:val="1"/>
        </w:rPr>
      </w:pPr>
      <w:bookmarkStart w:colFirst="0" w:colLast="0" w:name="_fur2w9fzo5y8" w:id="14"/>
      <w:bookmarkEnd w:id="14"/>
      <w:r w:rsidDel="00000000" w:rsidR="00000000" w:rsidRPr="00000000">
        <w:rPr>
          <w:b w:val="1"/>
          <w:rtl w:val="0"/>
        </w:rPr>
        <w:t xml:space="preserve">Ride the Dunes in Style!  </w:t>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Although a great way of getting around the desert to capture the scenery, our quad bikes are as comfortable as they come. The bikes are designed for the desert and they come with thick cushioned seats for a comfortable ride regardless of the surface, considering that the bikes were moving over sand dunes. This comes in handy as the driver does not have to constantly shift between gears, thereby being able to enjoy the scenery on offer as well. They can simply sit back, recline, and watch as they glide through sandy valleys and up towering golden dunes.</w:t>
      </w:r>
    </w:p>
    <w:p w:rsidR="00000000" w:rsidDel="00000000" w:rsidP="00000000" w:rsidRDefault="00000000" w:rsidRPr="00000000" w14:paraId="00000058">
      <w:pPr>
        <w:pStyle w:val="Heading3"/>
        <w:jc w:val="both"/>
        <w:rPr>
          <w:b w:val="1"/>
        </w:rPr>
      </w:pPr>
      <w:bookmarkStart w:colFirst="0" w:colLast="0" w:name="_h36ihpq032u3" w:id="15"/>
      <w:bookmarkEnd w:id="15"/>
      <w:r w:rsidDel="00000000" w:rsidR="00000000" w:rsidRPr="00000000">
        <w:rPr>
          <w:b w:val="1"/>
          <w:rtl w:val="0"/>
        </w:rPr>
        <w:t xml:space="preserve">Desert Backdrop, Perfect Adventure!</w:t>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sz w:val="24"/>
          <w:szCs w:val="24"/>
          <w:rtl w:val="0"/>
        </w:rPr>
        <w:t xml:space="preserve">A quad biking trip can be done in Dubai where tall orange sand dunes rising against clear blue sky make the desert look like a fairy tale. One of the largest contiguous sand deserts in the world, the area boasts numerous kilometers of undulating sand ridges for quad biking. Sail through sandy hills and glide through the valley leaving tracks in the soft sand as you head out into the scenic desert. Then attempt to scale the crest of the rolling sand waves and look down at the sandy wasteland below. It is an amazing riding ground because it has flat land and some of the most exciting dunes that will give you the experience of a lifetime.</w:t>
      </w:r>
    </w:p>
    <w:p w:rsidR="00000000" w:rsidDel="00000000" w:rsidP="00000000" w:rsidRDefault="00000000" w:rsidRPr="00000000" w14:paraId="0000005B">
      <w:pPr>
        <w:jc w:val="both"/>
        <w:rPr>
          <w:sz w:val="24"/>
          <w:szCs w:val="24"/>
        </w:rPr>
      </w:pPr>
      <w:r w:rsidDel="00000000" w:rsidR="00000000" w:rsidRPr="00000000">
        <w:rPr>
          <w:sz w:val="24"/>
          <w:szCs w:val="24"/>
        </w:rPr>
        <w:drawing>
          <wp:inline distB="114300" distT="114300" distL="114300" distR="114300">
            <wp:extent cx="5943600" cy="317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75000"/>
                    </a:xfrm>
                    <a:prstGeom prst="rect"/>
                    <a:ln/>
                  </pic:spPr>
                </pic:pic>
              </a:graphicData>
            </a:graphic>
          </wp:inline>
        </w:drawing>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