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rPr>
      </w:pPr>
      <w:r w:rsidDel="00000000" w:rsidR="00000000" w:rsidRPr="00000000">
        <w:rPr>
          <w:b w:val="1"/>
          <w:rtl w:val="0"/>
        </w:rPr>
        <w:t xml:space="preserve">Meta Title: </w:t>
      </w:r>
      <w:r w:rsidDel="00000000" w:rsidR="00000000" w:rsidRPr="00000000">
        <w:rPr>
          <w:rtl w:val="0"/>
        </w:rPr>
        <w:t xml:space="preserve">Get the best credit card in Dubai for your business | Call us!</w:t>
      </w:r>
      <w:r w:rsidDel="00000000" w:rsidR="00000000" w:rsidRPr="00000000">
        <w:rPr>
          <w:rtl w:val="0"/>
        </w:rPr>
      </w:r>
    </w:p>
    <w:p w:rsidR="00000000" w:rsidDel="00000000" w:rsidP="00000000" w:rsidRDefault="00000000" w:rsidRPr="00000000" w14:paraId="00000002">
      <w:pPr>
        <w:rPr/>
      </w:pPr>
      <w:r w:rsidDel="00000000" w:rsidR="00000000" w:rsidRPr="00000000">
        <w:rPr>
          <w:b w:val="1"/>
          <w:rtl w:val="0"/>
        </w:rPr>
        <w:t xml:space="preserve">Meta Description:</w:t>
      </w:r>
      <w:r w:rsidDel="00000000" w:rsidR="00000000" w:rsidRPr="00000000">
        <w:rPr>
          <w:rtl w:val="0"/>
        </w:rPr>
        <w:t xml:space="preserve"> We can help you find the best credit card in Dubai based on your business needs. So, get in touch today to schedule an initial consultation.</w:t>
      </w:r>
    </w:p>
    <w:p w:rsidR="00000000" w:rsidDel="00000000" w:rsidP="00000000" w:rsidRDefault="00000000" w:rsidRPr="00000000" w14:paraId="00000003">
      <w:pPr>
        <w:pBdr>
          <w:bottom w:color="000000" w:space="1" w:sz="12" w:val="single"/>
        </w:pBdr>
        <w:rPr/>
      </w:pPr>
      <w:r w:rsidDel="00000000" w:rsidR="00000000" w:rsidRPr="00000000">
        <w:rPr/>
        <w:drawing>
          <wp:inline distB="0" distT="0" distL="0" distR="0">
            <wp:extent cx="5943600" cy="2637790"/>
            <wp:effectExtent b="0" l="0" r="0" t="0"/>
            <wp:docPr id="19857176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263779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We help businesses find the best credit card in Dubai.</w:t>
      </w:r>
    </w:p>
    <w:p w:rsidR="00000000" w:rsidDel="00000000" w:rsidP="00000000" w:rsidRDefault="00000000" w:rsidRPr="00000000" w14:paraId="00000005">
      <w:pPr>
        <w:rPr/>
      </w:pPr>
      <w:r w:rsidDel="00000000" w:rsidR="00000000" w:rsidRPr="00000000">
        <w:rPr>
          <w:rtl w:val="0"/>
        </w:rPr>
        <w:t xml:space="preserve">If you want to streamline your business transactions and maximize your business potential, you need the best credit card in Dubai. And we will help you with exactly this! At The Neo Consultancy, our consultants are dedicated to helping you provide consultancy on the best credit card solutions. Call us today. </w:t>
      </w:r>
    </w:p>
    <w:tbl>
      <w:tblPr>
        <w:tblStyle w:val="Table1"/>
        <w:tblW w:w="15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25"/>
        <w:tblGridChange w:id="0">
          <w:tblGrid>
            <w:gridCol w:w="1525"/>
          </w:tblGrid>
        </w:tblGridChange>
      </w:tblGrid>
      <w:tr>
        <w:trPr>
          <w:cantSplit w:val="0"/>
          <w:trHeight w:val="461" w:hRule="atLeast"/>
          <w:tblHeader w:val="0"/>
        </w:trPr>
        <w:tc>
          <w:tcPr/>
          <w:p w:rsidR="00000000" w:rsidDel="00000000" w:rsidP="00000000" w:rsidRDefault="00000000" w:rsidRPr="00000000" w14:paraId="00000006">
            <w:pPr>
              <w:rPr/>
            </w:pPr>
            <w:r w:rsidDel="00000000" w:rsidR="00000000" w:rsidRPr="00000000">
              <w:rPr>
                <w:rtl w:val="0"/>
              </w:rPr>
              <w:t xml:space="preserve">Get in Touch!</w:t>
            </w:r>
          </w:p>
        </w:tc>
      </w:tr>
    </w:tbl>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2"/>
        <w:rPr/>
      </w:pPr>
      <w:r w:rsidDel="00000000" w:rsidR="00000000" w:rsidRPr="00000000">
        <w:rPr>
          <w:rtl w:val="0"/>
        </w:rPr>
        <w:t xml:space="preserve">Why Choose The Neo Consultancy to find the best credit card in Dubai?</w:t>
      </w:r>
    </w:p>
    <w:p w:rsidR="00000000" w:rsidDel="00000000" w:rsidP="00000000" w:rsidRDefault="00000000" w:rsidRPr="00000000" w14:paraId="00000009">
      <w:pPr>
        <w:rPr/>
      </w:pPr>
      <w:r w:rsidDel="00000000" w:rsidR="00000000" w:rsidRPr="00000000">
        <w:rPr>
          <w:rtl w:val="0"/>
        </w:rPr>
        <w:t xml:space="preserve">At The Neo Consultancy, we are your partner in small business credit solutions. Making informed financial decisions is very important for business owners. And for this, you need a credit card that is suited to your business credit needs. Moreover, it can be overwhelming to find the best credit card in Dubai because there are so many options available. But with our help and guidance, you can easily find the most well-suited credit card solutions for your business transaction needs. </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37"/>
        <w:gridCol w:w="2337"/>
        <w:gridCol w:w="2338"/>
        <w:gridCol w:w="2338"/>
        <w:tblGridChange w:id="0">
          <w:tblGrid>
            <w:gridCol w:w="2337"/>
            <w:gridCol w:w="2337"/>
            <w:gridCol w:w="2338"/>
            <w:gridCol w:w="2338"/>
          </w:tblGrid>
        </w:tblGridChange>
      </w:tblGrid>
      <w:tr>
        <w:trPr>
          <w:cantSplit w:val="0"/>
          <w:tblHeader w:val="0"/>
        </w:trPr>
        <w:tc>
          <w:tcPr/>
          <w:p w:rsidR="00000000" w:rsidDel="00000000" w:rsidP="00000000" w:rsidRDefault="00000000" w:rsidRPr="00000000" w14:paraId="0000000A">
            <w:pPr>
              <w:pStyle w:val="Heading3"/>
              <w:numPr>
                <w:ilvl w:val="0"/>
                <w:numId w:val="1"/>
              </w:numPr>
              <w:ind w:left="720" w:hanging="360"/>
              <w:rPr>
                <w:sz w:val="22"/>
                <w:szCs w:val="22"/>
              </w:rPr>
            </w:pPr>
            <w:r w:rsidDel="00000000" w:rsidR="00000000" w:rsidRPr="00000000">
              <w:rPr>
                <w:sz w:val="22"/>
                <w:szCs w:val="22"/>
                <w:rtl w:val="0"/>
              </w:rPr>
              <w:t xml:space="preserve">Top-class Expertise</w:t>
            </w:r>
          </w:p>
        </w:tc>
        <w:tc>
          <w:tcPr/>
          <w:p w:rsidR="00000000" w:rsidDel="00000000" w:rsidP="00000000" w:rsidRDefault="00000000" w:rsidRPr="00000000" w14:paraId="0000000B">
            <w:pPr>
              <w:pStyle w:val="Heading3"/>
              <w:numPr>
                <w:ilvl w:val="0"/>
                <w:numId w:val="1"/>
              </w:numPr>
              <w:ind w:left="720" w:hanging="360"/>
              <w:rPr>
                <w:sz w:val="22"/>
                <w:szCs w:val="22"/>
              </w:rPr>
            </w:pPr>
            <w:r w:rsidDel="00000000" w:rsidR="00000000" w:rsidRPr="00000000">
              <w:rPr>
                <w:sz w:val="22"/>
                <w:szCs w:val="22"/>
                <w:rtl w:val="0"/>
              </w:rPr>
              <w:t xml:space="preserve">Custom Consulting</w:t>
            </w:r>
          </w:p>
        </w:tc>
        <w:tc>
          <w:tcPr/>
          <w:p w:rsidR="00000000" w:rsidDel="00000000" w:rsidP="00000000" w:rsidRDefault="00000000" w:rsidRPr="00000000" w14:paraId="0000000C">
            <w:pPr>
              <w:pStyle w:val="Heading3"/>
              <w:numPr>
                <w:ilvl w:val="0"/>
                <w:numId w:val="1"/>
              </w:numPr>
              <w:ind w:left="720" w:hanging="360"/>
              <w:rPr>
                <w:sz w:val="22"/>
                <w:szCs w:val="22"/>
              </w:rPr>
            </w:pPr>
            <w:r w:rsidDel="00000000" w:rsidR="00000000" w:rsidRPr="00000000">
              <w:rPr>
                <w:sz w:val="22"/>
                <w:szCs w:val="22"/>
                <w:rtl w:val="0"/>
              </w:rPr>
              <w:t xml:space="preserve">Smooth Service</w:t>
            </w:r>
          </w:p>
        </w:tc>
        <w:tc>
          <w:tcPr/>
          <w:p w:rsidR="00000000" w:rsidDel="00000000" w:rsidP="00000000" w:rsidRDefault="00000000" w:rsidRPr="00000000" w14:paraId="0000000D">
            <w:pPr>
              <w:pStyle w:val="Heading3"/>
              <w:numPr>
                <w:ilvl w:val="0"/>
                <w:numId w:val="1"/>
              </w:numPr>
              <w:ind w:left="720" w:hanging="360"/>
              <w:rPr>
                <w:sz w:val="22"/>
                <w:szCs w:val="22"/>
              </w:rPr>
            </w:pPr>
            <w:r w:rsidDel="00000000" w:rsidR="00000000" w:rsidRPr="00000000">
              <w:rPr>
                <w:sz w:val="22"/>
                <w:szCs w:val="22"/>
                <w:rtl w:val="0"/>
              </w:rPr>
              <w:t xml:space="preserve">Reliable Support</w:t>
            </w:r>
          </w:p>
        </w:tc>
      </w:tr>
      <w:tr>
        <w:trPr>
          <w:cantSplit w:val="0"/>
          <w:tblHeader w:val="0"/>
        </w:trPr>
        <w:tc>
          <w:tcPr/>
          <w:p w:rsidR="00000000" w:rsidDel="00000000" w:rsidP="00000000" w:rsidRDefault="00000000" w:rsidRPr="00000000" w14:paraId="0000000E">
            <w:pPr>
              <w:spacing w:after="160" w:line="259" w:lineRule="auto"/>
              <w:rPr/>
            </w:pPr>
            <w:r w:rsidDel="00000000" w:rsidR="00000000" w:rsidRPr="00000000">
              <w:rPr>
                <w:rtl w:val="0"/>
              </w:rPr>
              <w:t xml:space="preserve">Our credit card consultants are experts in business credit solutions. Thus, we can provide you with insights on the latest trends and offerings in the market to ensure you get the best credit card in Dubai.</w:t>
            </w:r>
          </w:p>
        </w:tc>
        <w:tc>
          <w:tcPr/>
          <w:p w:rsidR="00000000" w:rsidDel="00000000" w:rsidP="00000000" w:rsidRDefault="00000000" w:rsidRPr="00000000" w14:paraId="0000000F">
            <w:pPr>
              <w:rPr/>
            </w:pPr>
            <w:r w:rsidDel="00000000" w:rsidR="00000000" w:rsidRPr="00000000">
              <w:rPr>
                <w:rtl w:val="0"/>
              </w:rPr>
              <w:t xml:space="preserve">Because we understand that every business and client is unique, we always provide custom help in finding the best credit card in Dubai. You can rely on us to understand your specific needs and preferences.</w:t>
            </w:r>
          </w:p>
        </w:tc>
        <w:tc>
          <w:tcPr/>
          <w:p w:rsidR="00000000" w:rsidDel="00000000" w:rsidP="00000000" w:rsidRDefault="00000000" w:rsidRPr="00000000" w14:paraId="00000010">
            <w:pPr>
              <w:rPr/>
            </w:pPr>
            <w:r w:rsidDel="00000000" w:rsidR="00000000" w:rsidRPr="00000000">
              <w:rPr>
                <w:rtl w:val="0"/>
              </w:rPr>
              <w:t xml:space="preserve">Because we make the credit card selection process as smooth and hassle-free as possible, you easily find the best credit card in Dubai. We guide you through each step to ensure a seamless experience.</w:t>
            </w:r>
          </w:p>
        </w:tc>
        <w:tc>
          <w:tcPr/>
          <w:p w:rsidR="00000000" w:rsidDel="00000000" w:rsidP="00000000" w:rsidRDefault="00000000" w:rsidRPr="00000000" w14:paraId="00000011">
            <w:pPr>
              <w:spacing w:after="160" w:line="259" w:lineRule="auto"/>
              <w:rPr/>
            </w:pPr>
            <w:r w:rsidDel="00000000" w:rsidR="00000000" w:rsidRPr="00000000">
              <w:rPr>
                <w:rtl w:val="0"/>
              </w:rPr>
              <w:t xml:space="preserve">We provide very comprehensive credit card services for small business owners. Thus, you can count on us to provide ongoing support and assistance to help you make the most of your card's features &amp; benefits.</w:t>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jc w:val="center"/>
        <w:rPr/>
      </w:pPr>
      <w:r w:rsidDel="00000000" w:rsidR="00000000" w:rsidRPr="00000000">
        <w:rPr>
          <w:rtl w:val="0"/>
        </w:rPr>
        <w:t xml:space="preserve">Find the best credit card in Dubai for your business!</w:t>
      </w:r>
    </w:p>
    <w:p w:rsidR="00000000" w:rsidDel="00000000" w:rsidP="00000000" w:rsidRDefault="00000000" w:rsidRPr="00000000" w14:paraId="00000014">
      <w:pPr>
        <w:pStyle w:val="Heading4"/>
        <w:jc w:val="center"/>
        <w:rPr>
          <w:i w:val="0"/>
        </w:rPr>
      </w:pPr>
      <w:r w:rsidDel="00000000" w:rsidR="00000000" w:rsidRPr="00000000">
        <w:rPr>
          <w:i w:val="0"/>
          <w:rtl w:val="0"/>
        </w:rPr>
        <w:t xml:space="preserve">Our step-by-step guide</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02"/>
        <w:gridCol w:w="2232"/>
        <w:gridCol w:w="2331"/>
        <w:gridCol w:w="2285"/>
        <w:tblGridChange w:id="0">
          <w:tblGrid>
            <w:gridCol w:w="2502"/>
            <w:gridCol w:w="2232"/>
            <w:gridCol w:w="2331"/>
            <w:gridCol w:w="2285"/>
          </w:tblGrid>
        </w:tblGridChange>
      </w:tblGrid>
      <w:tr>
        <w:trPr>
          <w:cantSplit w:val="0"/>
          <w:tblHeader w:val="0"/>
        </w:trPr>
        <w:tc>
          <w:tcPr/>
          <w:p w:rsidR="00000000" w:rsidDel="00000000" w:rsidP="00000000" w:rsidRDefault="00000000" w:rsidRPr="00000000" w14:paraId="00000015">
            <w:pPr>
              <w:pStyle w:val="Heading3"/>
              <w:ind w:left="360" w:firstLine="0"/>
              <w:rPr/>
            </w:pPr>
            <w:r w:rsidDel="00000000" w:rsidR="00000000" w:rsidRPr="00000000">
              <w:rPr>
                <w:rtl w:val="0"/>
              </w:rPr>
              <w:t xml:space="preserve">Initial Consultation</w:t>
            </w:r>
          </w:p>
        </w:tc>
        <w:tc>
          <w:tcPr/>
          <w:p w:rsidR="00000000" w:rsidDel="00000000" w:rsidP="00000000" w:rsidRDefault="00000000" w:rsidRPr="00000000" w14:paraId="00000016">
            <w:pPr>
              <w:pStyle w:val="Heading3"/>
              <w:ind w:left="360" w:firstLine="0"/>
              <w:rPr/>
            </w:pPr>
            <w:r w:rsidDel="00000000" w:rsidR="00000000" w:rsidRPr="00000000">
              <w:rPr>
                <w:rtl w:val="0"/>
              </w:rPr>
              <w:t xml:space="preserve">Option Analysis</w:t>
            </w:r>
          </w:p>
        </w:tc>
        <w:tc>
          <w:tcPr/>
          <w:p w:rsidR="00000000" w:rsidDel="00000000" w:rsidP="00000000" w:rsidRDefault="00000000" w:rsidRPr="00000000" w14:paraId="00000017">
            <w:pPr>
              <w:pStyle w:val="Heading3"/>
              <w:ind w:left="360" w:firstLine="0"/>
              <w:rPr/>
            </w:pPr>
            <w:r w:rsidDel="00000000" w:rsidR="00000000" w:rsidRPr="00000000">
              <w:rPr>
                <w:rtl w:val="0"/>
              </w:rPr>
              <w:t xml:space="preserve">Application Assistance</w:t>
            </w:r>
          </w:p>
        </w:tc>
        <w:tc>
          <w:tcPr/>
          <w:p w:rsidR="00000000" w:rsidDel="00000000" w:rsidP="00000000" w:rsidRDefault="00000000" w:rsidRPr="00000000" w14:paraId="00000018">
            <w:pPr>
              <w:pStyle w:val="Heading3"/>
              <w:rPr/>
            </w:pPr>
            <w:r w:rsidDel="00000000" w:rsidR="00000000" w:rsidRPr="00000000">
              <w:rPr>
                <w:rtl w:val="0"/>
              </w:rPr>
              <w:t xml:space="preserve">Approval &amp; Activation </w:t>
            </w:r>
          </w:p>
        </w:tc>
      </w:tr>
      <w:tr>
        <w:trPr>
          <w:cantSplit w:val="0"/>
          <w:trHeight w:val="899" w:hRule="atLeast"/>
          <w:tblHeader w:val="0"/>
        </w:trPr>
        <w:tc>
          <w:tcPr/>
          <w:p w:rsidR="00000000" w:rsidDel="00000000" w:rsidP="00000000" w:rsidRDefault="00000000" w:rsidRPr="00000000" w14:paraId="00000019">
            <w:pPr>
              <w:spacing w:after="160" w:line="259" w:lineRule="auto"/>
              <w:rPr/>
            </w:pPr>
            <w:r w:rsidDel="00000000" w:rsidR="00000000" w:rsidRPr="00000000">
              <w:rPr>
                <w:rtl w:val="0"/>
              </w:rPr>
              <w:t xml:space="preserve">We schedule an initial consultation where we understand your business needs, financial goals, and spending habits. Moreover, we also discuss any specific features or benefits you're looking for in a credit card.</w:t>
            </w:r>
          </w:p>
        </w:tc>
        <w:tc>
          <w:tcPr/>
          <w:p w:rsidR="00000000" w:rsidDel="00000000" w:rsidP="00000000" w:rsidRDefault="00000000" w:rsidRPr="00000000" w14:paraId="0000001A">
            <w:pPr>
              <w:rPr/>
            </w:pPr>
            <w:r w:rsidDel="00000000" w:rsidR="00000000" w:rsidRPr="00000000">
              <w:rPr>
                <w:rtl w:val="0"/>
              </w:rPr>
              <w:t xml:space="preserve">Based on the information from initial consulting, we analyze the available credit card options in Dubai. For this, we will account factors such as interest rates, rewards programs, annual fees, and additional perks.</w:t>
            </w:r>
          </w:p>
        </w:tc>
        <w:tc>
          <w:tcPr/>
          <w:p w:rsidR="00000000" w:rsidDel="00000000" w:rsidP="00000000" w:rsidRDefault="00000000" w:rsidRPr="00000000" w14:paraId="0000001B">
            <w:pPr>
              <w:rPr/>
            </w:pPr>
            <w:r w:rsidDel="00000000" w:rsidR="00000000" w:rsidRPr="00000000">
              <w:rPr>
                <w:rtl w:val="0"/>
              </w:rPr>
              <w:t xml:space="preserve">After you have selected a credit card that suits your needs, we also assist you with the application process. We will guide you on completing the application accurately with proper documentation – promptly.</w:t>
            </w:r>
          </w:p>
        </w:tc>
        <w:tc>
          <w:tcPr/>
          <w:p w:rsidR="00000000" w:rsidDel="00000000" w:rsidP="00000000" w:rsidRDefault="00000000" w:rsidRPr="00000000" w14:paraId="0000001C">
            <w:pPr>
              <w:rPr/>
            </w:pPr>
            <w:r w:rsidDel="00000000" w:rsidR="00000000" w:rsidRPr="00000000">
              <w:rPr>
                <w:rtl w:val="0"/>
              </w:rPr>
              <w:t xml:space="preserve">After application submission, we monitor its progress and keep you informed on its status as well. Moreover, once your application is approved, we also guide you on how to activate your new credit card.</w:t>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r w:rsidDel="00000000" w:rsidR="00000000" w:rsidRPr="00000000">
        <w:rPr>
          <w:rtl w:val="0"/>
        </w:rPr>
        <w:t xml:space="preserve">Let’s find the right credit card for your business!</w:t>
      </w:r>
    </w:p>
    <w:p w:rsidR="00000000" w:rsidDel="00000000" w:rsidP="00000000" w:rsidRDefault="00000000" w:rsidRPr="00000000" w14:paraId="0000001F">
      <w:pPr>
        <w:pBdr>
          <w:bottom w:color="000000" w:space="1" w:sz="12" w:val="single"/>
        </w:pBdr>
        <w:rPr/>
      </w:pPr>
      <w:r w:rsidDel="00000000" w:rsidR="00000000" w:rsidRPr="00000000">
        <w:rPr>
          <w:rtl w:val="0"/>
        </w:rPr>
        <w:t xml:space="preserve">Contact us today if you need help with credit card settlement, UAE. Schedule your initial consultation today and you will have your credit card in no time. </w:t>
      </w:r>
    </w:p>
    <w:p w:rsidR="00000000" w:rsidDel="00000000" w:rsidP="00000000" w:rsidRDefault="00000000" w:rsidRPr="00000000" w14:paraId="00000020">
      <w:pPr>
        <w:rPr/>
      </w:pPr>
      <w:r w:rsidDel="00000000" w:rsidR="00000000" w:rsidRPr="00000000">
        <w:rPr/>
        <w:drawing>
          <wp:inline distB="0" distT="0" distL="0" distR="0">
            <wp:extent cx="1678156" cy="2001055"/>
            <wp:effectExtent b="0" l="0" r="0" t="0"/>
            <wp:docPr id="198571763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78156" cy="2001055"/>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Heading1">
    <w:name w:val="heading 1"/>
    <w:basedOn w:val="Normal"/>
    <w:next w:val="Normal"/>
    <w:link w:val="Heading1Char"/>
    <w:uiPriority w:val="9"/>
    <w:qFormat w:val="1"/>
    <w:rsid w:val="00F3606B"/>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unhideWhenUsed w:val="1"/>
    <w:qFormat w:val="1"/>
    <w:rsid w:val="00F3606B"/>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unhideWhenUsed w:val="1"/>
    <w:qFormat w:val="1"/>
    <w:rsid w:val="00F3606B"/>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unhideWhenUsed w:val="1"/>
    <w:qFormat w:val="1"/>
    <w:rsid w:val="00F3606B"/>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F3606B"/>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F3606B"/>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F3606B"/>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F3606B"/>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F3606B"/>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F3606B"/>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rsid w:val="00F3606B"/>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rsid w:val="00F3606B"/>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rsid w:val="00F3606B"/>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F3606B"/>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F3606B"/>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F3606B"/>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F3606B"/>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F3606B"/>
    <w:rPr>
      <w:rFonts w:cstheme="majorBidi" w:eastAsiaTheme="majorEastAsia"/>
      <w:color w:val="272727" w:themeColor="text1" w:themeTint="0000D8"/>
    </w:rPr>
  </w:style>
  <w:style w:type="paragraph" w:styleId="Title">
    <w:name w:val="Title"/>
    <w:basedOn w:val="Normal"/>
    <w:next w:val="Normal"/>
    <w:link w:val="TitleChar"/>
    <w:uiPriority w:val="10"/>
    <w:qFormat w:val="1"/>
    <w:rsid w:val="00F3606B"/>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F3606B"/>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F3606B"/>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F3606B"/>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F3606B"/>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F3606B"/>
    <w:rPr>
      <w:i w:val="1"/>
      <w:iCs w:val="1"/>
      <w:color w:val="404040" w:themeColor="text1" w:themeTint="0000BF"/>
    </w:rPr>
  </w:style>
  <w:style w:type="paragraph" w:styleId="ListParagraph">
    <w:name w:val="List Paragraph"/>
    <w:basedOn w:val="Normal"/>
    <w:uiPriority w:val="34"/>
    <w:qFormat w:val="1"/>
    <w:rsid w:val="00F3606B"/>
    <w:pPr>
      <w:ind w:left="720"/>
      <w:contextualSpacing w:val="1"/>
    </w:pPr>
  </w:style>
  <w:style w:type="character" w:styleId="IntenseEmphasis">
    <w:name w:val="Intense Emphasis"/>
    <w:basedOn w:val="DefaultParagraphFont"/>
    <w:uiPriority w:val="21"/>
    <w:qFormat w:val="1"/>
    <w:rsid w:val="00F3606B"/>
    <w:rPr>
      <w:i w:val="1"/>
      <w:iCs w:val="1"/>
      <w:color w:val="0f4761" w:themeColor="accent1" w:themeShade="0000BF"/>
    </w:rPr>
  </w:style>
  <w:style w:type="paragraph" w:styleId="IntenseQuote">
    <w:name w:val="Intense Quote"/>
    <w:basedOn w:val="Normal"/>
    <w:next w:val="Normal"/>
    <w:link w:val="IntenseQuoteChar"/>
    <w:uiPriority w:val="30"/>
    <w:qFormat w:val="1"/>
    <w:rsid w:val="00F3606B"/>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F3606B"/>
    <w:rPr>
      <w:i w:val="1"/>
      <w:iCs w:val="1"/>
      <w:color w:val="0f4761" w:themeColor="accent1" w:themeShade="0000BF"/>
    </w:rPr>
  </w:style>
  <w:style w:type="character" w:styleId="IntenseReference">
    <w:name w:val="Intense Reference"/>
    <w:basedOn w:val="DefaultParagraphFont"/>
    <w:uiPriority w:val="32"/>
    <w:qFormat w:val="1"/>
    <w:rsid w:val="00F3606B"/>
    <w:rPr>
      <w:b w:val="1"/>
      <w:bCs w:val="1"/>
      <w:smallCaps w:val="1"/>
      <w:color w:val="0f4761" w:themeColor="accent1" w:themeShade="0000BF"/>
      <w:spacing w:val="5"/>
    </w:rPr>
  </w:style>
  <w:style w:type="table" w:styleId="TableGrid">
    <w:name w:val="Table Grid"/>
    <w:basedOn w:val="TableNormal"/>
    <w:uiPriority w:val="39"/>
    <w:rsid w:val="005D4553"/>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8e5OeJGV8jHaAuyL80Lq6O+ztQ==">CgMxLjA4AHIhMWZqZXhoN0pJRnR1cmtHLTFsZkphQjFZOXB2ZmJDaGpL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2024-03-20T06:32:00Z</dcterms:created>
  <dc:creator>huzaifa ali</dc:creator>
</cp:coreProperties>
</file>