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4"/>
          <w:szCs w:val="24"/>
          <w:highlight w:val="white"/>
        </w:rPr>
      </w:pPr>
      <w:r w:rsidDel="00000000" w:rsidR="00000000" w:rsidRPr="00000000">
        <w:rPr>
          <w:sz w:val="24"/>
          <w:szCs w:val="24"/>
          <w:highlight w:val="white"/>
          <w:rtl w:val="0"/>
        </w:rPr>
        <w:t xml:space="preserve">MK: Cyber Security Consultancy</w:t>
      </w:r>
    </w:p>
    <w:p w:rsidR="00000000" w:rsidDel="00000000" w:rsidP="00000000" w:rsidRDefault="00000000" w:rsidRPr="00000000" w14:paraId="00000002">
      <w:pPr>
        <w:rPr>
          <w:sz w:val="24"/>
          <w:szCs w:val="24"/>
          <w:highlight w:val="white"/>
        </w:rPr>
      </w:pPr>
      <w:r w:rsidDel="00000000" w:rsidR="00000000" w:rsidRPr="00000000">
        <w:rPr>
          <w:rtl w:val="0"/>
        </w:rPr>
      </w:r>
    </w:p>
    <w:p w:rsidR="00000000" w:rsidDel="00000000" w:rsidP="00000000" w:rsidRDefault="00000000" w:rsidRPr="00000000" w14:paraId="00000003">
      <w:pPr>
        <w:rPr>
          <w:sz w:val="24"/>
          <w:szCs w:val="24"/>
          <w:highlight w:val="white"/>
        </w:rPr>
      </w:pPr>
      <w:r w:rsidDel="00000000" w:rsidR="00000000" w:rsidRPr="00000000">
        <w:rPr>
          <w:sz w:val="24"/>
          <w:szCs w:val="24"/>
          <w:highlight w:val="white"/>
          <w:rtl w:val="0"/>
        </w:rPr>
        <w:t xml:space="preserve">SK:  cyber security consulting services, best cyber security consultants, cyber security advisory services, cyber security support services</w:t>
      </w:r>
    </w:p>
    <w:p w:rsidR="00000000" w:rsidDel="00000000" w:rsidP="00000000" w:rsidRDefault="00000000" w:rsidRPr="00000000" w14:paraId="00000004">
      <w:pPr>
        <w:rPr>
          <w:sz w:val="24"/>
          <w:szCs w:val="24"/>
          <w:highlight w:val="white"/>
        </w:rPr>
      </w:pPr>
      <w:r w:rsidDel="00000000" w:rsidR="00000000" w:rsidRPr="00000000">
        <w:rPr>
          <w:rtl w:val="0"/>
        </w:rPr>
      </w:r>
    </w:p>
    <w:p w:rsidR="00000000" w:rsidDel="00000000" w:rsidP="00000000" w:rsidRDefault="00000000" w:rsidRPr="00000000" w14:paraId="00000005">
      <w:pPr>
        <w:rPr>
          <w:b w:val="1"/>
          <w:sz w:val="24"/>
          <w:szCs w:val="24"/>
          <w:highlight w:val="white"/>
        </w:rPr>
      </w:pPr>
      <w:r w:rsidDel="00000000" w:rsidR="00000000" w:rsidRPr="00000000">
        <w:rPr>
          <w:b w:val="1"/>
          <w:sz w:val="24"/>
          <w:szCs w:val="24"/>
          <w:highlight w:val="white"/>
          <w:rtl w:val="0"/>
        </w:rPr>
        <w:t xml:space="preserve">Meta Title:</w:t>
      </w:r>
    </w:p>
    <w:p w:rsidR="00000000" w:rsidDel="00000000" w:rsidP="00000000" w:rsidRDefault="00000000" w:rsidRPr="00000000" w14:paraId="00000006">
      <w:pPr>
        <w:rPr>
          <w:sz w:val="24"/>
          <w:szCs w:val="24"/>
          <w:highlight w:val="white"/>
        </w:rPr>
      </w:pPr>
      <w:r w:rsidDel="00000000" w:rsidR="00000000" w:rsidRPr="00000000">
        <w:rPr>
          <w:rtl w:val="0"/>
        </w:rPr>
      </w:r>
    </w:p>
    <w:p w:rsidR="00000000" w:rsidDel="00000000" w:rsidP="00000000" w:rsidRDefault="00000000" w:rsidRPr="00000000" w14:paraId="00000007">
      <w:pPr>
        <w:rPr>
          <w:sz w:val="24"/>
          <w:szCs w:val="24"/>
          <w:highlight w:val="white"/>
        </w:rPr>
      </w:pPr>
      <w:r w:rsidDel="00000000" w:rsidR="00000000" w:rsidRPr="00000000">
        <w:rPr>
          <w:sz w:val="24"/>
          <w:szCs w:val="24"/>
          <w:highlight w:val="white"/>
          <w:rtl w:val="0"/>
        </w:rPr>
        <w:t xml:space="preserve">Get Cyber Security Consultancy Services | Reach us today!</w:t>
      </w:r>
    </w:p>
    <w:p w:rsidR="00000000" w:rsidDel="00000000" w:rsidP="00000000" w:rsidRDefault="00000000" w:rsidRPr="00000000" w14:paraId="00000008">
      <w:pPr>
        <w:rPr>
          <w:sz w:val="20"/>
          <w:szCs w:val="20"/>
          <w:highlight w:val="white"/>
        </w:rPr>
      </w:pPr>
      <w:r w:rsidDel="00000000" w:rsidR="00000000" w:rsidRPr="00000000">
        <w:rPr>
          <w:rtl w:val="0"/>
        </w:rPr>
      </w:r>
    </w:p>
    <w:p w:rsidR="00000000" w:rsidDel="00000000" w:rsidP="00000000" w:rsidRDefault="00000000" w:rsidRPr="00000000" w14:paraId="00000009">
      <w:pPr>
        <w:rPr>
          <w:b w:val="1"/>
          <w:sz w:val="20"/>
          <w:szCs w:val="20"/>
          <w:highlight w:val="white"/>
        </w:rPr>
      </w:pPr>
      <w:r w:rsidDel="00000000" w:rsidR="00000000" w:rsidRPr="00000000">
        <w:rPr>
          <w:b w:val="1"/>
          <w:sz w:val="20"/>
          <w:szCs w:val="20"/>
          <w:highlight w:val="white"/>
          <w:rtl w:val="0"/>
        </w:rPr>
        <w:t xml:space="preserve">MD:</w:t>
      </w:r>
    </w:p>
    <w:p w:rsidR="00000000" w:rsidDel="00000000" w:rsidP="00000000" w:rsidRDefault="00000000" w:rsidRPr="00000000" w14:paraId="0000000A">
      <w:pPr>
        <w:rPr>
          <w:sz w:val="20"/>
          <w:szCs w:val="20"/>
          <w:highlight w:val="white"/>
        </w:rPr>
      </w:pPr>
      <w:r w:rsidDel="00000000" w:rsidR="00000000" w:rsidRPr="00000000">
        <w:rPr>
          <w:rtl w:val="0"/>
        </w:rPr>
      </w:r>
    </w:p>
    <w:p w:rsidR="00000000" w:rsidDel="00000000" w:rsidP="00000000" w:rsidRDefault="00000000" w:rsidRPr="00000000" w14:paraId="0000000B">
      <w:pPr>
        <w:rPr>
          <w:sz w:val="20"/>
          <w:szCs w:val="20"/>
          <w:highlight w:val="white"/>
        </w:rPr>
      </w:pPr>
      <w:r w:rsidDel="00000000" w:rsidR="00000000" w:rsidRPr="00000000">
        <w:rPr>
          <w:sz w:val="20"/>
          <w:szCs w:val="20"/>
          <w:highlight w:val="white"/>
          <w:rtl w:val="0"/>
        </w:rPr>
        <w:t xml:space="preserve">TNC is offering cost-effective cyber security consulting services. Our consultants offer guidance on how to safeguard digital assets against cyber threats.</w:t>
      </w:r>
    </w:p>
    <w:p w:rsidR="00000000" w:rsidDel="00000000" w:rsidP="00000000" w:rsidRDefault="00000000" w:rsidRPr="00000000" w14:paraId="0000000C">
      <w:pPr>
        <w:pStyle w:val="Heading1"/>
        <w:jc w:val="center"/>
        <w:rPr>
          <w:b w:val="1"/>
          <w:highlight w:val="white"/>
        </w:rPr>
      </w:pPr>
      <w:bookmarkStart w:colFirst="0" w:colLast="0" w:name="_s3p724k5fz16" w:id="0"/>
      <w:bookmarkEnd w:id="0"/>
      <w:r w:rsidDel="00000000" w:rsidR="00000000" w:rsidRPr="00000000">
        <w:rPr>
          <w:b w:val="1"/>
          <w:highlight w:val="white"/>
          <w:rtl w:val="0"/>
        </w:rPr>
        <w:t xml:space="preserve">Safeguard Digital Realm With Cyber Security Consultancy </w:t>
      </w:r>
    </w:p>
    <w:p w:rsidR="00000000" w:rsidDel="00000000" w:rsidP="00000000" w:rsidRDefault="00000000" w:rsidRPr="00000000" w14:paraId="0000000D">
      <w:pPr>
        <w:jc w:val="both"/>
        <w:rPr>
          <w:highlight w:val="white"/>
        </w:rPr>
      </w:pPr>
      <w:r w:rsidDel="00000000" w:rsidR="00000000" w:rsidRPr="00000000">
        <w:rPr>
          <w:highlight w:val="white"/>
          <w:rtl w:val="0"/>
        </w:rPr>
        <w:t xml:space="preserve">Information has become one of the most authentic tools to conquer the digital realm. At The Neo Consultancy(TNC), we help our clients fortify their digital realm through professional guidance. Our priority is to protect our client's digital infrastructure by implementing regulatory strategies.     </w:t>
      </w:r>
    </w:p>
    <w:p w:rsidR="00000000" w:rsidDel="00000000" w:rsidP="00000000" w:rsidRDefault="00000000" w:rsidRPr="00000000" w14:paraId="0000000E">
      <w:pPr>
        <w:jc w:val="both"/>
        <w:rPr>
          <w:highlight w:val="white"/>
        </w:rPr>
      </w:pPr>
      <w:r w:rsidDel="00000000" w:rsidR="00000000" w:rsidRPr="00000000">
        <w:rPr>
          <w:rtl w:val="0"/>
        </w:rPr>
      </w:r>
    </w:p>
    <w:p w:rsidR="00000000" w:rsidDel="00000000" w:rsidP="00000000" w:rsidRDefault="00000000" w:rsidRPr="00000000" w14:paraId="0000000F">
      <w:pPr>
        <w:jc w:val="both"/>
        <w:rPr>
          <w:highlight w:val="white"/>
        </w:rPr>
      </w:pPr>
      <w:r w:rsidDel="00000000" w:rsidR="00000000" w:rsidRPr="00000000">
        <w:rPr>
          <w:rtl w:val="0"/>
        </w:rPr>
      </w:r>
    </w:p>
    <w:tbl>
      <w:tblPr>
        <w:tblStyle w:val="Table1"/>
        <w:tblW w:w="4560.0" w:type="dxa"/>
        <w:jc w:val="left"/>
        <w:tblInd w:w="20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tblGridChange w:id="0">
          <w:tblGrid>
            <w:gridCol w:w="4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highlight w:val="white"/>
              </w:rPr>
            </w:pPr>
            <w:r w:rsidDel="00000000" w:rsidR="00000000" w:rsidRPr="00000000">
              <w:rPr>
                <w:b w:val="1"/>
                <w:highlight w:val="white"/>
                <w:rtl w:val="0"/>
              </w:rPr>
              <w:t xml:space="preserve">Call Us Today!</w:t>
            </w:r>
          </w:p>
        </w:tc>
      </w:tr>
    </w:tbl>
    <w:p w:rsidR="00000000" w:rsidDel="00000000" w:rsidP="00000000" w:rsidRDefault="00000000" w:rsidRPr="00000000" w14:paraId="00000011">
      <w:pPr>
        <w:jc w:val="both"/>
        <w:rPr>
          <w:highlight w:val="white"/>
        </w:rPr>
      </w:pPr>
      <w:r w:rsidDel="00000000" w:rsidR="00000000" w:rsidRPr="00000000">
        <w:rPr>
          <w:rtl w:val="0"/>
        </w:rPr>
      </w:r>
    </w:p>
    <w:p w:rsidR="00000000" w:rsidDel="00000000" w:rsidP="00000000" w:rsidRDefault="00000000" w:rsidRPr="00000000" w14:paraId="00000012">
      <w:pPr>
        <w:pStyle w:val="Heading2"/>
        <w:jc w:val="both"/>
        <w:rPr>
          <w:b w:val="1"/>
        </w:rPr>
      </w:pPr>
      <w:bookmarkStart w:colFirst="0" w:colLast="0" w:name="_ayrxfl429p6f" w:id="1"/>
      <w:bookmarkEnd w:id="1"/>
      <w:r w:rsidDel="00000000" w:rsidR="00000000" w:rsidRPr="00000000">
        <w:rPr>
          <w:b w:val="1"/>
          <w:rtl w:val="0"/>
        </w:rPr>
        <w:t xml:space="preserve">How Our Consultants Resolve Your Security Concerns!</w:t>
      </w:r>
      <w:r w:rsidDel="00000000" w:rsidR="00000000" w:rsidRPr="00000000">
        <w:rPr>
          <w:rtl w:val="0"/>
        </w:rPr>
      </w:r>
    </w:p>
    <w:p w:rsidR="00000000" w:rsidDel="00000000" w:rsidP="00000000" w:rsidRDefault="00000000" w:rsidRPr="00000000" w14:paraId="00000013">
      <w:pPr>
        <w:jc w:val="both"/>
        <w:rPr>
          <w:highlight w:val="white"/>
        </w:rPr>
      </w:pPr>
      <w:r w:rsidDel="00000000" w:rsidR="00000000" w:rsidRPr="00000000">
        <w:rPr>
          <w:highlight w:val="white"/>
          <w:rtl w:val="0"/>
        </w:rPr>
        <w:t xml:space="preserve">The main task of our expert best cyber security consultants is to identify current or future potential threats through security evaluation. And, to propose or implement custom</w:t>
      </w:r>
      <w:r w:rsidDel="00000000" w:rsidR="00000000" w:rsidRPr="00000000">
        <w:rPr>
          <w:highlight w:val="white"/>
          <w:rtl w:val="0"/>
        </w:rPr>
        <w:t xml:space="preserve"> </w:t>
      </w:r>
      <w:r w:rsidDel="00000000" w:rsidR="00000000" w:rsidRPr="00000000">
        <w:rPr>
          <w:highlight w:val="white"/>
          <w:rtl w:val="0"/>
        </w:rPr>
        <w:t xml:space="preserve">solutions to safeguard our client's digital assets. The cyber security consulting services efforts of the TNC team do not remain limited to guidance only but propose a working solution to counter or mitigate any kind of cyber threat.  </w:t>
      </w:r>
      <w:r w:rsidDel="00000000" w:rsidR="00000000" w:rsidRPr="00000000">
        <w:rPr>
          <w:highlight w:val="white"/>
          <w:rtl w:val="0"/>
        </w:rPr>
        <w:t xml:space="preserve">       </w:t>
      </w:r>
    </w:p>
    <w:p w:rsidR="00000000" w:rsidDel="00000000" w:rsidP="00000000" w:rsidRDefault="00000000" w:rsidRPr="00000000" w14:paraId="00000014">
      <w:pPr>
        <w:pStyle w:val="Heading3"/>
        <w:ind w:left="0" w:firstLine="0"/>
        <w:rPr>
          <w:b w:val="1"/>
          <w:color w:val="000000"/>
          <w:highlight w:val="white"/>
        </w:rPr>
      </w:pPr>
      <w:bookmarkStart w:colFirst="0" w:colLast="0" w:name="_ypbicsvo06wh" w:id="2"/>
      <w:bookmarkEnd w:id="2"/>
      <w:r w:rsidDel="00000000" w:rsidR="00000000" w:rsidRPr="00000000">
        <w:rPr>
          <w:b w:val="1"/>
          <w:color w:val="000000"/>
          <w:highlight w:val="white"/>
          <w:rtl w:val="0"/>
        </w:rPr>
        <w:t xml:space="preserve">Our Assessment and Analysis Process:</w:t>
      </w:r>
    </w:p>
    <w:p w:rsidR="00000000" w:rsidDel="00000000" w:rsidP="00000000" w:rsidRDefault="00000000" w:rsidRPr="00000000" w14:paraId="00000015">
      <w:pPr>
        <w:ind w:left="720" w:firstLine="0"/>
        <w:rPr>
          <w:highlight w:val="white"/>
        </w:rPr>
      </w:pPr>
      <w:r w:rsidDel="00000000" w:rsidR="00000000" w:rsidRPr="00000000">
        <w:rPr>
          <w:rtl w:val="0"/>
        </w:rPr>
      </w:r>
    </w:p>
    <w:p w:rsidR="00000000" w:rsidDel="00000000" w:rsidP="00000000" w:rsidRDefault="00000000" w:rsidRPr="00000000" w14:paraId="00000016">
      <w:pPr>
        <w:ind w:left="0" w:firstLine="0"/>
        <w:jc w:val="both"/>
        <w:rPr>
          <w:highlight w:val="white"/>
        </w:rPr>
      </w:pPr>
      <w:r w:rsidDel="00000000" w:rsidR="00000000" w:rsidRPr="00000000">
        <w:rPr>
          <w:highlight w:val="white"/>
          <w:rtl w:val="0"/>
        </w:rPr>
        <w:t xml:space="preserve">In the detailed assessment and analysis process, our team conducts a thorough audit of our client's overall IT infrastructure. We run different kinds of diagnostic checks with the help of standard tools to assess the overall network health. As far as assessment and analysis tools are concerned, the TNC team won’t disappoint you.</w:t>
      </w:r>
    </w:p>
    <w:p w:rsidR="00000000" w:rsidDel="00000000" w:rsidP="00000000" w:rsidRDefault="00000000" w:rsidRPr="00000000" w14:paraId="00000017">
      <w:pPr>
        <w:ind w:left="0" w:firstLine="0"/>
        <w:jc w:val="both"/>
        <w:rPr>
          <w:highlight w:val="white"/>
        </w:rPr>
      </w:pPr>
      <w:r w:rsidDel="00000000" w:rsidR="00000000" w:rsidRPr="00000000">
        <w:rPr>
          <w:rtl w:val="0"/>
        </w:rPr>
      </w:r>
    </w:p>
    <w:p w:rsidR="00000000" w:rsidDel="00000000" w:rsidP="00000000" w:rsidRDefault="00000000" w:rsidRPr="00000000" w14:paraId="00000018">
      <w:pPr>
        <w:ind w:left="0" w:firstLine="0"/>
        <w:jc w:val="both"/>
        <w:rPr>
          <w:highlight w:val="white"/>
        </w:rPr>
      </w:pPr>
      <w:r w:rsidDel="00000000" w:rsidR="00000000" w:rsidRPr="00000000">
        <w:rPr>
          <w:rtl w:val="0"/>
        </w:rPr>
      </w:r>
    </w:p>
    <w:p w:rsidR="00000000" w:rsidDel="00000000" w:rsidP="00000000" w:rsidRDefault="00000000" w:rsidRPr="00000000" w14:paraId="00000019">
      <w:pPr>
        <w:ind w:left="0" w:firstLine="0"/>
        <w:jc w:val="both"/>
        <w:rPr>
          <w:highlight w:val="white"/>
        </w:rPr>
      </w:pPr>
      <w:r w:rsidDel="00000000" w:rsidR="00000000" w:rsidRPr="00000000">
        <w:rPr>
          <w:rtl w:val="0"/>
        </w:rPr>
      </w:r>
    </w:p>
    <w:p w:rsidR="00000000" w:rsidDel="00000000" w:rsidP="00000000" w:rsidRDefault="00000000" w:rsidRPr="00000000" w14:paraId="0000001A">
      <w:pPr>
        <w:ind w:left="0" w:firstLine="0"/>
        <w:jc w:val="both"/>
        <w:rPr>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0"/>
        <w:gridCol w:w="4950"/>
        <w:tblGridChange w:id="0">
          <w:tblGrid>
            <w:gridCol w:w="4410"/>
            <w:gridCol w:w="4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Style w:val="Heading3"/>
              <w:ind w:left="1440" w:firstLine="0"/>
              <w:jc w:val="both"/>
              <w:rPr>
                <w:b w:val="1"/>
              </w:rPr>
            </w:pPr>
            <w:bookmarkStart w:colFirst="0" w:colLast="0" w:name="_7v746tn66ylq" w:id="3"/>
            <w:bookmarkEnd w:id="3"/>
            <w:r w:rsidDel="00000000" w:rsidR="00000000" w:rsidRPr="00000000">
              <w:rPr>
                <w:b w:val="1"/>
                <w:rtl w:val="0"/>
              </w:rPr>
              <w:t xml:space="preserve">LogicGate: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Style w:val="Heading3"/>
              <w:ind w:left="1440" w:firstLine="0"/>
              <w:jc w:val="both"/>
              <w:rPr>
                <w:b w:val="1"/>
              </w:rPr>
            </w:pPr>
            <w:bookmarkStart w:colFirst="0" w:colLast="0" w:name="_rg18fra6ons" w:id="4"/>
            <w:bookmarkEnd w:id="4"/>
            <w:r w:rsidDel="00000000" w:rsidR="00000000" w:rsidRPr="00000000">
              <w:rPr>
                <w:b w:val="1"/>
                <w:rtl w:val="0"/>
              </w:rPr>
              <w:t xml:space="preserve">Archer: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ind w:left="-90" w:right="-120" w:firstLine="0"/>
              <w:jc w:val="both"/>
              <w:rPr>
                <w:highlight w:val="white"/>
              </w:rPr>
            </w:pPr>
            <w:r w:rsidDel="00000000" w:rsidR="00000000" w:rsidRPr="00000000">
              <w:rPr>
                <w:highlight w:val="white"/>
                <w:rtl w:val="0"/>
              </w:rPr>
              <w:t xml:space="preserve">It Helps to connect and centralize all mitigation strategies in one place through proper assessment of all types of risks.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ind w:left="-90" w:firstLine="0"/>
              <w:jc w:val="both"/>
              <w:rPr>
                <w:highlight w:val="white"/>
              </w:rPr>
            </w:pPr>
            <w:r w:rsidDel="00000000" w:rsidR="00000000" w:rsidRPr="00000000">
              <w:rPr>
                <w:highlight w:val="white"/>
                <w:rtl w:val="0"/>
              </w:rPr>
              <w:t xml:space="preserve">Archer Helps to detect critical assets, establish security rules and regulations, and propose proper remedies for security deficiencies.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pStyle w:val="Heading3"/>
              <w:ind w:left="1440" w:firstLine="0"/>
              <w:jc w:val="both"/>
              <w:rPr>
                <w:b w:val="1"/>
              </w:rPr>
            </w:pPr>
            <w:bookmarkStart w:colFirst="0" w:colLast="0" w:name="_2s9ospdz7634" w:id="5"/>
            <w:bookmarkEnd w:id="5"/>
            <w:r w:rsidDel="00000000" w:rsidR="00000000" w:rsidRPr="00000000">
              <w:rPr>
                <w:b w:val="1"/>
                <w:rtl w:val="0"/>
              </w:rPr>
              <w:t xml:space="preserve">RisKonnect: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Style w:val="Heading3"/>
              <w:ind w:left="1440" w:firstLine="0"/>
              <w:jc w:val="both"/>
              <w:rPr>
                <w:b w:val="1"/>
              </w:rPr>
            </w:pPr>
            <w:bookmarkStart w:colFirst="0" w:colLast="0" w:name="_kvjfb78f46hm" w:id="6"/>
            <w:bookmarkEnd w:id="6"/>
            <w:r w:rsidDel="00000000" w:rsidR="00000000" w:rsidRPr="00000000">
              <w:rPr>
                <w:b w:val="1"/>
                <w:rtl w:val="0"/>
              </w:rPr>
              <w:t xml:space="preserve">Cybereason: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ind w:left="-90" w:firstLine="0"/>
              <w:jc w:val="both"/>
              <w:rPr>
                <w:highlight w:val="white"/>
              </w:rPr>
            </w:pPr>
            <w:r w:rsidDel="00000000" w:rsidR="00000000" w:rsidRPr="00000000">
              <w:rPr>
                <w:highlight w:val="white"/>
                <w:rtl w:val="0"/>
              </w:rPr>
              <w:t xml:space="preserve">Best tool for incident response and complaint management. It proves useful in the assessment of cyber attacks and proposes mitigation plans.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ind w:left="-90" w:firstLine="0"/>
              <w:jc w:val="both"/>
              <w:rPr>
                <w:highlight w:val="white"/>
              </w:rPr>
            </w:pPr>
            <w:r w:rsidDel="00000000" w:rsidR="00000000" w:rsidRPr="00000000">
              <w:rPr>
                <w:highlight w:val="white"/>
                <w:rtl w:val="0"/>
              </w:rPr>
              <w:t xml:space="preserve">It is an AI-driven tool that proves useful in the detection and prevention of any kind of cyber threat and proposes a mitigation plan.  </w:t>
            </w:r>
          </w:p>
        </w:tc>
      </w:tr>
    </w:tbl>
    <w:p w:rsidR="00000000" w:rsidDel="00000000" w:rsidP="00000000" w:rsidRDefault="00000000" w:rsidRPr="00000000" w14:paraId="00000023">
      <w:pPr>
        <w:pStyle w:val="Heading2"/>
        <w:rPr>
          <w:b w:val="1"/>
        </w:rPr>
      </w:pPr>
      <w:bookmarkStart w:colFirst="0" w:colLast="0" w:name="_sct4j3w41fen" w:id="7"/>
      <w:bookmarkEnd w:id="7"/>
      <w:r w:rsidDel="00000000" w:rsidR="00000000" w:rsidRPr="00000000">
        <w:rPr>
          <w:b w:val="1"/>
          <w:rtl w:val="0"/>
        </w:rPr>
        <w:t xml:space="preserve">Our Cyber Security Consultancy Services Include: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445"/>
        <w:gridCol w:w="2235"/>
        <w:gridCol w:w="2340"/>
        <w:tblGridChange w:id="0">
          <w:tblGrid>
            <w:gridCol w:w="2340"/>
            <w:gridCol w:w="2445"/>
            <w:gridCol w:w="2235"/>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pStyle w:val="Heading3"/>
              <w:widowControl w:val="0"/>
              <w:spacing w:line="240" w:lineRule="auto"/>
              <w:jc w:val="center"/>
              <w:rPr>
                <w:b w:val="1"/>
              </w:rPr>
            </w:pPr>
            <w:bookmarkStart w:colFirst="0" w:colLast="0" w:name="_mzh42bksdjar" w:id="8"/>
            <w:bookmarkEnd w:id="8"/>
            <w:r w:rsidDel="00000000" w:rsidR="00000000" w:rsidRPr="00000000">
              <w:rPr>
                <w:b w:val="1"/>
                <w:rtl w:val="0"/>
              </w:rPr>
              <w:t xml:space="preserve">Vulnerabilities &amp; Risks Identification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Style w:val="Heading3"/>
              <w:widowControl w:val="0"/>
              <w:spacing w:line="240" w:lineRule="auto"/>
              <w:rPr>
                <w:b w:val="1"/>
              </w:rPr>
            </w:pPr>
            <w:bookmarkStart w:colFirst="0" w:colLast="0" w:name="_4yzz5if93lre" w:id="9"/>
            <w:bookmarkEnd w:id="9"/>
            <w:r w:rsidDel="00000000" w:rsidR="00000000" w:rsidRPr="00000000">
              <w:rPr>
                <w:b w:val="1"/>
                <w:rtl w:val="0"/>
              </w:rPr>
              <w:t xml:space="preserve">Craft Protection Strategies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Style w:val="Heading3"/>
              <w:widowControl w:val="0"/>
              <w:spacing w:line="240" w:lineRule="auto"/>
              <w:rPr>
                <w:b w:val="1"/>
              </w:rPr>
            </w:pPr>
            <w:bookmarkStart w:colFirst="0" w:colLast="0" w:name="_2hvxtmkay5ss" w:id="10"/>
            <w:bookmarkEnd w:id="10"/>
            <w:r w:rsidDel="00000000" w:rsidR="00000000" w:rsidRPr="00000000">
              <w:rPr>
                <w:b w:val="1"/>
                <w:rtl w:val="0"/>
              </w:rPr>
              <w:t xml:space="preserve">Incident Response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Style w:val="Heading3"/>
              <w:widowControl w:val="0"/>
              <w:spacing w:line="240" w:lineRule="auto"/>
              <w:rPr>
                <w:b w:val="1"/>
              </w:rPr>
            </w:pPr>
            <w:bookmarkStart w:colFirst="0" w:colLast="0" w:name="_zc43bsa3y907" w:id="11"/>
            <w:bookmarkEnd w:id="11"/>
            <w:r w:rsidDel="00000000" w:rsidR="00000000" w:rsidRPr="00000000">
              <w:rPr>
                <w:b w:val="1"/>
                <w:rtl w:val="0"/>
              </w:rPr>
              <w:t xml:space="preserve">Insight on Security Breaches</w:t>
            </w:r>
          </w:p>
        </w:tc>
      </w:tr>
      <w:tr>
        <w:trPr>
          <w:cantSplit w:val="0"/>
          <w:trHeight w:val="2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Our experts follow different protocols to assess risk. Our protocols consist of risk assessment reports, security metrics, </w:t>
            </w:r>
            <w:r w:rsidDel="00000000" w:rsidR="00000000" w:rsidRPr="00000000">
              <w:rPr>
                <w:highlight w:val="white"/>
                <w:rtl w:val="0"/>
              </w:rPr>
              <w:t xml:space="preserve">vulnerability scans, data reports, and penetration testing.  </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 upgradation and capacity building, our experts devise proper protection strategies. Which includes; software upgradation,</w:t>
            </w:r>
          </w:p>
          <w:p w:rsidR="00000000" w:rsidDel="00000000" w:rsidP="00000000" w:rsidRDefault="00000000" w:rsidRPr="00000000" w14:paraId="0000002C">
            <w:pPr>
              <w:widowControl w:val="0"/>
              <w:spacing w:line="240" w:lineRule="auto"/>
              <w:rPr/>
            </w:pPr>
            <w:r w:rsidDel="00000000" w:rsidR="00000000" w:rsidRPr="00000000">
              <w:rPr>
                <w:rtl w:val="0"/>
              </w:rPr>
              <w:t xml:space="preserve">staff training, MFA security standards implementation, and  </w:t>
            </w:r>
          </w:p>
          <w:p w:rsidR="00000000" w:rsidDel="00000000" w:rsidP="00000000" w:rsidRDefault="00000000" w:rsidRPr="00000000" w14:paraId="0000002D">
            <w:pPr>
              <w:widowControl w:val="0"/>
              <w:spacing w:line="240" w:lineRule="auto"/>
              <w:rPr/>
            </w:pPr>
            <w:r w:rsidDel="00000000" w:rsidR="00000000" w:rsidRPr="00000000">
              <w:rPr>
                <w:rtl w:val="0"/>
              </w:rPr>
              <w:t xml:space="preserve">network segmentation.</w:t>
            </w:r>
          </w:p>
          <w:p w:rsidR="00000000" w:rsidDel="00000000" w:rsidP="00000000" w:rsidRDefault="00000000" w:rsidRPr="00000000" w14:paraId="0000002E">
            <w:pPr>
              <w:widowControl w:val="0"/>
              <w:spacing w:line="240" w:lineRule="auto"/>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Our incident response and management center is the backbone of our agency. And, provide valuable contributions to risk assessment and accelerate recovery protocols.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Our expert guidance can help you to build a breach alert mechanism. Moreover, to prepare an effective mechanism that informs immediately when a security breach happens.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pStyle w:val="Heading3"/>
              <w:widowControl w:val="0"/>
              <w:spacing w:line="240" w:lineRule="auto"/>
              <w:rPr>
                <w:b w:val="1"/>
              </w:rPr>
            </w:pPr>
            <w:bookmarkStart w:colFirst="0" w:colLast="0" w:name="_dkeehm2kyefa" w:id="12"/>
            <w:bookmarkEnd w:id="12"/>
            <w:r w:rsidDel="00000000" w:rsidR="00000000" w:rsidRPr="00000000">
              <w:rPr>
                <w:b w:val="1"/>
                <w:rtl w:val="0"/>
              </w:rPr>
              <w:t xml:space="preserve">Damages &amp; Recovery Protocols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Style w:val="Heading3"/>
              <w:widowControl w:val="0"/>
              <w:spacing w:line="240" w:lineRule="auto"/>
              <w:rPr>
                <w:b w:val="1"/>
              </w:rPr>
            </w:pPr>
            <w:bookmarkStart w:colFirst="0" w:colLast="0" w:name="_5y3wu4ttba2c" w:id="13"/>
            <w:bookmarkEnd w:id="13"/>
            <w:r w:rsidDel="00000000" w:rsidR="00000000" w:rsidRPr="00000000">
              <w:rPr>
                <w:b w:val="1"/>
                <w:rtl w:val="0"/>
              </w:rPr>
              <w:t xml:space="preserve">Assistance With Regulatory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Style w:val="Heading3"/>
              <w:widowControl w:val="0"/>
              <w:spacing w:line="240" w:lineRule="auto"/>
              <w:rPr>
                <w:b w:val="1"/>
              </w:rPr>
            </w:pPr>
            <w:bookmarkStart w:colFirst="0" w:colLast="0" w:name="_qw9ndkc2dx5m" w:id="14"/>
            <w:bookmarkEnd w:id="14"/>
            <w:r w:rsidDel="00000000" w:rsidR="00000000" w:rsidRPr="00000000">
              <w:rPr>
                <w:b w:val="1"/>
                <w:rtl w:val="0"/>
              </w:rPr>
              <w:t xml:space="preserve">Adherence To Industry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Style w:val="Heading3"/>
              <w:widowControl w:val="0"/>
              <w:spacing w:line="240" w:lineRule="auto"/>
              <w:rPr>
                <w:b w:val="1"/>
              </w:rPr>
            </w:pPr>
            <w:bookmarkStart w:colFirst="0" w:colLast="0" w:name="_g4odaeedam1k" w:id="15"/>
            <w:bookmarkEnd w:id="15"/>
            <w:r w:rsidDel="00000000" w:rsidR="00000000" w:rsidRPr="00000000">
              <w:rPr>
                <w:rtl w:val="0"/>
              </w:rPr>
            </w:r>
          </w:p>
        </w:tc>
      </w:tr>
      <w:tr>
        <w:trPr>
          <w:cantSplit w:val="0"/>
          <w:trHeight w:val="302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advise on how to normalize all system activities in case of a cyber attack. This process includes the nature of incidents and effective systems, recovery planning, and security upgradation.  </w:t>
            </w:r>
          </w:p>
          <w:p w:rsidR="00000000" w:rsidDel="00000000" w:rsidP="00000000" w:rsidRDefault="00000000" w:rsidRPr="00000000" w14:paraId="00000037">
            <w:pPr>
              <w:widowControl w:val="0"/>
              <w:spacing w:line="240" w:lineRule="auto"/>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Our consultants offer guidance on how to comply with internet usage regulations. And, offer assistance with Audit, planning, upgradation, and implementation of regulatory standards.  </w:t>
            </w:r>
          </w:p>
          <w:p w:rsidR="00000000" w:rsidDel="00000000" w:rsidP="00000000" w:rsidRDefault="00000000" w:rsidRPr="00000000" w14:paraId="0000003A">
            <w:pPr>
              <w:widowControl w:val="0"/>
              <w:spacing w:line="240" w:lineRule="auto"/>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Our Cybersecurity advisory services make sure all of our client's staff adhere to all industry standards. And, foster an environment of learning and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E">
      <w:pPr>
        <w:pStyle w:val="Heading2"/>
        <w:rPr>
          <w:b w:val="1"/>
          <w:highlight w:val="white"/>
        </w:rPr>
      </w:pPr>
      <w:bookmarkStart w:colFirst="0" w:colLast="0" w:name="_h9a3atq0sy3u" w:id="16"/>
      <w:bookmarkEnd w:id="16"/>
      <w:r w:rsidDel="00000000" w:rsidR="00000000" w:rsidRPr="00000000">
        <w:rPr>
          <w:b w:val="1"/>
          <w:highlight w:val="white"/>
          <w:rtl w:val="0"/>
        </w:rPr>
        <w:t xml:space="preserve">Benefits Of TNC Cyber Security Consultancy:</w:t>
      </w:r>
    </w:p>
    <w:p w:rsidR="00000000" w:rsidDel="00000000" w:rsidP="00000000" w:rsidRDefault="00000000" w:rsidRPr="00000000" w14:paraId="0000003F">
      <w:pPr>
        <w:jc w:val="both"/>
        <w:rPr>
          <w:highlight w:val="white"/>
        </w:rPr>
      </w:pPr>
      <w:r w:rsidDel="00000000" w:rsidR="00000000" w:rsidRPr="00000000">
        <w:rPr>
          <w:rtl w:val="0"/>
        </w:rPr>
      </w:r>
    </w:p>
    <w:p w:rsidR="00000000" w:rsidDel="00000000" w:rsidP="00000000" w:rsidRDefault="00000000" w:rsidRPr="00000000" w14:paraId="00000040">
      <w:pPr>
        <w:jc w:val="both"/>
        <w:rPr>
          <w:highlight w:val="white"/>
        </w:rPr>
      </w:pPr>
      <w:r w:rsidDel="00000000" w:rsidR="00000000" w:rsidRPr="00000000">
        <w:rPr>
          <w:highlight w:val="white"/>
          <w:rtl w:val="0"/>
        </w:rPr>
        <w:t xml:space="preserve">The New Consultancy is one of the pioneers in the field of providing cyber security support services. All our consultants aim to serve our clients with the utmost integrity and display professionalism. </w:t>
      </w:r>
    </w:p>
    <w:p w:rsidR="00000000" w:rsidDel="00000000" w:rsidP="00000000" w:rsidRDefault="00000000" w:rsidRPr="00000000" w14:paraId="00000041">
      <w:pPr>
        <w:jc w:val="both"/>
        <w:rPr>
          <w:highlight w:val="white"/>
        </w:rPr>
      </w:pPr>
      <w:r w:rsidDel="00000000" w:rsidR="00000000" w:rsidRPr="00000000">
        <w:rPr>
          <w:rtl w:val="0"/>
        </w:rPr>
      </w:r>
    </w:p>
    <w:p w:rsidR="00000000" w:rsidDel="00000000" w:rsidP="00000000" w:rsidRDefault="00000000" w:rsidRPr="00000000" w14:paraId="00000042">
      <w:pPr>
        <w:jc w:val="both"/>
        <w:rPr>
          <w:highlight w:val="white"/>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highlight w:val="white"/>
              </w:rPr>
            </w:pPr>
            <w:r w:rsidDel="00000000" w:rsidR="00000000" w:rsidRPr="00000000">
              <w:rPr>
                <w:b w:val="1"/>
                <w:sz w:val="24"/>
                <w:szCs w:val="24"/>
                <w:highlight w:val="white"/>
                <w:rtl w:val="0"/>
              </w:rPr>
              <w:t xml:space="preserve">Expertise &amp;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center"/>
              <w:rPr>
                <w:b w:val="1"/>
                <w:sz w:val="24"/>
                <w:szCs w:val="24"/>
              </w:rPr>
            </w:pPr>
            <w:r w:rsidDel="00000000" w:rsidR="00000000" w:rsidRPr="00000000">
              <w:rPr>
                <w:b w:val="1"/>
                <w:sz w:val="24"/>
                <w:szCs w:val="24"/>
                <w:rtl w:val="0"/>
              </w:rPr>
              <w:t xml:space="preserve">Proven Success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center"/>
              <w:rPr>
                <w:b w:val="1"/>
                <w:sz w:val="24"/>
                <w:szCs w:val="24"/>
              </w:rPr>
            </w:pPr>
            <w:r w:rsidDel="00000000" w:rsidR="00000000" w:rsidRPr="00000000">
              <w:rPr>
                <w:b w:val="1"/>
                <w:sz w:val="24"/>
                <w:szCs w:val="24"/>
                <w:rtl w:val="0"/>
              </w:rPr>
              <w:t xml:space="preserve">Tailored Solutions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Our team's expertise and experience in the field of Cyber Security are a source of our success as a leading consultancy agency.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Positive client reviews and testimonials are proof of our excellence in the consultancy field. And the reason why we are so successful in this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Our team's ability to offer tailored solutions to our client's needs is what makes us better in the area of Cyber Security consultancy. </w:t>
            </w:r>
          </w:p>
        </w:tc>
      </w:tr>
    </w:tbl>
    <w:p w:rsidR="00000000" w:rsidDel="00000000" w:rsidP="00000000" w:rsidRDefault="00000000" w:rsidRPr="00000000" w14:paraId="00000049">
      <w:pPr>
        <w:pStyle w:val="Heading2"/>
        <w:rPr>
          <w:b w:val="1"/>
          <w:highlight w:val="white"/>
        </w:rPr>
      </w:pPr>
      <w:bookmarkStart w:colFirst="0" w:colLast="0" w:name="_kusora6g1x94" w:id="17"/>
      <w:bookmarkEnd w:id="17"/>
      <w:r w:rsidDel="00000000" w:rsidR="00000000" w:rsidRPr="00000000">
        <w:rPr>
          <w:b w:val="1"/>
          <w:highlight w:val="white"/>
          <w:rtl w:val="0"/>
        </w:rPr>
        <w:t xml:space="preserve">Why TNC Cyber Security Consultancy?</w:t>
      </w:r>
    </w:p>
    <w:p w:rsidR="00000000" w:rsidDel="00000000" w:rsidP="00000000" w:rsidRDefault="00000000" w:rsidRPr="00000000" w14:paraId="0000004A">
      <w:pPr>
        <w:rPr>
          <w:highlight w:val="white"/>
        </w:rPr>
      </w:pPr>
      <w:r w:rsidDel="00000000" w:rsidR="00000000" w:rsidRPr="00000000">
        <w:rPr>
          <w:rtl w:val="0"/>
        </w:rPr>
      </w:r>
    </w:p>
    <w:p w:rsidR="00000000" w:rsidDel="00000000" w:rsidP="00000000" w:rsidRDefault="00000000" w:rsidRPr="00000000" w14:paraId="0000004B">
      <w:pPr>
        <w:jc w:val="both"/>
        <w:rPr>
          <w:highlight w:val="white"/>
        </w:rPr>
      </w:pPr>
      <w:r w:rsidDel="00000000" w:rsidR="00000000" w:rsidRPr="00000000">
        <w:rPr>
          <w:highlight w:val="white"/>
          <w:rtl w:val="0"/>
        </w:rPr>
        <w:t xml:space="preserve">As one of the leading cyber security consultancy agencies, our team fully acknowledges the rapidly changing digital realm problems. And, we deploy a comprehensive tailored approach to tackle these problems. Our belief is in action rather than words when it comes to combating any form of cyber threat. For that purpose, we follow all standard consulting practices and methods to bolster our client's defense mechanism.   </w:t>
      </w:r>
      <w:r w:rsidDel="00000000" w:rsidR="00000000" w:rsidRPr="00000000">
        <w:rPr>
          <w:rtl w:val="0"/>
        </w:rPr>
      </w:r>
    </w:p>
    <w:p w:rsidR="00000000" w:rsidDel="00000000" w:rsidP="00000000" w:rsidRDefault="00000000" w:rsidRPr="00000000" w14:paraId="0000004C">
      <w:pPr>
        <w:pStyle w:val="Heading2"/>
        <w:jc w:val="both"/>
        <w:rPr>
          <w:b w:val="1"/>
        </w:rPr>
      </w:pPr>
      <w:bookmarkStart w:colFirst="0" w:colLast="0" w:name="_8va3whba3lit" w:id="18"/>
      <w:bookmarkEnd w:id="18"/>
      <w:r w:rsidDel="00000000" w:rsidR="00000000" w:rsidRPr="00000000">
        <w:rPr>
          <w:b w:val="1"/>
          <w:rtl w:val="0"/>
        </w:rPr>
        <w:t xml:space="preserve">Want To </w:t>
      </w:r>
      <w:r w:rsidDel="00000000" w:rsidR="00000000" w:rsidRPr="00000000">
        <w:rPr>
          <w:b w:val="1"/>
          <w:rtl w:val="0"/>
        </w:rPr>
        <w:t xml:space="preserve">Secure Your Digital Realm Today?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Talk To Our Consultant!!</w:t>
            </w:r>
          </w:p>
        </w:tc>
      </w:tr>
    </w:tbl>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