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MK: </w:t>
      </w:r>
      <w:r w:rsidDel="00000000" w:rsidR="00000000" w:rsidRPr="00000000">
        <w:rPr>
          <w:rFonts w:ascii="Georgia" w:cs="Georgia" w:eastAsia="Georgia" w:hAnsi="Georgia"/>
          <w:sz w:val="24"/>
          <w:szCs w:val="24"/>
          <w:rtl w:val="0"/>
        </w:rPr>
        <w:t xml:space="preserve">Dubai real estate investment </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SK: </w:t>
      </w:r>
      <w:r w:rsidDel="00000000" w:rsidR="00000000" w:rsidRPr="00000000">
        <w:rPr>
          <w:rFonts w:ascii="Georgia" w:cs="Georgia" w:eastAsia="Georgia" w:hAnsi="Georgia"/>
          <w:sz w:val="24"/>
          <w:szCs w:val="24"/>
          <w:rtl w:val="0"/>
        </w:rPr>
        <w:t xml:space="preserve">Dubai’s real estate market, real estate housing market, Dubai's real estate sector</w:t>
      </w:r>
    </w:p>
    <w:p w:rsidR="00000000" w:rsidDel="00000000" w:rsidP="00000000" w:rsidRDefault="00000000" w:rsidRPr="00000000" w14:paraId="00000003">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Real Estate Investment: Pros &amp; Cons</w:t>
      </w:r>
    </w:p>
    <w:p w:rsidR="00000000" w:rsidDel="00000000" w:rsidP="00000000" w:rsidRDefault="00000000" w:rsidRPr="00000000" w14:paraId="00000005">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pros include 1) Strong Economic Growth 2) Tax Benefits 3) High Rental Yields 4) Diverse Investment Options 5) Favorable Regulatory Environment 6) Lifestyle Appeal…</w:t>
      </w:r>
    </w:p>
    <w:p w:rsidR="00000000" w:rsidDel="00000000" w:rsidP="00000000" w:rsidRDefault="00000000" w:rsidRPr="00000000" w14:paraId="00000007">
      <w:pPr>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jc w:val="both"/>
        <w:rPr>
          <w:rFonts w:ascii="Georgia" w:cs="Georgia" w:eastAsia="Georgia" w:hAnsi="Georgia"/>
          <w:b w:val="1"/>
          <w:color w:val="274e13"/>
        </w:rPr>
      </w:pPr>
      <w:bookmarkStart w:colFirst="0" w:colLast="0" w:name="_heading=h.gjdgxs" w:id="0"/>
      <w:bookmarkEnd w:id="0"/>
      <w:r w:rsidDel="00000000" w:rsidR="00000000" w:rsidRPr="00000000">
        <w:rPr>
          <w:rFonts w:ascii="Georgia" w:cs="Georgia" w:eastAsia="Georgia" w:hAnsi="Georgia"/>
          <w:b w:val="1"/>
          <w:color w:val="274e13"/>
          <w:rtl w:val="0"/>
        </w:rPr>
        <w:t xml:space="preserve">Dubai Real Estate Investment: Pros &amp; Cons to Consider</w:t>
      </w:r>
    </w:p>
    <w:p w:rsidR="00000000" w:rsidDel="00000000" w:rsidP="00000000" w:rsidRDefault="00000000" w:rsidRPr="00000000" w14:paraId="00000009">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like any other investment destination, at MAP Real Estate, we receive lots of calls from prospective investors willing to invest in the Dubai property market. Being an internationally focused Dubai real estate investment agency, we strive to give you, our client, an objective view. This blog aims to discuss the major opportunities and drawbacks of investing in the Dubai property market. </w:t>
      </w:r>
    </w:p>
    <w:p w:rsidR="00000000" w:rsidDel="00000000" w:rsidP="00000000" w:rsidRDefault="00000000" w:rsidRPr="00000000" w14:paraId="0000000A">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 the last two decades, Dubai has become an international city that focuses on tourism, trade, and investments. It has especially experienced rapid growth alongside the diversifying economy of the entity in question. New investors have been drawn to the emirate by its political stability, friendly investment policies, and attractive lifestyle.</w:t>
      </w:r>
    </w:p>
    <w:p w:rsidR="00000000" w:rsidDel="00000000" w:rsidP="00000000" w:rsidRDefault="00000000" w:rsidRPr="00000000" w14:paraId="0000000B">
      <w:pPr>
        <w:shd w:fill="ffffff" w:val="clear"/>
        <w:spacing w:after="240" w:before="60" w:lineRule="auto"/>
        <w:jc w:val="both"/>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As with any Dubai real estate housing market, there are returns to be made, but also there are risks. We make sure you understand your strengths and weaknesses as an investor so that you make the right decision.</w:t>
      </w:r>
      <w:r w:rsidDel="00000000" w:rsidR="00000000" w:rsidRPr="00000000">
        <w:rPr>
          <w:rtl w:val="0"/>
        </w:rPr>
      </w:r>
    </w:p>
    <w:p w:rsidR="00000000" w:rsidDel="00000000" w:rsidP="00000000" w:rsidRDefault="00000000" w:rsidRPr="00000000" w14:paraId="0000000C">
      <w:pPr>
        <w:pStyle w:val="Heading2"/>
        <w:pBdr>
          <w:bottom w:color="d8dee4" w:space="5" w:sz="5" w:val="single"/>
        </w:pBdr>
        <w:shd w:fill="ffffff" w:val="clear"/>
        <w:spacing w:after="240" w:line="300" w:lineRule="auto"/>
        <w:jc w:val="both"/>
        <w:rPr>
          <w:rFonts w:ascii="Georgia" w:cs="Georgia" w:eastAsia="Georgia" w:hAnsi="Georgia"/>
          <w:b w:val="1"/>
          <w:sz w:val="28"/>
          <w:szCs w:val="28"/>
        </w:rPr>
      </w:pPr>
      <w:bookmarkStart w:colFirst="0" w:colLast="0" w:name="_heading=h.30j0zll" w:id="1"/>
      <w:bookmarkEnd w:id="1"/>
      <w:r w:rsidDel="00000000" w:rsidR="00000000" w:rsidRPr="00000000">
        <w:rPr>
          <w:rFonts w:ascii="Georgia" w:cs="Georgia" w:eastAsia="Georgia" w:hAnsi="Georgia"/>
          <w:b w:val="1"/>
          <w:sz w:val="28"/>
          <w:szCs w:val="28"/>
          <w:rtl w:val="0"/>
        </w:rPr>
        <w:t xml:space="preserve">The Pros: Unlocking Opportunities in the Dubai Real Estate Market</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Dubai’s real estate market offers several factors that enhance its attractiveness for property investors:</w:t>
      </w:r>
    </w:p>
    <w:p w:rsidR="00000000" w:rsidDel="00000000" w:rsidP="00000000" w:rsidRDefault="00000000" w:rsidRPr="00000000" w14:paraId="0000000E">
      <w:pPr>
        <w:pStyle w:val="Heading3"/>
        <w:shd w:fill="ffffff" w:val="clear"/>
        <w:spacing w:after="240" w:lineRule="auto"/>
        <w:jc w:val="both"/>
        <w:rPr>
          <w:rFonts w:ascii="Georgia" w:cs="Georgia" w:eastAsia="Georgia" w:hAnsi="Georgia"/>
          <w:b w:val="1"/>
        </w:rPr>
      </w:pPr>
      <w:bookmarkStart w:colFirst="0" w:colLast="0" w:name="_heading=h.1fob9te" w:id="2"/>
      <w:bookmarkEnd w:id="2"/>
      <w:r w:rsidDel="00000000" w:rsidR="00000000" w:rsidRPr="00000000">
        <w:rPr>
          <w:rFonts w:ascii="Georgia" w:cs="Georgia" w:eastAsia="Georgia" w:hAnsi="Georgia"/>
          <w:b w:val="1"/>
          <w:rtl w:val="0"/>
        </w:rPr>
        <w:t xml:space="preserve">Strong Economic Growth:</w:t>
      </w:r>
    </w:p>
    <w:p w:rsidR="00000000" w:rsidDel="00000000" w:rsidP="00000000" w:rsidRDefault="00000000" w:rsidRPr="00000000" w14:paraId="0000000F">
      <w:pP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Dubai’s business perspective has been laid as the trading and financial service center of the Middle East region. Benefiting from government support for doing business and robust infrastructure the emirate has attracted business HQs and skilled populations. The city has another reason for spurt growth no doubt as it gears up to host the World Expo 2020. It will similarly positively and directly impact its property market.</w:t>
      </w:r>
    </w:p>
    <w:p w:rsidR="00000000" w:rsidDel="00000000" w:rsidP="00000000" w:rsidRDefault="00000000" w:rsidRPr="00000000" w14:paraId="00000010">
      <w:pPr>
        <w:pStyle w:val="Heading3"/>
        <w:shd w:fill="ffffff" w:val="clear"/>
        <w:spacing w:after="240" w:before="60" w:lineRule="auto"/>
        <w:jc w:val="both"/>
        <w:rPr>
          <w:rFonts w:ascii="Georgia" w:cs="Georgia" w:eastAsia="Georgia" w:hAnsi="Georgia"/>
          <w:b w:val="1"/>
        </w:rPr>
      </w:pPr>
      <w:bookmarkStart w:colFirst="0" w:colLast="0" w:name="_heading=h.3znysh7" w:id="3"/>
      <w:bookmarkEnd w:id="3"/>
      <w:r w:rsidDel="00000000" w:rsidR="00000000" w:rsidRPr="00000000">
        <w:rPr>
          <w:rFonts w:ascii="Georgia" w:cs="Georgia" w:eastAsia="Georgia" w:hAnsi="Georgia"/>
          <w:b w:val="1"/>
          <w:rtl w:val="0"/>
        </w:rPr>
        <w:t xml:space="preserve">Tax Benefits:</w:t>
      </w:r>
    </w:p>
    <w:p w:rsidR="00000000" w:rsidDel="00000000" w:rsidP="00000000" w:rsidRDefault="00000000" w:rsidRPr="00000000" w14:paraId="00000011">
      <w:pP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However, there is no personal income or property tax in Dubai – wonderful news for investors and expats. It also enjoys no restrictions on the use of currency to facilitate the remitting of profits as well as other forms of capital.</w:t>
      </w:r>
    </w:p>
    <w:p w:rsidR="00000000" w:rsidDel="00000000" w:rsidP="00000000" w:rsidRDefault="00000000" w:rsidRPr="00000000" w14:paraId="00000012">
      <w:pPr>
        <w:pStyle w:val="Heading3"/>
        <w:shd w:fill="ffffff" w:val="clear"/>
        <w:spacing w:after="240" w:before="60" w:lineRule="auto"/>
        <w:jc w:val="both"/>
        <w:rPr>
          <w:rFonts w:ascii="Georgia" w:cs="Georgia" w:eastAsia="Georgia" w:hAnsi="Georgia"/>
          <w:b w:val="1"/>
        </w:rPr>
      </w:pPr>
      <w:bookmarkStart w:colFirst="0" w:colLast="0" w:name="_heading=h.2et92p0" w:id="4"/>
      <w:bookmarkEnd w:id="4"/>
      <w:r w:rsidDel="00000000" w:rsidR="00000000" w:rsidRPr="00000000">
        <w:rPr>
          <w:rFonts w:ascii="Georgia" w:cs="Georgia" w:eastAsia="Georgia" w:hAnsi="Georgia"/>
          <w:b w:val="1"/>
          <w:rtl w:val="0"/>
        </w:rPr>
        <w:t xml:space="preserve">High Rental Yields:</w:t>
      </w:r>
    </w:p>
    <w:p w:rsidR="00000000" w:rsidDel="00000000" w:rsidP="00000000" w:rsidRDefault="00000000" w:rsidRPr="00000000" w14:paraId="00000013">
      <w:pP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gets premium rent yields of up to 8 percent more than the world’s other cities. According to various sources, the continued increase in demand from expats and the working population has stretched the rents further more so in most endowed communities.</w:t>
      </w:r>
    </w:p>
    <w:p w:rsidR="00000000" w:rsidDel="00000000" w:rsidP="00000000" w:rsidRDefault="00000000" w:rsidRPr="00000000" w14:paraId="00000014">
      <w:pPr>
        <w:pStyle w:val="Heading3"/>
        <w:shd w:fill="ffffff" w:val="clear"/>
        <w:spacing w:after="240" w:before="60" w:lineRule="auto"/>
        <w:jc w:val="both"/>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b w:val="1"/>
          <w:rtl w:val="0"/>
        </w:rPr>
        <w:t xml:space="preserve">Diverse Investment Options:</w:t>
      </w:r>
    </w:p>
    <w:p w:rsidR="00000000" w:rsidDel="00000000" w:rsidP="00000000" w:rsidRDefault="00000000" w:rsidRPr="00000000" w14:paraId="00000015">
      <w:pP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Whether it’s a luxury apartment, a waterfront villa, a commercial office, or a retail outlet, Dubai’s market is available in rainbow color options with different risk profiles and different price ranges.</w:t>
      </w:r>
    </w:p>
    <w:p w:rsidR="00000000" w:rsidDel="00000000" w:rsidP="00000000" w:rsidRDefault="00000000" w:rsidRPr="00000000" w14:paraId="00000016">
      <w:pPr>
        <w:pStyle w:val="Heading3"/>
        <w:shd w:fill="ffffff" w:val="clear"/>
        <w:spacing w:after="240" w:before="60" w:lineRule="auto"/>
        <w:jc w:val="both"/>
        <w:rPr>
          <w:rFonts w:ascii="Georgia" w:cs="Georgia" w:eastAsia="Georgia" w:hAnsi="Georgia"/>
          <w:b w:val="1"/>
        </w:rPr>
      </w:pPr>
      <w:bookmarkStart w:colFirst="0" w:colLast="0" w:name="_heading=h.3dy6vkm" w:id="6"/>
      <w:bookmarkEnd w:id="6"/>
      <w:r w:rsidDel="00000000" w:rsidR="00000000" w:rsidRPr="00000000">
        <w:rPr>
          <w:rFonts w:ascii="Georgia" w:cs="Georgia" w:eastAsia="Georgia" w:hAnsi="Georgia"/>
          <w:b w:val="1"/>
          <w:rtl w:val="0"/>
        </w:rPr>
        <w:t xml:space="preserve">Strong Infrastructure Development:</w:t>
      </w:r>
    </w:p>
    <w:p w:rsidR="00000000" w:rsidDel="00000000" w:rsidP="00000000" w:rsidRDefault="00000000" w:rsidRPr="00000000" w14:paraId="00000017">
      <w:pPr>
        <w:jc w:val="both"/>
        <w:rPr>
          <w:rFonts w:ascii="Georgia" w:cs="Georgia" w:eastAsia="Georgia" w:hAnsi="Georgia"/>
        </w:rPr>
      </w:pPr>
      <w:r w:rsidDel="00000000" w:rsidR="00000000" w:rsidRPr="00000000">
        <w:rPr>
          <w:rFonts w:ascii="Georgia" w:cs="Georgia" w:eastAsia="Georgia" w:hAnsi="Georgia"/>
          <w:rtl w:val="0"/>
        </w:rPr>
        <w:t xml:space="preserve">Expansion of roads including the construction of more metro lines and retail centers by the Dubai government is still ongoing, thus improving connectivity and adding value to related communities.</w:t>
      </w:r>
    </w:p>
    <w:p w:rsidR="00000000" w:rsidDel="00000000" w:rsidP="00000000" w:rsidRDefault="00000000" w:rsidRPr="00000000" w14:paraId="0000001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19">
      <w:pPr>
        <w:pStyle w:val="Heading3"/>
        <w:shd w:fill="ffffff" w:val="clear"/>
        <w:spacing w:after="240" w:before="60" w:lineRule="auto"/>
        <w:jc w:val="both"/>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b w:val="1"/>
          <w:rtl w:val="0"/>
        </w:rPr>
        <w:t xml:space="preserve">Favorable Regulatory Environment:</w:t>
      </w:r>
    </w:p>
    <w:p w:rsidR="00000000" w:rsidDel="00000000" w:rsidP="00000000" w:rsidRDefault="00000000" w:rsidRPr="00000000" w14:paraId="0000001A">
      <w:pPr>
        <w:jc w:val="both"/>
        <w:rPr>
          <w:rFonts w:ascii="Georgia" w:cs="Georgia" w:eastAsia="Georgia" w:hAnsi="Georgia"/>
        </w:rPr>
      </w:pPr>
      <w:r w:rsidDel="00000000" w:rsidR="00000000" w:rsidRPr="00000000">
        <w:rPr>
          <w:rFonts w:ascii="Georgia" w:cs="Georgia" w:eastAsia="Georgia" w:hAnsi="Georgia"/>
          <w:rtl w:val="0"/>
        </w:rPr>
        <w:t xml:space="preserve">Some markets do not allow foreigners to freely own properties but Dubai is different in this case. Purchasing and acquiring a property for foreigners is easy under the headings of clear proprietorship.</w:t>
      </w:r>
    </w:p>
    <w:p w:rsidR="00000000" w:rsidDel="00000000" w:rsidP="00000000" w:rsidRDefault="00000000" w:rsidRPr="00000000" w14:paraId="0000001B">
      <w:pPr>
        <w:pStyle w:val="Heading3"/>
        <w:shd w:fill="ffffff" w:val="clear"/>
        <w:spacing w:after="240" w:before="60" w:lineRule="auto"/>
        <w:jc w:val="both"/>
        <w:rPr>
          <w:rFonts w:ascii="Georgia" w:cs="Georgia" w:eastAsia="Georgia" w:hAnsi="Georgia"/>
          <w:b w:val="1"/>
        </w:rPr>
      </w:pPr>
      <w:bookmarkStart w:colFirst="0" w:colLast="0" w:name="_heading=h.4d34og8" w:id="8"/>
      <w:bookmarkEnd w:id="8"/>
      <w:r w:rsidDel="00000000" w:rsidR="00000000" w:rsidRPr="00000000">
        <w:rPr>
          <w:rFonts w:ascii="Georgia" w:cs="Georgia" w:eastAsia="Georgia" w:hAnsi="Georgia"/>
          <w:b w:val="1"/>
          <w:rtl w:val="0"/>
        </w:rPr>
        <w:t xml:space="preserve">Lifestyle Appeal:</w:t>
      </w:r>
    </w:p>
    <w:p w:rsidR="00000000" w:rsidDel="00000000" w:rsidP="00000000" w:rsidRDefault="00000000" w:rsidRPr="00000000" w14:paraId="0000001C">
      <w:pP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image of a luxurious destination comes up in Dubai by the Burj Khalifa and hotels and shopping festivals directed towards rich spenders. Expat residents can benefit where aspects like safety, amenities, education and make for a rather great quality of life. </w:t>
      </w:r>
    </w:p>
    <w:p w:rsidR="00000000" w:rsidDel="00000000" w:rsidP="00000000" w:rsidRDefault="00000000" w:rsidRPr="00000000" w14:paraId="0000001D">
      <w:pPr>
        <w:pStyle w:val="Heading3"/>
        <w:shd w:fill="ffffff" w:val="clear"/>
        <w:spacing w:after="240" w:before="60" w:lineRule="auto"/>
        <w:jc w:val="both"/>
        <w:rPr>
          <w:rFonts w:ascii="Georgia" w:cs="Georgia" w:eastAsia="Georgia" w:hAnsi="Georgia"/>
          <w:b w:val="1"/>
        </w:rPr>
      </w:pPr>
      <w:bookmarkStart w:colFirst="0" w:colLast="0" w:name="_heading=h.2s8eyo1" w:id="9"/>
      <w:bookmarkEnd w:id="9"/>
      <w:r w:rsidDel="00000000" w:rsidR="00000000" w:rsidRPr="00000000">
        <w:rPr>
          <w:rFonts w:ascii="Georgia" w:cs="Georgia" w:eastAsia="Georgia" w:hAnsi="Georgia"/>
          <w:b w:val="1"/>
          <w:rtl w:val="0"/>
        </w:rPr>
        <w:t xml:space="preserve">Cultural and Recreational Amenities:</w:t>
      </w:r>
    </w:p>
    <w:p w:rsidR="00000000" w:rsidDel="00000000" w:rsidP="00000000" w:rsidRDefault="00000000" w:rsidRPr="00000000" w14:paraId="0000001E">
      <w:pP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Dubai, you can feel the spirit of classical Arabian etiquette interwoven with the spirit of the interactions of people of different origins with 200 different people’s nationalities. Foreigners and tourists can discover history or sunbathe on shores, shop at outlets, play golf on land, and watch performances and culinary delights of a world-class city.</w:t>
      </w:r>
    </w:p>
    <w:p w:rsidR="00000000" w:rsidDel="00000000" w:rsidP="00000000" w:rsidRDefault="00000000" w:rsidRPr="00000000" w14:paraId="0000001F">
      <w:pPr>
        <w:pStyle w:val="Heading2"/>
        <w:pBdr>
          <w:bottom w:color="d8dee4" w:space="5" w:sz="5" w:val="single"/>
        </w:pBdr>
        <w:shd w:fill="ffffff" w:val="clear"/>
        <w:spacing w:after="240" w:line="300" w:lineRule="auto"/>
        <w:jc w:val="both"/>
        <w:rPr>
          <w:rFonts w:ascii="Georgia" w:cs="Georgia" w:eastAsia="Georgia" w:hAnsi="Georgia"/>
          <w:b w:val="1"/>
          <w:sz w:val="28"/>
          <w:szCs w:val="28"/>
        </w:rPr>
      </w:pPr>
      <w:bookmarkStart w:colFirst="0" w:colLast="0" w:name="_heading=h.17dp8vu" w:id="10"/>
      <w:bookmarkEnd w:id="10"/>
      <w:r w:rsidDel="00000000" w:rsidR="00000000" w:rsidRPr="00000000">
        <w:rPr>
          <w:rFonts w:ascii="Georgia" w:cs="Georgia" w:eastAsia="Georgia" w:hAnsi="Georgia"/>
          <w:b w:val="1"/>
          <w:sz w:val="28"/>
          <w:szCs w:val="28"/>
          <w:rtl w:val="0"/>
        </w:rPr>
        <w:t xml:space="preserve">The Cons: Navigating Challenges in Dubai</w:t>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the upside of owning a property in a cosmopolitan destination like Dubai is immense, investors should also consider these cons before taking the plunge into Dubai's real estate sector:</w:t>
      </w:r>
    </w:p>
    <w:p w:rsidR="00000000" w:rsidDel="00000000" w:rsidP="00000000" w:rsidRDefault="00000000" w:rsidRPr="00000000" w14:paraId="00000021">
      <w:pPr>
        <w:pStyle w:val="Heading3"/>
        <w:shd w:fill="ffffff" w:val="clear"/>
        <w:spacing w:after="240" w:lineRule="auto"/>
        <w:jc w:val="both"/>
        <w:rPr>
          <w:rFonts w:ascii="Georgia" w:cs="Georgia" w:eastAsia="Georgia" w:hAnsi="Georgia"/>
          <w:b w:val="1"/>
        </w:rPr>
      </w:pPr>
      <w:bookmarkStart w:colFirst="0" w:colLast="0" w:name="_heading=h.3rdcrjn" w:id="11"/>
      <w:bookmarkEnd w:id="11"/>
      <w:r w:rsidDel="00000000" w:rsidR="00000000" w:rsidRPr="00000000">
        <w:rPr>
          <w:rFonts w:ascii="Georgia" w:cs="Georgia" w:eastAsia="Georgia" w:hAnsi="Georgia"/>
          <w:b w:val="1"/>
          <w:rtl w:val="0"/>
        </w:rPr>
        <w:t xml:space="preserve">Market Volatility:</w:t>
      </w:r>
    </w:p>
    <w:p w:rsidR="00000000" w:rsidDel="00000000" w:rsidP="00000000" w:rsidRDefault="00000000" w:rsidRPr="00000000" w14:paraId="00000022">
      <w:pP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Like most property markets, Dubai is also periodically vulnerable to cyclical movements of supply and demand and prices. To curb ballooning unnecessary costs, long-term holds should be prepared for in case market manipulations occur that bring temporary wrong market trends. Over and above this, the only way to optimize gains as well as minimize losses entails being very keen when making entries as well as exits, all in a bid to work with market trends. </w:t>
      </w:r>
    </w:p>
    <w:p w:rsidR="00000000" w:rsidDel="00000000" w:rsidP="00000000" w:rsidRDefault="00000000" w:rsidRPr="00000000" w14:paraId="00000023">
      <w:pPr>
        <w:pStyle w:val="Heading3"/>
        <w:shd w:fill="ffffff" w:val="clear"/>
        <w:spacing w:after="240" w:before="60" w:lineRule="auto"/>
        <w:jc w:val="both"/>
        <w:rPr>
          <w:rFonts w:ascii="Georgia" w:cs="Georgia" w:eastAsia="Georgia" w:hAnsi="Georgia"/>
          <w:b w:val="1"/>
        </w:rPr>
      </w:pPr>
      <w:bookmarkStart w:colFirst="0" w:colLast="0" w:name="_heading=h.26in1rg" w:id="12"/>
      <w:bookmarkEnd w:id="12"/>
      <w:r w:rsidDel="00000000" w:rsidR="00000000" w:rsidRPr="00000000">
        <w:rPr>
          <w:rFonts w:ascii="Georgia" w:cs="Georgia" w:eastAsia="Georgia" w:hAnsi="Georgia"/>
          <w:b w:val="1"/>
          <w:rtl w:val="0"/>
        </w:rPr>
        <w:t xml:space="preserve">Regulatory Changes:</w:t>
      </w:r>
    </w:p>
    <w:p w:rsidR="00000000" w:rsidDel="00000000" w:rsidP="00000000" w:rsidRDefault="00000000" w:rsidRPr="00000000" w14:paraId="00000024">
      <w:pP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Laws regarding visas and ownership also affect investor attention; therefore, it is necessary to know about the regulations. For instance, getting long-term residency visas has become so easy thus increasing demand from foreign buyers. But on the positive side, enhanced evaluation during transactions results in longer procedures and this has to be taken into consideration.</w:t>
      </w:r>
    </w:p>
    <w:p w:rsidR="00000000" w:rsidDel="00000000" w:rsidP="00000000" w:rsidRDefault="00000000" w:rsidRPr="00000000" w14:paraId="00000025">
      <w:pPr>
        <w:pStyle w:val="Heading3"/>
        <w:shd w:fill="ffffff" w:val="clear"/>
        <w:spacing w:after="240" w:before="60" w:lineRule="auto"/>
        <w:jc w:val="both"/>
        <w:rPr>
          <w:rFonts w:ascii="Georgia" w:cs="Georgia" w:eastAsia="Georgia" w:hAnsi="Georgia"/>
          <w:b w:val="1"/>
        </w:rPr>
      </w:pPr>
      <w:bookmarkStart w:colFirst="0" w:colLast="0" w:name="_heading=h.lnxbz9" w:id="13"/>
      <w:bookmarkEnd w:id="13"/>
      <w:r w:rsidDel="00000000" w:rsidR="00000000" w:rsidRPr="00000000">
        <w:rPr>
          <w:rFonts w:ascii="Georgia" w:cs="Georgia" w:eastAsia="Georgia" w:hAnsi="Georgia"/>
          <w:b w:val="1"/>
          <w:rtl w:val="0"/>
        </w:rPr>
        <w:t xml:space="preserve">High Competition:</w:t>
      </w:r>
    </w:p>
    <w:p w:rsidR="00000000" w:rsidDel="00000000" w:rsidP="00000000" w:rsidRDefault="00000000" w:rsidRPr="00000000" w14:paraId="00000026">
      <w:pPr>
        <w:shd w:fill="ffffff" w:val="clear"/>
        <w:spacing w:after="240" w:before="60" w:lineRule="auto"/>
        <w:jc w:val="both"/>
        <w:rPr>
          <w:rFonts w:ascii="Georgia" w:cs="Georgia" w:eastAsia="Georgia" w:hAnsi="Georgia"/>
          <w:sz w:val="24"/>
          <w:szCs w:val="24"/>
        </w:rPr>
      </w:pPr>
      <w:bookmarkStart w:colFirst="0" w:colLast="0" w:name="_heading=h.35nkun2" w:id="14"/>
      <w:bookmarkEnd w:id="14"/>
      <w:r w:rsidDel="00000000" w:rsidR="00000000" w:rsidRPr="00000000">
        <w:rPr>
          <w:rFonts w:ascii="Georgia" w:cs="Georgia" w:eastAsia="Georgia" w:hAnsi="Georgia"/>
          <w:sz w:val="24"/>
          <w:szCs w:val="24"/>
          <w:rtl w:val="0"/>
        </w:rPr>
        <w:t xml:space="preserve">Dubai does not lack any extraordinary lavish projects vying for the attention of the moneyed clientele and residents. As we see, the prospering market builds the appetite, but, moreover, the increase in competition, as a rule, leads to decreased coefficients. That is why investors are forced to look at the specific sectors with bright fundamental growth prospects and acceptable risks. </w:t>
      </w:r>
    </w:p>
    <w:p w:rsidR="00000000" w:rsidDel="00000000" w:rsidP="00000000" w:rsidRDefault="00000000" w:rsidRPr="00000000" w14:paraId="00000027">
      <w:pPr>
        <w:pStyle w:val="Heading3"/>
        <w:shd w:fill="ffffff" w:val="clear"/>
        <w:spacing w:after="240" w:before="60" w:lineRule="auto"/>
        <w:jc w:val="both"/>
        <w:rPr>
          <w:rFonts w:ascii="Georgia" w:cs="Georgia" w:eastAsia="Georgia" w:hAnsi="Georgia"/>
          <w:b w:val="1"/>
        </w:rPr>
      </w:pPr>
      <w:bookmarkStart w:colFirst="0" w:colLast="0" w:name="_heading=h.1ksv4uv" w:id="15"/>
      <w:bookmarkEnd w:id="15"/>
      <w:r w:rsidDel="00000000" w:rsidR="00000000" w:rsidRPr="00000000">
        <w:rPr>
          <w:rFonts w:ascii="Georgia" w:cs="Georgia" w:eastAsia="Georgia" w:hAnsi="Georgia"/>
          <w:b w:val="1"/>
          <w:rtl w:val="0"/>
        </w:rPr>
        <w:t xml:space="preserve">Maintenance and Management Costs:</w:t>
      </w:r>
    </w:p>
    <w:p w:rsidR="00000000" w:rsidDel="00000000" w:rsidP="00000000" w:rsidRDefault="00000000" w:rsidRPr="00000000" w14:paraId="00000028">
      <w:pP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Maintenance is particularly important here – due to the climate, and complex design that focuses on various facilities. Some of the service fees are high, for instance in the strata-titled developments with facilities such as a gymnasium, and swimming pool. When determining the yields, therefore, these maintaining costs must be taken into account.</w:t>
      </w:r>
    </w:p>
    <w:p w:rsidR="00000000" w:rsidDel="00000000" w:rsidP="00000000" w:rsidRDefault="00000000" w:rsidRPr="00000000" w14:paraId="00000029">
      <w:pPr>
        <w:pStyle w:val="Heading2"/>
        <w:pBdr>
          <w:bottom w:color="d8dee4" w:space="5" w:sz="5" w:val="single"/>
        </w:pBdr>
        <w:shd w:fill="ffffff" w:val="clear"/>
        <w:spacing w:after="240" w:line="300" w:lineRule="auto"/>
        <w:jc w:val="both"/>
        <w:rPr>
          <w:rFonts w:ascii="Georgia" w:cs="Georgia" w:eastAsia="Georgia" w:hAnsi="Georgia"/>
          <w:b w:val="1"/>
          <w:sz w:val="28"/>
          <w:szCs w:val="28"/>
        </w:rPr>
      </w:pPr>
      <w:bookmarkStart w:colFirst="0" w:colLast="0" w:name="_heading=h.44sinio" w:id="16"/>
      <w:bookmarkEnd w:id="16"/>
      <w:r w:rsidDel="00000000" w:rsidR="00000000" w:rsidRPr="00000000">
        <w:rPr>
          <w:rFonts w:ascii="Georgia" w:cs="Georgia" w:eastAsia="Georgia" w:hAnsi="Georgia"/>
          <w:b w:val="1"/>
          <w:sz w:val="28"/>
          <w:szCs w:val="28"/>
          <w:rtl w:val="0"/>
        </w:rPr>
        <w:t xml:space="preserve">Popular Areas to Invest in Dubai:</w:t>
      </w:r>
    </w:p>
    <w:p w:rsidR="00000000" w:rsidDel="00000000" w:rsidP="00000000" w:rsidRDefault="00000000" w:rsidRPr="00000000" w14:paraId="000000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most coveted neighborhoods that routinely top investor watchlists include:</w:t>
      </w:r>
    </w:p>
    <w:p w:rsidR="00000000" w:rsidDel="00000000" w:rsidP="00000000" w:rsidRDefault="00000000" w:rsidRPr="00000000" w14:paraId="0000002B">
      <w:pPr>
        <w:pStyle w:val="Heading3"/>
        <w:shd w:fill="ffffff" w:val="clear"/>
        <w:spacing w:after="240" w:lineRule="auto"/>
        <w:jc w:val="both"/>
        <w:rPr>
          <w:rFonts w:ascii="Georgia" w:cs="Georgia" w:eastAsia="Georgia" w:hAnsi="Georgia"/>
          <w:b w:val="1"/>
        </w:rPr>
      </w:pPr>
      <w:bookmarkStart w:colFirst="0" w:colLast="0" w:name="_heading=h.2jxsxqh" w:id="17"/>
      <w:bookmarkEnd w:id="17"/>
      <w:r w:rsidDel="00000000" w:rsidR="00000000" w:rsidRPr="00000000">
        <w:rPr>
          <w:rFonts w:ascii="Georgia" w:cs="Georgia" w:eastAsia="Georgia" w:hAnsi="Georgia"/>
          <w:b w:val="1"/>
          <w:rtl w:val="0"/>
        </w:rPr>
        <w:t xml:space="preserve">Downtown Dubai:</w:t>
      </w:r>
    </w:p>
    <w:p w:rsidR="00000000" w:rsidDel="00000000" w:rsidP="00000000" w:rsidRDefault="00000000" w:rsidRPr="00000000" w14:paraId="0000002C">
      <w:pP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Mega all-inclusive projects remain on the drawing board to transform the skyline of Downtown Dubai where the Burj Khalifa currently stands as the tallest structure in the world. People are keen to invest to take advantage of owning property around the most sought iconic place in Dubai. As well, as luxury housing and upscale shopping address the needs of rich inhabitants and tourists, rental returns remain good as well.  </w:t>
      </w:r>
    </w:p>
    <w:p w:rsidR="00000000" w:rsidDel="00000000" w:rsidP="00000000" w:rsidRDefault="00000000" w:rsidRPr="00000000" w14:paraId="0000002D">
      <w:pPr>
        <w:pStyle w:val="Heading3"/>
        <w:shd w:fill="ffffff" w:val="clear"/>
        <w:spacing w:after="240" w:before="60" w:lineRule="auto"/>
        <w:jc w:val="both"/>
        <w:rPr>
          <w:rFonts w:ascii="Georgia" w:cs="Georgia" w:eastAsia="Georgia" w:hAnsi="Georgia"/>
          <w:b w:val="1"/>
        </w:rPr>
      </w:pPr>
      <w:bookmarkStart w:colFirst="0" w:colLast="0" w:name="_heading=h.z337ya" w:id="18"/>
      <w:bookmarkEnd w:id="18"/>
      <w:r w:rsidDel="00000000" w:rsidR="00000000" w:rsidRPr="00000000">
        <w:rPr>
          <w:rFonts w:ascii="Georgia" w:cs="Georgia" w:eastAsia="Georgia" w:hAnsi="Georgia"/>
          <w:b w:val="1"/>
          <w:rtl w:val="0"/>
        </w:rPr>
        <w:t xml:space="preserve">Dubai Marina:</w:t>
      </w:r>
    </w:p>
    <w:p w:rsidR="00000000" w:rsidDel="00000000" w:rsidP="00000000" w:rsidRDefault="00000000" w:rsidRPr="00000000" w14:paraId="0000002E">
      <w:pP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Marina has a flashy waterfront district selling proposition whose lifestyle is to be able to live next to the beach. This has remained a competitively healthy housing market with demand arising from the ever-expanding number of expatriate workers and young families particularly attracted by the glamorous aesthetic appeal of the area. The appeal of water frontage continues to hold great position value, which is also likely to sustain attractive levels of resale and rental demand.</w:t>
      </w:r>
    </w:p>
    <w:p w:rsidR="00000000" w:rsidDel="00000000" w:rsidP="00000000" w:rsidRDefault="00000000" w:rsidRPr="00000000" w14:paraId="0000002F">
      <w:pPr>
        <w:pStyle w:val="Heading3"/>
        <w:spacing w:after="240" w:before="60" w:lineRule="auto"/>
        <w:jc w:val="both"/>
        <w:rPr>
          <w:rFonts w:ascii="Georgia" w:cs="Georgia" w:eastAsia="Georgia" w:hAnsi="Georgia"/>
          <w:b w:val="1"/>
        </w:rPr>
      </w:pPr>
      <w:bookmarkStart w:colFirst="0" w:colLast="0" w:name="_heading=h.3j2qqm3" w:id="19"/>
      <w:bookmarkEnd w:id="19"/>
      <w:r w:rsidDel="00000000" w:rsidR="00000000" w:rsidRPr="00000000">
        <w:rPr>
          <w:rFonts w:ascii="Georgia" w:cs="Georgia" w:eastAsia="Georgia" w:hAnsi="Georgia"/>
          <w:b w:val="1"/>
          <w:rtl w:val="0"/>
        </w:rPr>
        <w:t xml:space="preserve">Palm Jumeirah:</w:t>
      </w:r>
    </w:p>
    <w:p w:rsidR="00000000" w:rsidDel="00000000" w:rsidP="00000000" w:rsidRDefault="00000000" w:rsidRPr="00000000" w14:paraId="00000030">
      <w:pP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an artificial island of luxury villas and a 5-star beach resort that depicts the affluent lifestyle in Dubai. These are the factors that have resulted in a high rate of property sales while new supply has been very limited as new demand coming to Palm Jumeirah remains consistently high, especially for waterfront homes. It is highly appreciated by UHNW investors because high returns sourced in premium capital values underscore the fund’s advantages.  </w:t>
      </w:r>
    </w:p>
    <w:p w:rsidR="00000000" w:rsidDel="00000000" w:rsidP="00000000" w:rsidRDefault="00000000" w:rsidRPr="00000000" w14:paraId="00000031">
      <w:pPr>
        <w:pStyle w:val="Heading3"/>
        <w:shd w:fill="ffffff" w:val="clear"/>
        <w:spacing w:after="240" w:before="60" w:lineRule="auto"/>
        <w:jc w:val="both"/>
        <w:rPr>
          <w:rFonts w:ascii="Georgia" w:cs="Georgia" w:eastAsia="Georgia" w:hAnsi="Georgia"/>
          <w:b w:val="1"/>
        </w:rPr>
      </w:pPr>
      <w:bookmarkStart w:colFirst="0" w:colLast="0" w:name="_heading=h.1y810tw" w:id="20"/>
      <w:bookmarkEnd w:id="20"/>
      <w:r w:rsidDel="00000000" w:rsidR="00000000" w:rsidRPr="00000000">
        <w:rPr>
          <w:rFonts w:ascii="Georgia" w:cs="Georgia" w:eastAsia="Georgia" w:hAnsi="Georgia"/>
          <w:b w:val="1"/>
          <w:rtl w:val="0"/>
        </w:rPr>
        <w:t xml:space="preserve">Business Bay:</w:t>
      </w:r>
    </w:p>
    <w:p w:rsidR="00000000" w:rsidDel="00000000" w:rsidP="00000000" w:rsidRDefault="00000000" w:rsidRPr="00000000" w14:paraId="00000032">
      <w:pP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Located between the first-generation downtown district and the second-generation downtown of Dubai, Business Bay has become a popular business city. Many big companies are deciding to place regional headquarters in the area because of its strategic location, cheap rent for office space, and accessibility through transport systems. Delivery spill-over is taking delivery of many residences and puts Business Bay as an attractive new market for growth.  </w:t>
      </w:r>
    </w:p>
    <w:p w:rsidR="00000000" w:rsidDel="00000000" w:rsidP="00000000" w:rsidRDefault="00000000" w:rsidRPr="00000000" w14:paraId="00000033">
      <w:pPr>
        <w:pStyle w:val="Heading2"/>
        <w:pBdr>
          <w:bottom w:color="d8dee4" w:space="5" w:sz="5" w:val="single"/>
        </w:pBdr>
        <w:shd w:fill="ffffff" w:val="clear"/>
        <w:spacing w:after="240" w:line="300" w:lineRule="auto"/>
        <w:jc w:val="both"/>
        <w:rPr>
          <w:rFonts w:ascii="Georgia" w:cs="Georgia" w:eastAsia="Georgia" w:hAnsi="Georgia"/>
          <w:sz w:val="24"/>
          <w:szCs w:val="24"/>
        </w:rPr>
      </w:pPr>
      <w:bookmarkStart w:colFirst="0" w:colLast="0" w:name="_heading=h.4i7ojhp" w:id="21"/>
      <w:bookmarkEnd w:id="21"/>
      <w:r w:rsidDel="00000000" w:rsidR="00000000" w:rsidRPr="00000000">
        <w:rPr>
          <w:rFonts w:ascii="Georgia" w:cs="Georgia" w:eastAsia="Georgia" w:hAnsi="Georgia"/>
          <w:b w:val="1"/>
          <w:sz w:val="28"/>
          <w:szCs w:val="28"/>
          <w:rtl w:val="0"/>
        </w:rPr>
        <w:t xml:space="preserve">Conclusion:</w:t>
      </w:r>
      <w:r w:rsidDel="00000000" w:rsidR="00000000" w:rsidRPr="00000000">
        <w:rPr>
          <w:rtl w:val="0"/>
        </w:rPr>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sum up, unyielding, meticulous, and thorough investors, who do their homework and analyze Dubai’s long-term strategic plan, secure those areas, that will turn into investment hot spots in the near future, and cooperate with a reliable </w:t>
      </w:r>
      <w:hyperlink r:id="rId7">
        <w:r w:rsidDel="00000000" w:rsidR="00000000" w:rsidRPr="00000000">
          <w:rPr>
            <w:rFonts w:ascii="Georgia" w:cs="Georgia" w:eastAsia="Georgia" w:hAnsi="Georgia"/>
            <w:color w:val="1155cc"/>
            <w:sz w:val="24"/>
            <w:szCs w:val="24"/>
            <w:u w:val="single"/>
            <w:rtl w:val="0"/>
          </w:rPr>
          <w:t xml:space="preserve">real estate consultant</w:t>
        </w:r>
      </w:hyperlink>
      <w:r w:rsidDel="00000000" w:rsidR="00000000" w:rsidRPr="00000000">
        <w:rPr>
          <w:rFonts w:ascii="Georgia" w:cs="Georgia" w:eastAsia="Georgia" w:hAnsi="Georgia"/>
          <w:sz w:val="24"/>
          <w:szCs w:val="24"/>
          <w:rtl w:val="0"/>
        </w:rPr>
        <w:t xml:space="preserve"> can benefit greatly from the mentioned above advantages and have great chance to earn good money on the real estate of Dubai though there are some crucial disadvantages. </w:t>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Being an off-plan sales and secondary brokerage, we offer clients real estate advisory within the entire life cycle of Dubai and the UAE. Our area analysis reports are developed based on segment supply/demand analysis and demonstrate populations with the most growth potential before reaching the peak. We also consult on effective methods of payment, mortgages, and property management for efficiency in the returns on investment.</w:t>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Contact our specialists to discover the best profitable opportunities in Dubai real estate investment that correspond with your parameters and goals.</w:t>
      </w:r>
    </w:p>
    <w:p w:rsidR="00000000" w:rsidDel="00000000" w:rsidP="00000000" w:rsidRDefault="00000000" w:rsidRPr="00000000" w14:paraId="0000003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Image Requirements </w:t>
      </w:r>
    </w:p>
    <w:p w:rsidR="00000000" w:rsidDel="00000000" w:rsidP="00000000" w:rsidRDefault="00000000" w:rsidRPr="00000000" w14:paraId="00000039">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Image of each city</w:t>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Image 1 ) Downtown Dubai</w:t>
      </w:r>
    </w:p>
    <w:p w:rsidR="00000000" w:rsidDel="00000000" w:rsidP="00000000" w:rsidRDefault="00000000" w:rsidRPr="00000000" w14:paraId="0000003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Image 2 ) Dubai Marina</w:t>
      </w:r>
    </w:p>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Image 3) Palm Jumeirah</w:t>
      </w:r>
    </w:p>
    <w:p w:rsidR="00000000" w:rsidDel="00000000" w:rsidP="00000000" w:rsidRDefault="00000000" w:rsidRPr="00000000" w14:paraId="0000003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Image 4) Business Bay</w:t>
      </w:r>
    </w:p>
    <w:p w:rsidR="00000000" w:rsidDel="00000000" w:rsidP="00000000" w:rsidRDefault="00000000" w:rsidRPr="00000000" w14:paraId="0000003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416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1630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943600" cy="2565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401BBC"/>
  </w:style>
  <w:style w:type="paragraph" w:styleId="Heading1">
    <w:name w:val="heading 1"/>
    <w:basedOn w:val="Normal"/>
    <w:next w:val="Normal"/>
    <w:link w:val="Heading1Char"/>
    <w:uiPriority w:val="9"/>
    <w:qFormat w:val="1"/>
    <w:rsid w:val="00401BBC"/>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401BBC"/>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401BBC"/>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401BBC"/>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401BBC"/>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401BBC"/>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401BBC"/>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401BBC"/>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401BBC"/>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01BBC"/>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401BBC"/>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401BBC"/>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401BBC"/>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401BBC"/>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401BBC"/>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401BBC"/>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401BBC"/>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401BBC"/>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401BBC"/>
    <w:rPr>
      <w:caps w:val="1"/>
      <w:spacing w:val="10"/>
      <w:sz w:val="18"/>
      <w:szCs w:val="18"/>
    </w:rPr>
  </w:style>
  <w:style w:type="character" w:styleId="Heading9Char" w:customStyle="1">
    <w:name w:val="Heading 9 Char"/>
    <w:basedOn w:val="DefaultParagraphFont"/>
    <w:link w:val="Heading9"/>
    <w:uiPriority w:val="9"/>
    <w:semiHidden w:val="1"/>
    <w:rsid w:val="00401BBC"/>
    <w:rPr>
      <w:i w:val="1"/>
      <w:iCs w:val="1"/>
      <w:caps w:val="1"/>
      <w:spacing w:val="10"/>
      <w:sz w:val="18"/>
      <w:szCs w:val="18"/>
    </w:rPr>
  </w:style>
  <w:style w:type="paragraph" w:styleId="Caption">
    <w:name w:val="caption"/>
    <w:basedOn w:val="Normal"/>
    <w:next w:val="Normal"/>
    <w:uiPriority w:val="35"/>
    <w:semiHidden w:val="1"/>
    <w:unhideWhenUsed w:val="1"/>
    <w:qFormat w:val="1"/>
    <w:rsid w:val="00401BBC"/>
    <w:rPr>
      <w:b w:val="1"/>
      <w:bCs w:val="1"/>
      <w:color w:val="365f91" w:themeColor="accent1" w:themeShade="0000BF"/>
      <w:sz w:val="16"/>
      <w:szCs w:val="16"/>
    </w:rPr>
  </w:style>
  <w:style w:type="character" w:styleId="TitleChar" w:customStyle="1">
    <w:name w:val="Title Char"/>
    <w:basedOn w:val="DefaultParagraphFont"/>
    <w:link w:val="Title"/>
    <w:uiPriority w:val="10"/>
    <w:rsid w:val="00401BBC"/>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401BBC"/>
    <w:rPr>
      <w:caps w:val="1"/>
      <w:color w:val="595959" w:themeColor="text1" w:themeTint="0000A6"/>
      <w:spacing w:val="10"/>
      <w:sz w:val="21"/>
      <w:szCs w:val="21"/>
    </w:rPr>
  </w:style>
  <w:style w:type="character" w:styleId="Strong">
    <w:name w:val="Strong"/>
    <w:uiPriority w:val="22"/>
    <w:qFormat w:val="1"/>
    <w:rsid w:val="00401BBC"/>
    <w:rPr>
      <w:b w:val="1"/>
      <w:bCs w:val="1"/>
    </w:rPr>
  </w:style>
  <w:style w:type="character" w:styleId="Emphasis">
    <w:name w:val="Emphasis"/>
    <w:uiPriority w:val="20"/>
    <w:qFormat w:val="1"/>
    <w:rsid w:val="00401BBC"/>
    <w:rPr>
      <w:caps w:val="1"/>
      <w:color w:val="243f60" w:themeColor="accent1" w:themeShade="00007F"/>
      <w:spacing w:val="5"/>
    </w:rPr>
  </w:style>
  <w:style w:type="paragraph" w:styleId="NoSpacing">
    <w:name w:val="No Spacing"/>
    <w:uiPriority w:val="1"/>
    <w:qFormat w:val="1"/>
    <w:rsid w:val="00401BBC"/>
    <w:pPr>
      <w:spacing w:after="0" w:line="240" w:lineRule="auto"/>
    </w:pPr>
  </w:style>
  <w:style w:type="paragraph" w:styleId="Quote">
    <w:name w:val="Quote"/>
    <w:basedOn w:val="Normal"/>
    <w:next w:val="Normal"/>
    <w:link w:val="QuoteChar"/>
    <w:uiPriority w:val="29"/>
    <w:qFormat w:val="1"/>
    <w:rsid w:val="00401BBC"/>
    <w:rPr>
      <w:i w:val="1"/>
      <w:iCs w:val="1"/>
      <w:sz w:val="24"/>
      <w:szCs w:val="24"/>
    </w:rPr>
  </w:style>
  <w:style w:type="character" w:styleId="QuoteChar" w:customStyle="1">
    <w:name w:val="Quote Char"/>
    <w:basedOn w:val="DefaultParagraphFont"/>
    <w:link w:val="Quote"/>
    <w:uiPriority w:val="29"/>
    <w:rsid w:val="00401BBC"/>
    <w:rPr>
      <w:i w:val="1"/>
      <w:iCs w:val="1"/>
      <w:sz w:val="24"/>
      <w:szCs w:val="24"/>
    </w:rPr>
  </w:style>
  <w:style w:type="paragraph" w:styleId="IntenseQuote">
    <w:name w:val="Intense Quote"/>
    <w:basedOn w:val="Normal"/>
    <w:next w:val="Normal"/>
    <w:link w:val="IntenseQuoteChar"/>
    <w:uiPriority w:val="30"/>
    <w:qFormat w:val="1"/>
    <w:rsid w:val="00401BBC"/>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401BBC"/>
    <w:rPr>
      <w:color w:val="4f81bd" w:themeColor="accent1"/>
      <w:sz w:val="24"/>
      <w:szCs w:val="24"/>
    </w:rPr>
  </w:style>
  <w:style w:type="character" w:styleId="SubtleEmphasis">
    <w:name w:val="Subtle Emphasis"/>
    <w:uiPriority w:val="19"/>
    <w:qFormat w:val="1"/>
    <w:rsid w:val="00401BBC"/>
    <w:rPr>
      <w:i w:val="1"/>
      <w:iCs w:val="1"/>
      <w:color w:val="243f60" w:themeColor="accent1" w:themeShade="00007F"/>
    </w:rPr>
  </w:style>
  <w:style w:type="character" w:styleId="IntenseEmphasis">
    <w:name w:val="Intense Emphasis"/>
    <w:uiPriority w:val="21"/>
    <w:qFormat w:val="1"/>
    <w:rsid w:val="00401BBC"/>
    <w:rPr>
      <w:b w:val="1"/>
      <w:bCs w:val="1"/>
      <w:caps w:val="1"/>
      <w:color w:val="243f60" w:themeColor="accent1" w:themeShade="00007F"/>
      <w:spacing w:val="10"/>
    </w:rPr>
  </w:style>
  <w:style w:type="character" w:styleId="SubtleReference">
    <w:name w:val="Subtle Reference"/>
    <w:uiPriority w:val="31"/>
    <w:qFormat w:val="1"/>
    <w:rsid w:val="00401BBC"/>
    <w:rPr>
      <w:b w:val="1"/>
      <w:bCs w:val="1"/>
      <w:color w:val="4f81bd" w:themeColor="accent1"/>
    </w:rPr>
  </w:style>
  <w:style w:type="character" w:styleId="IntenseReference">
    <w:name w:val="Intense Reference"/>
    <w:uiPriority w:val="32"/>
    <w:qFormat w:val="1"/>
    <w:rsid w:val="00401BBC"/>
    <w:rPr>
      <w:b w:val="1"/>
      <w:bCs w:val="1"/>
      <w:i w:val="1"/>
      <w:iCs w:val="1"/>
      <w:caps w:val="1"/>
      <w:color w:val="4f81bd" w:themeColor="accent1"/>
    </w:rPr>
  </w:style>
  <w:style w:type="character" w:styleId="BookTitle">
    <w:name w:val="Book Title"/>
    <w:uiPriority w:val="33"/>
    <w:qFormat w:val="1"/>
    <w:rsid w:val="00401BBC"/>
    <w:rPr>
      <w:b w:val="1"/>
      <w:bCs w:val="1"/>
      <w:i w:val="1"/>
      <w:iCs w:val="1"/>
      <w:spacing w:val="0"/>
    </w:rPr>
  </w:style>
  <w:style w:type="paragraph" w:styleId="TOCHeading">
    <w:name w:val="TOC Heading"/>
    <w:basedOn w:val="Heading1"/>
    <w:next w:val="Normal"/>
    <w:uiPriority w:val="39"/>
    <w:semiHidden w:val="1"/>
    <w:unhideWhenUsed w:val="1"/>
    <w:qFormat w:val="1"/>
    <w:rsid w:val="00401BBC"/>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realestateuae.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BLnOa7lhKol9Q1GJkqK51r1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E4MDRadTQwdUdxQk9ZTWk5UWZqREc4R3MzdDk4Rm5Y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2024-10-24T08:44:00Z</dcterms:created>
</cp:coreProperties>
</file>