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color w:val="274e13"/>
        </w:rPr>
      </w:pPr>
      <w:bookmarkStart w:colFirst="0" w:colLast="0" w:name="_9it8zzv85w26" w:id="0"/>
      <w:bookmarkEnd w:id="0"/>
      <w:r w:rsidDel="00000000" w:rsidR="00000000" w:rsidRPr="00000000">
        <w:rPr>
          <w:b w:val="1"/>
          <w:color w:val="274e13"/>
          <w:rtl w:val="0"/>
        </w:rPr>
        <w:t xml:space="preserve">Navigate Dubai Market Seamlessly With Our Brand Positioning Services</w:t>
      </w:r>
    </w:p>
    <w:p w:rsidR="00000000" w:rsidDel="00000000" w:rsidP="00000000" w:rsidRDefault="00000000" w:rsidRPr="00000000" w14:paraId="00000002">
      <w:pPr>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Do you want your brand to stand out from the rest of the brands in the Dubai market today? Look no further! With Three Angle Marketing, we present to you unique brand positioning services to help your business stand out in the Dubai market.</w:t>
      </w:r>
    </w:p>
    <w:p w:rsidR="00000000" w:rsidDel="00000000" w:rsidP="00000000" w:rsidRDefault="00000000" w:rsidRPr="00000000" w14:paraId="00000003">
      <w:pPr>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Our brand positioning services in Dubai encompass a comprehensive approach that includes:</w:t>
      </w:r>
    </w:p>
    <w:p w:rsidR="00000000" w:rsidDel="00000000" w:rsidP="00000000" w:rsidRDefault="00000000" w:rsidRPr="00000000" w14:paraId="00000004">
      <w:pPr>
        <w:numPr>
          <w:ilvl w:val="0"/>
          <w:numId w:val="1"/>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e101a"/>
          <w:sz w:val="24"/>
          <w:szCs w:val="24"/>
          <w:rtl w:val="0"/>
        </w:rPr>
        <w:t xml:space="preserve">Subsector market research and competitive analysis that would assist in the identification of consumer needs.</w:t>
      </w:r>
    </w:p>
    <w:p w:rsidR="00000000" w:rsidDel="00000000" w:rsidP="00000000" w:rsidRDefault="00000000" w:rsidRPr="00000000" w14:paraId="00000005">
      <w:pPr>
        <w:numPr>
          <w:ilvl w:val="0"/>
          <w:numId w:val="1"/>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e101a"/>
          <w:sz w:val="24"/>
          <w:szCs w:val="24"/>
          <w:rtl w:val="0"/>
        </w:rPr>
        <w:t xml:space="preserve">The process of creating a clear positioning statement that clearly defines the proposition and the competitive advantage of a business venture.</w:t>
      </w:r>
    </w:p>
    <w:p w:rsidR="00000000" w:rsidDel="00000000" w:rsidP="00000000" w:rsidRDefault="00000000" w:rsidRPr="00000000" w14:paraId="00000006">
      <w:pPr>
        <w:numPr>
          <w:ilvl w:val="0"/>
          <w:numId w:val="1"/>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e101a"/>
          <w:sz w:val="24"/>
          <w:szCs w:val="24"/>
          <w:rtl w:val="0"/>
        </w:rPr>
        <w:t xml:space="preserve">Creating a strong brand narrative, and finding a way to tell the story of the brand, values, and purpose in the best way to the intended audience.</w:t>
      </w:r>
    </w:p>
    <w:p w:rsidR="00000000" w:rsidDel="00000000" w:rsidP="00000000" w:rsidRDefault="00000000" w:rsidRPr="00000000" w14:paraId="00000007">
      <w:pPr>
        <w:numPr>
          <w:ilvl w:val="0"/>
          <w:numId w:val="1"/>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e101a"/>
          <w:sz w:val="24"/>
          <w:szCs w:val="24"/>
          <w:rtl w:val="0"/>
        </w:rPr>
        <w:t xml:space="preserve">Adapting your messages and your brand materials makes it easier to create a unified brand image or brand touch.</w:t>
      </w:r>
    </w:p>
    <w:p w:rsidR="00000000" w:rsidDel="00000000" w:rsidP="00000000" w:rsidRDefault="00000000" w:rsidRPr="00000000" w14:paraId="00000008">
      <w:pPr>
        <w:numPr>
          <w:ilvl w:val="0"/>
          <w:numId w:val="1"/>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e101a"/>
          <w:sz w:val="24"/>
          <w:szCs w:val="24"/>
          <w:rtl w:val="0"/>
        </w:rPr>
        <w:t xml:space="preserve">Offering constant maintenance and course correction for your brand to ensure continued viability in this always-shifting marketplace</w:t>
      </w:r>
    </w:p>
    <w:p w:rsidR="00000000" w:rsidDel="00000000" w:rsidP="00000000" w:rsidRDefault="00000000" w:rsidRPr="00000000" w14:paraId="00000009">
      <w:pPr>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It is for this reason that at Three Angle Marketing, we aim to work with your brand and assist you achieve your goals within the Dubai market. We provide high-quality brand positioning services, which means that your business always stands out even in the competition of thousands.</w:t>
      </w:r>
    </w:p>
    <w:p w:rsidR="00000000" w:rsidDel="00000000" w:rsidP="00000000" w:rsidRDefault="00000000" w:rsidRPr="00000000" w14:paraId="0000000A">
      <w:pPr>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This is a good chance to level up your brand and leave a unique impression of your brand on the people of Dubai. Contact us today and learn how much of a difference our brand positioning services can make for your brand.</w:t>
      </w:r>
    </w:p>
    <w:p w:rsidR="00000000" w:rsidDel="00000000" w:rsidP="00000000" w:rsidRDefault="00000000" w:rsidRPr="00000000" w14:paraId="0000000B">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C">
      <w:pPr>
        <w:rPr>
          <w:rFonts w:ascii="Comic Sans MS" w:cs="Comic Sans MS" w:eastAsia="Comic Sans MS" w:hAnsi="Comic Sans M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