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omic Sans MS" w:cs="Comic Sans MS" w:eastAsia="Comic Sans MS" w:hAnsi="Comic Sans MS"/>
          <w:b w:val="1"/>
          <w:highlight w:val="white"/>
        </w:rPr>
      </w:pPr>
      <w:bookmarkStart w:colFirst="0" w:colLast="0" w:name="_n1w36jfr2jui" w:id="0"/>
      <w:bookmarkEnd w:id="0"/>
      <w:r w:rsidDel="00000000" w:rsidR="00000000" w:rsidRPr="00000000">
        <w:rPr>
          <w:rFonts w:ascii="Comic Sans MS" w:cs="Comic Sans MS" w:eastAsia="Comic Sans MS" w:hAnsi="Comic Sans MS"/>
          <w:b w:val="1"/>
          <w:highlight w:val="white"/>
          <w:rtl w:val="0"/>
        </w:rPr>
        <w:t xml:space="preserve">Is Your Brand Consistent Everywhere It Shows Up?</w:t>
      </w:r>
    </w:p>
    <w:p w:rsidR="00000000" w:rsidDel="00000000" w:rsidP="00000000" w:rsidRDefault="00000000" w:rsidRPr="00000000" w14:paraId="00000002">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establishment of the brand has become more significant than ever time in the present rapid world of technology. The ethos of the brand, the messages behind it and the images associated with it should all be consistent every time your customers come into contact with it. Indeed, this is an area where Three Angle Marketing can stand tall.</w:t>
      </w:r>
    </w:p>
    <w:p w:rsidR="00000000" w:rsidDel="00000000" w:rsidP="00000000" w:rsidRDefault="00000000" w:rsidRPr="00000000" w14:paraId="00000003">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4">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Why Brand Consistency Matters:</w:t>
      </w:r>
    </w:p>
    <w:p w:rsidR="00000000" w:rsidDel="00000000" w:rsidP="00000000" w:rsidRDefault="00000000" w:rsidRPr="00000000" w14:paraId="00000005">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Establishes Confidence:</w:t>
      </w:r>
      <w:r w:rsidDel="00000000" w:rsidR="00000000" w:rsidRPr="00000000">
        <w:rPr>
          <w:rFonts w:ascii="Comic Sans MS" w:cs="Comic Sans MS" w:eastAsia="Comic Sans MS" w:hAnsi="Comic Sans MS"/>
          <w:sz w:val="24"/>
          <w:szCs w:val="24"/>
          <w:highlight w:val="white"/>
          <w:rtl w:val="0"/>
        </w:rPr>
        <w:t xml:space="preserve"> Consistency makes people gain confidence in the business. </w:t>
      </w:r>
    </w:p>
    <w:p w:rsidR="00000000" w:rsidDel="00000000" w:rsidP="00000000" w:rsidRDefault="00000000" w:rsidRPr="00000000" w14:paraId="00000006">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Strengthens an Identity: </w:t>
      </w:r>
      <w:r w:rsidDel="00000000" w:rsidR="00000000" w:rsidRPr="00000000">
        <w:rPr>
          <w:rFonts w:ascii="Comic Sans MS" w:cs="Comic Sans MS" w:eastAsia="Comic Sans MS" w:hAnsi="Comic Sans MS"/>
          <w:sz w:val="24"/>
          <w:szCs w:val="24"/>
          <w:highlight w:val="white"/>
          <w:rtl w:val="0"/>
        </w:rPr>
        <w:t xml:space="preserve">By strengthening the brand identity, you can make sure your brand is visible to all. </w:t>
      </w:r>
    </w:p>
    <w:p w:rsidR="00000000" w:rsidDel="00000000" w:rsidP="00000000" w:rsidRDefault="00000000" w:rsidRPr="00000000" w14:paraId="00000007">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Strengthens Identity:</w:t>
      </w:r>
      <w:r w:rsidDel="00000000" w:rsidR="00000000" w:rsidRPr="00000000">
        <w:rPr>
          <w:rFonts w:ascii="Comic Sans MS" w:cs="Comic Sans MS" w:eastAsia="Comic Sans MS" w:hAnsi="Comic Sans MS"/>
          <w:sz w:val="24"/>
          <w:szCs w:val="24"/>
          <w:highlight w:val="white"/>
          <w:rtl w:val="0"/>
        </w:rPr>
        <w:t xml:space="preserve"> It is vital for consolidating your brand identity, as it is your brand, your voice. Consistency ensures that your audience cannot be confused by using different messages on different channels.</w:t>
      </w:r>
    </w:p>
    <w:p w:rsidR="00000000" w:rsidDel="00000000" w:rsidP="00000000" w:rsidRDefault="00000000" w:rsidRPr="00000000" w14:paraId="00000008">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9">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How Three Angle Marketing Helps:</w:t>
      </w:r>
    </w:p>
    <w:p w:rsidR="00000000" w:rsidDel="00000000" w:rsidP="00000000" w:rsidRDefault="00000000" w:rsidRPr="00000000" w14:paraId="0000000A">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B">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Strategic Planning:</w:t>
      </w:r>
      <w:r w:rsidDel="00000000" w:rsidR="00000000" w:rsidRPr="00000000">
        <w:rPr>
          <w:rFonts w:ascii="Comic Sans MS" w:cs="Comic Sans MS" w:eastAsia="Comic Sans MS" w:hAnsi="Comic Sans MS"/>
          <w:sz w:val="24"/>
          <w:szCs w:val="24"/>
          <w:highlight w:val="white"/>
          <w:rtl w:val="0"/>
        </w:rPr>
        <w:t xml:space="preserve"> We offer strategic approaches to guarantee our clients are uniform in conveying the intended message across various channels.</w:t>
      </w:r>
    </w:p>
    <w:p w:rsidR="00000000" w:rsidDel="00000000" w:rsidP="00000000" w:rsidRDefault="00000000" w:rsidRPr="00000000" w14:paraId="0000000C">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Visual Identity:</w:t>
      </w:r>
      <w:r w:rsidDel="00000000" w:rsidR="00000000" w:rsidRPr="00000000">
        <w:rPr>
          <w:rFonts w:ascii="Comic Sans MS" w:cs="Comic Sans MS" w:eastAsia="Comic Sans MS" w:hAnsi="Comic Sans MS"/>
          <w:sz w:val="24"/>
          <w:szCs w:val="24"/>
          <w:highlight w:val="white"/>
          <w:rtl w:val="0"/>
        </w:rPr>
        <w:t xml:space="preserve"> Branding of logos to set the color standard is also covered, among other branding services.</w:t>
      </w:r>
    </w:p>
    <w:p w:rsidR="00000000" w:rsidDel="00000000" w:rsidP="00000000" w:rsidRDefault="00000000" w:rsidRPr="00000000" w14:paraId="0000000D">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Copywriting:</w:t>
      </w:r>
      <w:r w:rsidDel="00000000" w:rsidR="00000000" w:rsidRPr="00000000">
        <w:rPr>
          <w:rFonts w:ascii="Comic Sans MS" w:cs="Comic Sans MS" w:eastAsia="Comic Sans MS" w:hAnsi="Comic Sans MS"/>
          <w:sz w:val="24"/>
          <w:szCs w:val="24"/>
          <w:highlight w:val="white"/>
          <w:rtl w:val="0"/>
        </w:rPr>
        <w:t xml:space="preserve"> We make sure the content that you are coming out through social media, your website, or even print, reflects the kind of brand that you are to your targeted audience.</w:t>
      </w:r>
    </w:p>
    <w:p w:rsidR="00000000" w:rsidDel="00000000" w:rsidP="00000000" w:rsidRDefault="00000000" w:rsidRPr="00000000" w14:paraId="0000000E">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F">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Inconsistency is the enemy of branding and should not be allowed to undermine the brand’s effectiveness. Contact us to keep your brand odor consistent across all points of contact.</w:t>
      </w:r>
    </w:p>
    <w:p w:rsidR="00000000" w:rsidDel="00000000" w:rsidP="00000000" w:rsidRDefault="00000000" w:rsidRPr="00000000" w14:paraId="00000010">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Ready to upgrade your brand? Reach out to us:</w:t>
      </w:r>
    </w:p>
    <w:p w:rsidR="00000000" w:rsidDel="00000000" w:rsidP="00000000" w:rsidRDefault="00000000" w:rsidRPr="00000000" w14:paraId="00000011">
      <w:pPr>
        <w:numPr>
          <w:ilvl w:val="0"/>
          <w:numId w:val="1"/>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Call: +971 526466089</w:t>
      </w:r>
    </w:p>
    <w:p w:rsidR="00000000" w:rsidDel="00000000" w:rsidP="00000000" w:rsidRDefault="00000000" w:rsidRPr="00000000" w14:paraId="00000012">
      <w:pPr>
        <w:numPr>
          <w:ilvl w:val="0"/>
          <w:numId w:val="1"/>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Email: info@threeanglemarketing.com</w:t>
      </w:r>
    </w:p>
    <w:p w:rsidR="00000000" w:rsidDel="00000000" w:rsidP="00000000" w:rsidRDefault="00000000" w:rsidRPr="00000000" w14:paraId="00000013">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4">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Working with us, let your brand become legendary.</w:t>
      </w:r>
    </w:p>
    <w:p w:rsidR="00000000" w:rsidDel="00000000" w:rsidP="00000000" w:rsidRDefault="00000000" w:rsidRPr="00000000" w14:paraId="00000015">
      <w:pPr>
        <w:rPr>
          <w:rFonts w:ascii="Comic Sans MS" w:cs="Comic Sans MS" w:eastAsia="Comic Sans MS" w:hAnsi="Comic Sans MS"/>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