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rPr>
      </w:pPr>
      <w:bookmarkStart w:colFirst="0" w:colLast="0" w:name="_qfx8gnqqybhy" w:id="0"/>
      <w:bookmarkEnd w:id="0"/>
      <w:r w:rsidDel="00000000" w:rsidR="00000000" w:rsidRPr="00000000">
        <w:rPr>
          <w:b w:val="1"/>
          <w:rtl w:val="0"/>
        </w:rPr>
        <w:t xml:space="preserve">What Goes Into a Winning Social Strategy?</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Social media is a tremendous tool if only focused on the right strategy. A winning plan is all about being fluid, meaningful, and most importantly, engaging. At Three Angle Marketing, we help brands to set out on the journey of a winning strategy! Let's break it down:</w:t>
      </w:r>
    </w:p>
    <w:p w:rsidR="00000000" w:rsidDel="00000000" w:rsidP="00000000" w:rsidRDefault="00000000" w:rsidRPr="00000000" w14:paraId="00000003">
      <w:pPr>
        <w:numPr>
          <w:ilvl w:val="0"/>
          <w:numId w:val="1"/>
        </w:numPr>
        <w:ind w:left="720" w:hanging="360"/>
        <w:jc w:val="both"/>
        <w:rPr>
          <w:sz w:val="24"/>
          <w:szCs w:val="24"/>
        </w:rPr>
      </w:pPr>
      <w:r w:rsidDel="00000000" w:rsidR="00000000" w:rsidRPr="00000000">
        <w:rPr>
          <w:b w:val="1"/>
          <w:sz w:val="24"/>
          <w:szCs w:val="24"/>
          <w:rtl w:val="0"/>
        </w:rPr>
        <w:t xml:space="preserve">Know Your Audience: </w:t>
      </w:r>
      <w:r w:rsidDel="00000000" w:rsidR="00000000" w:rsidRPr="00000000">
        <w:rPr>
          <w:sz w:val="24"/>
          <w:szCs w:val="24"/>
          <w:rtl w:val="0"/>
        </w:rPr>
        <w:t xml:space="preserve">Understand the specific demographics, profiles, and, most importantly, the concerns of the audience. Create content that will be engaging to the readers, specifically the intended audience.</w:t>
      </w:r>
    </w:p>
    <w:p w:rsidR="00000000" w:rsidDel="00000000" w:rsidP="00000000" w:rsidRDefault="00000000" w:rsidRPr="00000000" w14:paraId="00000004">
      <w:pPr>
        <w:numPr>
          <w:ilvl w:val="0"/>
          <w:numId w:val="1"/>
        </w:numPr>
        <w:ind w:left="720" w:hanging="360"/>
        <w:jc w:val="both"/>
        <w:rPr>
          <w:sz w:val="24"/>
          <w:szCs w:val="24"/>
        </w:rPr>
      </w:pPr>
      <w:r w:rsidDel="00000000" w:rsidR="00000000" w:rsidRPr="00000000">
        <w:rPr>
          <w:b w:val="1"/>
          <w:sz w:val="24"/>
          <w:szCs w:val="24"/>
          <w:rtl w:val="0"/>
        </w:rPr>
        <w:t xml:space="preserve">Establish Purpose: </w:t>
      </w:r>
      <w:r w:rsidDel="00000000" w:rsidR="00000000" w:rsidRPr="00000000">
        <w:rPr>
          <w:sz w:val="24"/>
          <w:szCs w:val="24"/>
          <w:rtl w:val="0"/>
        </w:rPr>
        <w:t xml:space="preserve">Determine the achievements that must be made at the end of the process. Do you want mere exposure of your brand, customer interaction, or making sales? Specific objectives centre the strategy on what is to be achieved.</w:t>
      </w:r>
    </w:p>
    <w:p w:rsidR="00000000" w:rsidDel="00000000" w:rsidP="00000000" w:rsidRDefault="00000000" w:rsidRPr="00000000" w14:paraId="00000005">
      <w:pPr>
        <w:numPr>
          <w:ilvl w:val="0"/>
          <w:numId w:val="1"/>
        </w:numPr>
        <w:ind w:left="720" w:hanging="360"/>
        <w:jc w:val="both"/>
        <w:rPr>
          <w:sz w:val="24"/>
          <w:szCs w:val="24"/>
        </w:rPr>
      </w:pPr>
      <w:r w:rsidDel="00000000" w:rsidR="00000000" w:rsidRPr="00000000">
        <w:rPr>
          <w:b w:val="1"/>
          <w:sz w:val="24"/>
          <w:szCs w:val="24"/>
          <w:rtl w:val="0"/>
        </w:rPr>
        <w:t xml:space="preserve">Stay Active:</w:t>
      </w:r>
      <w:r w:rsidDel="00000000" w:rsidR="00000000" w:rsidRPr="00000000">
        <w:rPr>
          <w:sz w:val="24"/>
          <w:szCs w:val="24"/>
          <w:rtl w:val="0"/>
        </w:rPr>
        <w:t xml:space="preserve"> Always be active and keep putting up content on your social media platforms. Ensure that you post your content at appropriate intervals to ensure constant engagement on the page.</w:t>
      </w:r>
    </w:p>
    <w:p w:rsidR="00000000" w:rsidDel="00000000" w:rsidP="00000000" w:rsidRDefault="00000000" w:rsidRPr="00000000" w14:paraId="00000006">
      <w:pPr>
        <w:numPr>
          <w:ilvl w:val="0"/>
          <w:numId w:val="1"/>
        </w:numPr>
        <w:ind w:left="720" w:hanging="360"/>
        <w:jc w:val="both"/>
        <w:rPr>
          <w:sz w:val="24"/>
          <w:szCs w:val="24"/>
        </w:rPr>
      </w:pPr>
      <w:r w:rsidDel="00000000" w:rsidR="00000000" w:rsidRPr="00000000">
        <w:rPr>
          <w:b w:val="1"/>
          <w:sz w:val="24"/>
          <w:szCs w:val="24"/>
          <w:rtl w:val="0"/>
        </w:rPr>
        <w:t xml:space="preserve">Engagement and Interaction:</w:t>
      </w:r>
      <w:r w:rsidDel="00000000" w:rsidR="00000000" w:rsidRPr="00000000">
        <w:rPr>
          <w:sz w:val="24"/>
          <w:szCs w:val="24"/>
          <w:rtl w:val="0"/>
        </w:rPr>
        <w:t xml:space="preserve"> The use of social media is interactive to the highest level. Reply to causes, discussion, and notifications, and interact so you can foster the community of the related brand.</w:t>
      </w:r>
    </w:p>
    <w:p w:rsidR="00000000" w:rsidDel="00000000" w:rsidP="00000000" w:rsidRDefault="00000000" w:rsidRPr="00000000" w14:paraId="00000007">
      <w:pPr>
        <w:numPr>
          <w:ilvl w:val="0"/>
          <w:numId w:val="1"/>
        </w:numPr>
        <w:ind w:left="720" w:hanging="360"/>
        <w:jc w:val="both"/>
        <w:rPr>
          <w:sz w:val="24"/>
          <w:szCs w:val="24"/>
        </w:rPr>
      </w:pPr>
      <w:r w:rsidDel="00000000" w:rsidR="00000000" w:rsidRPr="00000000">
        <w:rPr>
          <w:b w:val="1"/>
          <w:sz w:val="24"/>
          <w:szCs w:val="24"/>
          <w:rtl w:val="0"/>
        </w:rPr>
        <w:t xml:space="preserve">Restructure and Redesign:</w:t>
      </w:r>
      <w:r w:rsidDel="00000000" w:rsidR="00000000" w:rsidRPr="00000000">
        <w:rPr>
          <w:sz w:val="24"/>
          <w:szCs w:val="24"/>
          <w:rtl w:val="0"/>
        </w:rPr>
        <w:t xml:space="preserve"> Utilize analysis and assessment outcomes to alter and redesign strategies.</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Are you prepared to design your dream marketing strategy? If you need professional advice and consultancy from a professional firm, you should contact Three Angle Marketing. For further details about our company, contact us at +971 526466089 or through the email info@threeanglemarketing.com. Let's create magic together! 🌟</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