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b w:val="1"/>
        </w:rPr>
      </w:pPr>
      <w:bookmarkStart w:colFirst="0" w:colLast="0" w:name="_26zj64cjzpco" w:id="0"/>
      <w:bookmarkEnd w:id="0"/>
      <w:r w:rsidDel="00000000" w:rsidR="00000000" w:rsidRPr="00000000">
        <w:rPr>
          <w:b w:val="1"/>
          <w:rtl w:val="0"/>
        </w:rPr>
        <w:t xml:space="preserve">Your Ultimate Guide to Finding the Perfect Villa in Dubai by MAP Real Estate</w:t>
      </w:r>
    </w:p>
    <w:p w:rsidR="00000000" w:rsidDel="00000000" w:rsidP="00000000" w:rsidRDefault="00000000" w:rsidRPr="00000000" w14:paraId="00000002">
      <w:pPr>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03">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At MAP Real Estate, we provide a wide selection of villas for sale or rent be it in the new or emerging areas with super prime locations in Dubai. We have many major projects including properties situated in areas like Jumeirah Lake Towers or JLT Cluster where we can offer different kinds of apartments meeting different requirements and prices.</w:t>
      </w:r>
    </w:p>
    <w:p w:rsidR="00000000" w:rsidDel="00000000" w:rsidP="00000000" w:rsidRDefault="00000000" w:rsidRPr="00000000" w14:paraId="00000004">
      <w:pPr>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05">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Discover our selected villas and experience exquisite comfort in style, pictures that reflect real vacations in enhanced resolution, villa prices, and brief descriptions of basic services.</w:t>
      </w:r>
    </w:p>
    <w:p w:rsidR="00000000" w:rsidDel="00000000" w:rsidP="00000000" w:rsidRDefault="00000000" w:rsidRPr="00000000" w14:paraId="00000006">
      <w:pPr>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07">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Whether you want one with a sea and lake view for a 2 BHK apartment or just want to rent a studio fully furnished apartment, it’s all here. The properties for rent and sale are strategically located with an attractive range of ROI ranging from </w:t>
      </w:r>
    </w:p>
    <w:p w:rsidR="00000000" w:rsidDel="00000000" w:rsidP="00000000" w:rsidRDefault="00000000" w:rsidRPr="00000000" w14:paraId="00000008">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From AED55,000 To AED7,800,000. All of our listings are suited near vital amenities like the DMCC Metro so that clients do not have to worry about transportation.</w:t>
      </w:r>
    </w:p>
    <w:p w:rsidR="00000000" w:rsidDel="00000000" w:rsidP="00000000" w:rsidRDefault="00000000" w:rsidRPr="00000000" w14:paraId="00000009">
      <w:pPr>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0A">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Sit back and live lavishly when you select one of the finest villas on our offer. Every property entails a unique and coordinated layout for adding the maximum style and comfort, superior finishes, and large living spaces.</w:t>
      </w:r>
    </w:p>
    <w:p w:rsidR="00000000" w:rsidDel="00000000" w:rsidP="00000000" w:rsidRDefault="00000000" w:rsidRPr="00000000" w14:paraId="0000000B">
      <w:pPr>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0C">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MAP Real Estate brings a variety of villa choices and it is the leading choice for buyers for its affordable prices for villas in Dubai. </w:t>
      </w:r>
    </w:p>
    <w:p w:rsidR="00000000" w:rsidDel="00000000" w:rsidP="00000000" w:rsidRDefault="00000000" w:rsidRPr="00000000" w14:paraId="0000000D">
      <w:pPr>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0E">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It is always important to try and acquire the best villa for yourself – don’t delay and consider a viewing today to experience the benefits of such a lifestyle change!</w:t>
      </w:r>
    </w:p>
    <w:p w:rsidR="00000000" w:rsidDel="00000000" w:rsidP="00000000" w:rsidRDefault="00000000" w:rsidRPr="00000000" w14:paraId="0000000F">
      <w:pPr>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10">
      <w:pPr>
        <w:jc w:val="both"/>
        <w:rPr>
          <w:rFonts w:ascii="Comic Sans MS" w:cs="Comic Sans MS" w:eastAsia="Comic Sans MS" w:hAnsi="Comic Sans MS"/>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mic Sans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